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B19FB1" w14:textId="3DB5845C" w:rsidR="00F51379" w:rsidRPr="0007758B" w:rsidRDefault="00676A4C" w:rsidP="00907F2B">
      <w:pPr>
        <w:pStyle w:val="Heading1"/>
        <w:jc w:val="center"/>
        <w:rPr>
          <w:rStyle w:val="Emphasis"/>
          <w:rFonts w:asciiTheme="minorHAnsi" w:hAnsiTheme="minorHAnsi" w:cstheme="minorHAnsi"/>
        </w:rPr>
      </w:pPr>
      <w:bookmarkStart w:id="0" w:name="_Toc366507259"/>
      <w:bookmarkStart w:id="1" w:name="_Toc378761158"/>
      <w:r>
        <w:rPr>
          <w:rStyle w:val="Emphasis"/>
          <w:rFonts w:asciiTheme="minorHAnsi" w:hAnsiTheme="minorHAnsi" w:cstheme="minorHAnsi"/>
        </w:rPr>
        <w:t xml:space="preserve"> </w:t>
      </w:r>
      <w:r w:rsidR="00F51379" w:rsidRPr="0007758B">
        <w:rPr>
          <w:rStyle w:val="Emphasis"/>
          <w:rFonts w:asciiTheme="minorHAnsi" w:hAnsiTheme="minorHAnsi" w:cstheme="minorHAnsi"/>
        </w:rPr>
        <w:t xml:space="preserve">Plan Endorsement </w:t>
      </w:r>
      <w:r w:rsidR="007479A6" w:rsidRPr="0007758B">
        <w:rPr>
          <w:rStyle w:val="Emphasis"/>
          <w:rFonts w:asciiTheme="minorHAnsi" w:hAnsiTheme="minorHAnsi" w:cstheme="minorHAnsi"/>
        </w:rPr>
        <w:t xml:space="preserve">Recommendation </w:t>
      </w:r>
      <w:r w:rsidR="00F51379" w:rsidRPr="0007758B">
        <w:rPr>
          <w:rStyle w:val="Emphasis"/>
          <w:rFonts w:asciiTheme="minorHAnsi" w:hAnsiTheme="minorHAnsi" w:cstheme="minorHAnsi"/>
        </w:rPr>
        <w:t>Report for</w:t>
      </w:r>
      <w:bookmarkEnd w:id="0"/>
      <w:bookmarkEnd w:id="1"/>
      <w:r w:rsidR="007479A6" w:rsidRPr="0007758B">
        <w:rPr>
          <w:rStyle w:val="Emphasis"/>
          <w:rFonts w:asciiTheme="minorHAnsi" w:hAnsiTheme="minorHAnsi" w:cstheme="minorHAnsi"/>
        </w:rPr>
        <w:br/>
      </w:r>
      <w:r w:rsidR="00BF445E" w:rsidRPr="0007758B">
        <w:rPr>
          <w:rStyle w:val="Emphasis"/>
          <w:rFonts w:asciiTheme="minorHAnsi" w:hAnsiTheme="minorHAnsi" w:cstheme="minorHAnsi"/>
        </w:rPr>
        <w:t>Millstone Borough</w:t>
      </w:r>
    </w:p>
    <w:p w14:paraId="5D4830C6" w14:textId="77777777" w:rsidR="00F51379" w:rsidRPr="0007758B" w:rsidRDefault="00F51379" w:rsidP="00907F2B">
      <w:pPr>
        <w:jc w:val="both"/>
        <w:rPr>
          <w:rFonts w:asciiTheme="minorHAnsi" w:hAnsiTheme="minorHAnsi" w:cstheme="minorHAnsi"/>
        </w:rPr>
      </w:pPr>
    </w:p>
    <w:p w14:paraId="3584164A" w14:textId="77777777" w:rsidR="00887059" w:rsidRPr="0007758B" w:rsidRDefault="00887059" w:rsidP="00C63E0D">
      <w:pPr>
        <w:jc w:val="both"/>
        <w:rPr>
          <w:rFonts w:asciiTheme="minorHAnsi" w:hAnsiTheme="minorHAnsi" w:cstheme="minorHAnsi"/>
        </w:rPr>
      </w:pPr>
    </w:p>
    <w:p w14:paraId="2757E01D" w14:textId="77777777" w:rsidR="00887059" w:rsidRPr="0007758B" w:rsidRDefault="00887059" w:rsidP="0007758B">
      <w:pPr>
        <w:jc w:val="both"/>
        <w:rPr>
          <w:rFonts w:asciiTheme="minorHAnsi" w:hAnsiTheme="minorHAnsi" w:cstheme="minorHAnsi"/>
        </w:rPr>
      </w:pPr>
    </w:p>
    <w:p w14:paraId="713D7A18" w14:textId="77777777" w:rsidR="00887059" w:rsidRPr="0007758B" w:rsidRDefault="00887059" w:rsidP="0007758B">
      <w:pPr>
        <w:jc w:val="both"/>
        <w:rPr>
          <w:rFonts w:asciiTheme="minorHAnsi" w:hAnsiTheme="minorHAnsi" w:cstheme="minorHAnsi"/>
        </w:rPr>
      </w:pPr>
    </w:p>
    <w:p w14:paraId="5E81E872" w14:textId="77777777" w:rsidR="00E313BB" w:rsidRPr="0007758B" w:rsidRDefault="00E313BB" w:rsidP="0007758B">
      <w:pPr>
        <w:jc w:val="both"/>
        <w:rPr>
          <w:rFonts w:asciiTheme="minorHAnsi" w:hAnsiTheme="minorHAnsi" w:cstheme="minorHAnsi"/>
        </w:rPr>
      </w:pPr>
    </w:p>
    <w:p w14:paraId="38BF55D3" w14:textId="194DE499" w:rsidR="00887059" w:rsidRPr="0007758B" w:rsidRDefault="00551344" w:rsidP="005F1F5D">
      <w:pPr>
        <w:jc w:val="center"/>
        <w:rPr>
          <w:rFonts w:asciiTheme="minorHAnsi" w:hAnsiTheme="minorHAnsi" w:cstheme="minorHAnsi"/>
        </w:rPr>
      </w:pPr>
      <w:r w:rsidRPr="0007758B">
        <w:rPr>
          <w:rFonts w:asciiTheme="minorHAnsi" w:hAnsiTheme="minorHAnsi" w:cstheme="minorHAnsi"/>
          <w:noProof/>
        </w:rPr>
        <w:drawing>
          <wp:inline distT="0" distB="0" distL="0" distR="0" wp14:anchorId="5312A0AC" wp14:editId="0CAACF2A">
            <wp:extent cx="4279900" cy="5715000"/>
            <wp:effectExtent l="0" t="0" r="6350" b="0"/>
            <wp:docPr id="6" name="Picture 6" descr="S:\dcashared\ospshared\Plan Endorsement\Somerset\Millstone\Older Files\Images\Hillsborough Refor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dcashared\ospshared\Plan Endorsement\Somerset\Millstone\Older Files\Images\Hillsborough Reforme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79900" cy="5715000"/>
                    </a:xfrm>
                    <a:prstGeom prst="rect">
                      <a:avLst/>
                    </a:prstGeom>
                    <a:noFill/>
                    <a:ln>
                      <a:noFill/>
                    </a:ln>
                  </pic:spPr>
                </pic:pic>
              </a:graphicData>
            </a:graphic>
          </wp:inline>
        </w:drawing>
      </w:r>
    </w:p>
    <w:p w14:paraId="1F4C5586" w14:textId="6C0B9F63" w:rsidR="00887059" w:rsidRPr="005C1DF4" w:rsidRDefault="00676A4C" w:rsidP="005C1DF4">
      <w:pPr>
        <w:jc w:val="center"/>
        <w:rPr>
          <w:rFonts w:asciiTheme="minorHAnsi" w:hAnsiTheme="minorHAnsi" w:cstheme="minorHAnsi"/>
          <w:b/>
          <w:bCs/>
        </w:rPr>
      </w:pPr>
      <w:r w:rsidRPr="005C1DF4">
        <w:rPr>
          <w:rFonts w:asciiTheme="minorHAnsi" w:hAnsiTheme="minorHAnsi" w:cstheme="minorHAnsi"/>
          <w:b/>
          <w:bCs/>
        </w:rPr>
        <w:t>Hillsborough Reformed Church - 18</w:t>
      </w:r>
      <w:r w:rsidR="00871818" w:rsidRPr="005C1DF4">
        <w:rPr>
          <w:rFonts w:asciiTheme="minorHAnsi" w:hAnsiTheme="minorHAnsi" w:cstheme="minorHAnsi"/>
          <w:b/>
          <w:bCs/>
        </w:rPr>
        <w:t>26</w:t>
      </w:r>
    </w:p>
    <w:p w14:paraId="4E79AF4D" w14:textId="77777777" w:rsidR="00887059" w:rsidRPr="0007758B" w:rsidRDefault="00887059" w:rsidP="0007758B">
      <w:pPr>
        <w:jc w:val="both"/>
        <w:rPr>
          <w:rFonts w:asciiTheme="minorHAnsi" w:hAnsiTheme="minorHAnsi" w:cstheme="minorHAnsi"/>
        </w:rPr>
      </w:pPr>
    </w:p>
    <w:p w14:paraId="2D46EA9A" w14:textId="77777777" w:rsidR="00887059" w:rsidRPr="0007758B" w:rsidRDefault="00887059" w:rsidP="0007758B">
      <w:pPr>
        <w:jc w:val="both"/>
        <w:rPr>
          <w:rFonts w:asciiTheme="minorHAnsi" w:hAnsiTheme="minorHAnsi" w:cstheme="minorHAnsi"/>
        </w:rPr>
      </w:pPr>
    </w:p>
    <w:p w14:paraId="14A2D051" w14:textId="77777777" w:rsidR="00887059" w:rsidRPr="0007758B" w:rsidRDefault="00887059" w:rsidP="0007758B">
      <w:pPr>
        <w:jc w:val="both"/>
        <w:rPr>
          <w:rFonts w:asciiTheme="minorHAnsi" w:hAnsiTheme="minorHAnsi" w:cstheme="minorHAnsi"/>
        </w:rPr>
      </w:pPr>
    </w:p>
    <w:p w14:paraId="451E7A02" w14:textId="77777777" w:rsidR="00887059" w:rsidRPr="0007758B" w:rsidRDefault="00887059" w:rsidP="0007758B">
      <w:pPr>
        <w:jc w:val="both"/>
        <w:rPr>
          <w:rFonts w:asciiTheme="minorHAnsi" w:hAnsiTheme="minorHAnsi" w:cstheme="minorHAnsi"/>
        </w:rPr>
      </w:pPr>
    </w:p>
    <w:p w14:paraId="1E4D26C0" w14:textId="64E20538" w:rsidR="00887059" w:rsidRDefault="00907F2B" w:rsidP="00907F2B">
      <w:pPr>
        <w:jc w:val="both"/>
        <w:rPr>
          <w:rFonts w:asciiTheme="minorHAnsi" w:hAnsiTheme="minorHAnsi" w:cstheme="minorHAnsi"/>
        </w:rPr>
      </w:pPr>
      <w:r>
        <w:rPr>
          <w:rFonts w:asciiTheme="minorHAnsi" w:hAnsiTheme="minorHAnsi" w:cstheme="minorHAnsi"/>
        </w:rPr>
        <w:lastRenderedPageBreak/>
        <w:t>N</w:t>
      </w:r>
      <w:r w:rsidR="00887059" w:rsidRPr="0007758B">
        <w:rPr>
          <w:rFonts w:asciiTheme="minorHAnsi" w:hAnsiTheme="minorHAnsi" w:cstheme="minorHAnsi"/>
        </w:rPr>
        <w:t>ew Jersey Department of State</w:t>
      </w:r>
    </w:p>
    <w:p w14:paraId="50792C9D" w14:textId="54B7FD5B" w:rsidR="007C595F" w:rsidRPr="0007758B" w:rsidRDefault="007C595F" w:rsidP="0007758B">
      <w:pPr>
        <w:jc w:val="both"/>
        <w:rPr>
          <w:rFonts w:asciiTheme="minorHAnsi" w:hAnsiTheme="minorHAnsi" w:cstheme="minorHAnsi"/>
        </w:rPr>
      </w:pPr>
      <w:r w:rsidRPr="0007758B">
        <w:rPr>
          <w:rFonts w:asciiTheme="minorHAnsi" w:hAnsiTheme="minorHAnsi" w:cstheme="minorHAnsi"/>
        </w:rPr>
        <w:t>Business Action Center</w:t>
      </w:r>
    </w:p>
    <w:p w14:paraId="3B2D68B3" w14:textId="4B1E34C2" w:rsidR="00887059" w:rsidRDefault="00887059" w:rsidP="0007758B">
      <w:pPr>
        <w:jc w:val="both"/>
        <w:rPr>
          <w:rFonts w:asciiTheme="minorHAnsi" w:hAnsiTheme="minorHAnsi" w:cstheme="minorHAnsi"/>
        </w:rPr>
      </w:pPr>
      <w:r w:rsidRPr="0007758B">
        <w:rPr>
          <w:rFonts w:asciiTheme="minorHAnsi" w:hAnsiTheme="minorHAnsi" w:cstheme="minorHAnsi"/>
        </w:rPr>
        <w:t>Office for Planning Advocacy</w:t>
      </w:r>
    </w:p>
    <w:p w14:paraId="60DAE033" w14:textId="27E1A373" w:rsidR="00402D3A" w:rsidRPr="0007758B" w:rsidRDefault="00402D3A" w:rsidP="0007758B">
      <w:pPr>
        <w:jc w:val="both"/>
        <w:rPr>
          <w:rFonts w:asciiTheme="minorHAnsi" w:hAnsiTheme="minorHAnsi" w:cstheme="minorHAnsi"/>
        </w:rPr>
      </w:pPr>
      <w:r>
        <w:rPr>
          <w:rFonts w:asciiTheme="minorHAnsi" w:hAnsiTheme="minorHAnsi" w:cstheme="minorHAnsi"/>
        </w:rPr>
        <w:t xml:space="preserve">Barry </w:t>
      </w:r>
      <w:proofErr w:type="spellStart"/>
      <w:r>
        <w:rPr>
          <w:rFonts w:asciiTheme="minorHAnsi" w:hAnsiTheme="minorHAnsi" w:cstheme="minorHAnsi"/>
        </w:rPr>
        <w:t>Ableman</w:t>
      </w:r>
      <w:proofErr w:type="spellEnd"/>
      <w:r>
        <w:rPr>
          <w:rFonts w:asciiTheme="minorHAnsi" w:hAnsiTheme="minorHAnsi" w:cstheme="minorHAnsi"/>
        </w:rPr>
        <w:t>, Area Planner</w:t>
      </w:r>
    </w:p>
    <w:p w14:paraId="58166D26" w14:textId="77777777" w:rsidR="00887059" w:rsidRPr="0007758B" w:rsidRDefault="00887059" w:rsidP="0007758B">
      <w:pPr>
        <w:jc w:val="both"/>
        <w:rPr>
          <w:rFonts w:asciiTheme="minorHAnsi" w:hAnsiTheme="minorHAnsi" w:cstheme="minorHAnsi"/>
        </w:rPr>
      </w:pPr>
    </w:p>
    <w:p w14:paraId="6F6627A3" w14:textId="5229A5A9" w:rsidR="00DE7D7B" w:rsidRPr="0007758B" w:rsidRDefault="00D632B9" w:rsidP="0007758B">
      <w:pPr>
        <w:jc w:val="both"/>
        <w:rPr>
          <w:rFonts w:asciiTheme="minorHAnsi" w:hAnsiTheme="minorHAnsi" w:cstheme="minorHAnsi"/>
        </w:rPr>
      </w:pPr>
      <w:r w:rsidRPr="0007758B">
        <w:rPr>
          <w:rFonts w:asciiTheme="minorHAnsi" w:hAnsiTheme="minorHAnsi" w:cstheme="minorHAnsi"/>
        </w:rPr>
        <w:t>This document is a recommendation report prepared by the Office for Planning Advocacy (OPA) as staff to the State Planning Commission (SPC</w:t>
      </w:r>
      <w:r w:rsidR="008F5D3F">
        <w:rPr>
          <w:rFonts w:asciiTheme="minorHAnsi" w:hAnsiTheme="minorHAnsi" w:cstheme="minorHAnsi"/>
        </w:rPr>
        <w:t xml:space="preserve"> or Commission</w:t>
      </w:r>
      <w:proofErr w:type="gramStart"/>
      <w:r w:rsidRPr="0007758B">
        <w:rPr>
          <w:rFonts w:asciiTheme="minorHAnsi" w:hAnsiTheme="minorHAnsi" w:cstheme="minorHAnsi"/>
        </w:rPr>
        <w:t>)</w:t>
      </w:r>
      <w:r w:rsidR="006539DC">
        <w:rPr>
          <w:rFonts w:asciiTheme="minorHAnsi" w:hAnsiTheme="minorHAnsi" w:cstheme="minorHAnsi"/>
        </w:rPr>
        <w:t>,</w:t>
      </w:r>
      <w:r w:rsidRPr="0007758B">
        <w:rPr>
          <w:rFonts w:asciiTheme="minorHAnsi" w:hAnsiTheme="minorHAnsi" w:cstheme="minorHAnsi"/>
        </w:rPr>
        <w:t xml:space="preserve">  based</w:t>
      </w:r>
      <w:proofErr w:type="gramEnd"/>
      <w:r w:rsidRPr="0007758B">
        <w:rPr>
          <w:rFonts w:asciiTheme="minorHAnsi" w:hAnsiTheme="minorHAnsi" w:cstheme="minorHAnsi"/>
        </w:rPr>
        <w:t xml:space="preserve"> on inp</w:t>
      </w:r>
      <w:r w:rsidR="002C10B8" w:rsidRPr="0007758B">
        <w:rPr>
          <w:rFonts w:asciiTheme="minorHAnsi" w:hAnsiTheme="minorHAnsi" w:cstheme="minorHAnsi"/>
        </w:rPr>
        <w:t xml:space="preserve">ut of our partner agencies, </w:t>
      </w:r>
      <w:r w:rsidR="00E313BB" w:rsidRPr="0007758B">
        <w:rPr>
          <w:rFonts w:asciiTheme="minorHAnsi" w:hAnsiTheme="minorHAnsi" w:cstheme="minorHAnsi"/>
        </w:rPr>
        <w:t>Millstone Borough</w:t>
      </w:r>
      <w:r w:rsidR="00E571F9" w:rsidRPr="0007758B">
        <w:rPr>
          <w:rFonts w:asciiTheme="minorHAnsi" w:hAnsiTheme="minorHAnsi" w:cstheme="minorHAnsi"/>
        </w:rPr>
        <w:t>, Somerset County</w:t>
      </w:r>
      <w:r w:rsidRPr="0007758B">
        <w:rPr>
          <w:rFonts w:asciiTheme="minorHAnsi" w:hAnsiTheme="minorHAnsi" w:cstheme="minorHAnsi"/>
        </w:rPr>
        <w:t xml:space="preserve"> and members of the public. </w:t>
      </w:r>
      <w:r w:rsidR="005C10DB" w:rsidRPr="0007758B">
        <w:rPr>
          <w:rFonts w:asciiTheme="minorHAnsi" w:hAnsiTheme="minorHAnsi" w:cstheme="minorHAnsi"/>
        </w:rPr>
        <w:t xml:space="preserve">OPA will post this report and other material related to the Millstone Borough Plan Endorsement </w:t>
      </w:r>
      <w:r w:rsidR="00366B5D" w:rsidRPr="0007758B">
        <w:rPr>
          <w:rFonts w:asciiTheme="minorHAnsi" w:hAnsiTheme="minorHAnsi" w:cstheme="minorHAnsi"/>
        </w:rPr>
        <w:t xml:space="preserve">petition on our website.  You can contact our office by email </w:t>
      </w:r>
      <w:r w:rsidRPr="0007758B">
        <w:rPr>
          <w:rFonts w:asciiTheme="minorHAnsi" w:hAnsiTheme="minorHAnsi" w:cstheme="minorHAnsi"/>
        </w:rPr>
        <w:t>regarding petitions for Plan Endorsement by providing contact information, including name, organization, address</w:t>
      </w:r>
      <w:r w:rsidR="00C63E0D">
        <w:rPr>
          <w:rFonts w:asciiTheme="minorHAnsi" w:hAnsiTheme="minorHAnsi" w:cstheme="minorHAnsi"/>
        </w:rPr>
        <w:t>,</w:t>
      </w:r>
      <w:r w:rsidRPr="0007758B">
        <w:rPr>
          <w:rFonts w:asciiTheme="minorHAnsi" w:hAnsiTheme="minorHAnsi" w:cstheme="minorHAnsi"/>
        </w:rPr>
        <w:t xml:space="preserve"> and e-mail address to </w:t>
      </w:r>
      <w:hyperlink r:id="rId9" w:history="1">
        <w:r w:rsidR="00C95A9C" w:rsidRPr="0007758B">
          <w:rPr>
            <w:rStyle w:val="Hyperlink"/>
            <w:rFonts w:asciiTheme="minorHAnsi" w:hAnsiTheme="minorHAnsi" w:cstheme="minorHAnsi"/>
          </w:rPr>
          <w:t>osgmail@sos.state.nj.us</w:t>
        </w:r>
      </w:hyperlink>
      <w:r w:rsidRPr="0007758B">
        <w:rPr>
          <w:rFonts w:asciiTheme="minorHAnsi" w:hAnsiTheme="minorHAnsi" w:cstheme="minorHAnsi"/>
        </w:rPr>
        <w:t>.</w:t>
      </w:r>
      <w:r w:rsidR="00C95A9C" w:rsidRPr="0007758B">
        <w:rPr>
          <w:rFonts w:asciiTheme="minorHAnsi" w:hAnsiTheme="minorHAnsi" w:cstheme="minorHAnsi"/>
        </w:rPr>
        <w:t xml:space="preserve"> </w:t>
      </w:r>
    </w:p>
    <w:p w14:paraId="3D0B9A71" w14:textId="77777777" w:rsidR="00DE7D7B" w:rsidRPr="0007758B" w:rsidRDefault="00DE7D7B" w:rsidP="0007758B">
      <w:pPr>
        <w:jc w:val="both"/>
        <w:rPr>
          <w:rFonts w:asciiTheme="minorHAnsi" w:hAnsiTheme="minorHAnsi" w:cstheme="minorHAnsi"/>
        </w:rPr>
      </w:pPr>
    </w:p>
    <w:p w14:paraId="43BE22AD" w14:textId="4DEF2A02" w:rsidR="009B436E" w:rsidRPr="0007758B" w:rsidRDefault="00E313BB" w:rsidP="0007758B">
      <w:pPr>
        <w:jc w:val="both"/>
        <w:rPr>
          <w:rFonts w:asciiTheme="minorHAnsi" w:hAnsiTheme="minorHAnsi" w:cstheme="minorHAnsi"/>
        </w:rPr>
      </w:pPr>
      <w:r w:rsidRPr="0007758B">
        <w:rPr>
          <w:rFonts w:asciiTheme="minorHAnsi" w:hAnsiTheme="minorHAnsi" w:cstheme="minorHAnsi"/>
        </w:rPr>
        <w:t xml:space="preserve">Documents submitted by the Borough of Millstone </w:t>
      </w:r>
      <w:r w:rsidR="009A1B55" w:rsidRPr="0007758B">
        <w:rPr>
          <w:rFonts w:asciiTheme="minorHAnsi" w:hAnsiTheme="minorHAnsi" w:cstheme="minorHAnsi"/>
        </w:rPr>
        <w:t xml:space="preserve">for Plan Endorsement </w:t>
      </w:r>
      <w:r w:rsidRPr="0007758B">
        <w:rPr>
          <w:rFonts w:asciiTheme="minorHAnsi" w:hAnsiTheme="minorHAnsi" w:cstheme="minorHAnsi"/>
        </w:rPr>
        <w:t>can be found here</w:t>
      </w:r>
      <w:r w:rsidR="00FF3017" w:rsidRPr="0007758B">
        <w:rPr>
          <w:rFonts w:asciiTheme="minorHAnsi" w:hAnsiTheme="minorHAnsi" w:cstheme="minorHAnsi"/>
        </w:rPr>
        <w:t>:</w:t>
      </w:r>
      <w:r w:rsidR="00CE75D9" w:rsidRPr="0007758B">
        <w:rPr>
          <w:rFonts w:asciiTheme="minorHAnsi" w:hAnsiTheme="minorHAnsi" w:cstheme="minorHAnsi"/>
        </w:rPr>
        <w:t xml:space="preserve"> </w:t>
      </w:r>
      <w:hyperlink r:id="rId10" w:history="1">
        <w:r w:rsidR="00CE75D9" w:rsidRPr="0007758B">
          <w:rPr>
            <w:rStyle w:val="Hyperlink"/>
            <w:rFonts w:asciiTheme="minorHAnsi" w:hAnsiTheme="minorHAnsi" w:cstheme="minorHAnsi"/>
          </w:rPr>
          <w:t>https://nj.gov/state/planning/plan-endorsement.shtml</w:t>
        </w:r>
      </w:hyperlink>
      <w:r w:rsidR="00CE75D9" w:rsidRPr="0007758B">
        <w:rPr>
          <w:rFonts w:asciiTheme="minorHAnsi" w:hAnsiTheme="minorHAnsi" w:cstheme="minorHAnsi"/>
        </w:rPr>
        <w:t xml:space="preserve"> </w:t>
      </w:r>
      <w:r w:rsidR="00C63E0D">
        <w:rPr>
          <w:rFonts w:asciiTheme="minorHAnsi" w:hAnsiTheme="minorHAnsi" w:cstheme="minorHAnsi"/>
        </w:rPr>
        <w:t xml:space="preserve">and include the Borough’s </w:t>
      </w:r>
      <w:r w:rsidR="009B436E" w:rsidRPr="0007758B">
        <w:rPr>
          <w:rFonts w:asciiTheme="minorHAnsi" w:hAnsiTheme="minorHAnsi" w:cstheme="minorHAnsi"/>
        </w:rPr>
        <w:t>Master Plan, Amendments, Individual Development Ordinances updates 2002 – 2015:</w:t>
      </w:r>
      <w:r w:rsidR="00224AB2" w:rsidRPr="0007758B">
        <w:rPr>
          <w:rFonts w:asciiTheme="minorHAnsi" w:hAnsiTheme="minorHAnsi" w:cstheme="minorHAnsi"/>
        </w:rPr>
        <w:t xml:space="preserve"> Area in Need of Rehabilitation</w:t>
      </w:r>
      <w:r w:rsidR="001F0058" w:rsidRPr="0007758B">
        <w:rPr>
          <w:rFonts w:asciiTheme="minorHAnsi" w:hAnsiTheme="minorHAnsi" w:cstheme="minorHAnsi"/>
        </w:rPr>
        <w:t>, etc.</w:t>
      </w:r>
    </w:p>
    <w:p w14:paraId="704516F2" w14:textId="77777777" w:rsidR="00046F23" w:rsidRPr="0007758B" w:rsidRDefault="00046F23" w:rsidP="0007758B">
      <w:pPr>
        <w:jc w:val="both"/>
        <w:rPr>
          <w:rFonts w:asciiTheme="minorHAnsi" w:hAnsiTheme="minorHAnsi" w:cstheme="minorHAnsi"/>
        </w:rPr>
      </w:pPr>
    </w:p>
    <w:p w14:paraId="258E2DE3" w14:textId="77777777" w:rsidR="00FF3017" w:rsidRPr="0007758B" w:rsidRDefault="00FF3017" w:rsidP="0007758B">
      <w:pPr>
        <w:jc w:val="both"/>
        <w:rPr>
          <w:rFonts w:asciiTheme="minorHAnsi" w:hAnsiTheme="minorHAnsi" w:cstheme="minorHAnsi"/>
        </w:rPr>
      </w:pPr>
    </w:p>
    <w:p w14:paraId="5A832D90" w14:textId="77777777" w:rsidR="00D632B9" w:rsidRPr="0007758B" w:rsidRDefault="00D632B9" w:rsidP="0007758B">
      <w:pPr>
        <w:jc w:val="both"/>
        <w:rPr>
          <w:rFonts w:asciiTheme="minorHAnsi" w:hAnsiTheme="minorHAnsi" w:cstheme="minorHAnsi"/>
        </w:rPr>
      </w:pPr>
    </w:p>
    <w:p w14:paraId="7577CDD1" w14:textId="77777777" w:rsidR="00D632B9" w:rsidRPr="0007758B" w:rsidRDefault="00D632B9" w:rsidP="0007758B">
      <w:pPr>
        <w:jc w:val="both"/>
        <w:rPr>
          <w:rFonts w:asciiTheme="minorHAnsi" w:hAnsiTheme="minorHAnsi" w:cstheme="minorHAnsi"/>
        </w:rPr>
      </w:pPr>
    </w:p>
    <w:p w14:paraId="101FC955" w14:textId="77777777" w:rsidR="00D632B9" w:rsidRPr="0007758B" w:rsidRDefault="00D632B9" w:rsidP="0007758B">
      <w:pPr>
        <w:jc w:val="both"/>
        <w:rPr>
          <w:rFonts w:asciiTheme="minorHAnsi" w:hAnsiTheme="minorHAnsi" w:cstheme="minorHAnsi"/>
        </w:rPr>
      </w:pPr>
    </w:p>
    <w:p w14:paraId="2E7B85D7" w14:textId="77777777" w:rsidR="00D632B9" w:rsidRPr="0007758B" w:rsidRDefault="00D632B9" w:rsidP="0007758B">
      <w:pPr>
        <w:jc w:val="both"/>
        <w:rPr>
          <w:rFonts w:asciiTheme="minorHAnsi" w:hAnsiTheme="minorHAnsi" w:cstheme="minorHAnsi"/>
        </w:rPr>
      </w:pPr>
    </w:p>
    <w:p w14:paraId="53CA5947" w14:textId="77777777" w:rsidR="00D632B9" w:rsidRPr="0007758B" w:rsidRDefault="00D632B9" w:rsidP="0007758B">
      <w:pPr>
        <w:jc w:val="both"/>
        <w:rPr>
          <w:rFonts w:asciiTheme="minorHAnsi" w:hAnsiTheme="minorHAnsi" w:cstheme="minorHAnsi"/>
        </w:rPr>
      </w:pPr>
    </w:p>
    <w:p w14:paraId="14CFE046" w14:textId="77777777" w:rsidR="00D632B9" w:rsidRPr="0007758B" w:rsidRDefault="00D632B9" w:rsidP="0007758B">
      <w:pPr>
        <w:jc w:val="both"/>
        <w:rPr>
          <w:rFonts w:asciiTheme="minorHAnsi" w:hAnsiTheme="minorHAnsi" w:cstheme="minorHAnsi"/>
        </w:rPr>
      </w:pPr>
    </w:p>
    <w:p w14:paraId="05DB8AFD" w14:textId="77777777" w:rsidR="00D632B9" w:rsidRPr="0007758B" w:rsidRDefault="00D632B9" w:rsidP="0007758B">
      <w:pPr>
        <w:jc w:val="both"/>
        <w:rPr>
          <w:rFonts w:asciiTheme="minorHAnsi" w:hAnsiTheme="minorHAnsi" w:cstheme="minorHAnsi"/>
        </w:rPr>
      </w:pPr>
    </w:p>
    <w:p w14:paraId="526FD02B" w14:textId="77777777" w:rsidR="00D632B9" w:rsidRPr="0007758B" w:rsidRDefault="00D632B9" w:rsidP="0007758B">
      <w:pPr>
        <w:jc w:val="both"/>
        <w:rPr>
          <w:rFonts w:asciiTheme="minorHAnsi" w:hAnsiTheme="minorHAnsi" w:cstheme="minorHAnsi"/>
        </w:rPr>
      </w:pPr>
    </w:p>
    <w:p w14:paraId="2691EDAB" w14:textId="77777777" w:rsidR="00D632B9" w:rsidRPr="0007758B" w:rsidRDefault="00D632B9" w:rsidP="0007758B">
      <w:pPr>
        <w:jc w:val="both"/>
        <w:rPr>
          <w:rFonts w:asciiTheme="minorHAnsi" w:hAnsiTheme="minorHAnsi" w:cstheme="minorHAnsi"/>
        </w:rPr>
      </w:pPr>
    </w:p>
    <w:p w14:paraId="4757901D" w14:textId="77777777" w:rsidR="00D632B9" w:rsidRPr="0007758B" w:rsidRDefault="00D632B9" w:rsidP="0007758B">
      <w:pPr>
        <w:jc w:val="both"/>
        <w:rPr>
          <w:rFonts w:asciiTheme="minorHAnsi" w:hAnsiTheme="minorHAnsi" w:cstheme="minorHAnsi"/>
        </w:rPr>
      </w:pPr>
    </w:p>
    <w:p w14:paraId="05407DF5" w14:textId="77777777" w:rsidR="00D632B9" w:rsidRPr="0007758B" w:rsidRDefault="00D632B9" w:rsidP="0007758B">
      <w:pPr>
        <w:jc w:val="both"/>
        <w:rPr>
          <w:rFonts w:asciiTheme="minorHAnsi" w:hAnsiTheme="minorHAnsi" w:cstheme="minorHAnsi"/>
        </w:rPr>
      </w:pPr>
    </w:p>
    <w:p w14:paraId="162CD62E" w14:textId="77777777" w:rsidR="00D632B9" w:rsidRPr="0007758B" w:rsidRDefault="00D632B9" w:rsidP="0007758B">
      <w:pPr>
        <w:jc w:val="both"/>
        <w:rPr>
          <w:rFonts w:asciiTheme="minorHAnsi" w:hAnsiTheme="minorHAnsi" w:cstheme="minorHAnsi"/>
        </w:rPr>
      </w:pPr>
    </w:p>
    <w:p w14:paraId="512162B3" w14:textId="77777777" w:rsidR="00D632B9" w:rsidRPr="0007758B" w:rsidRDefault="00D632B9" w:rsidP="0007758B">
      <w:pPr>
        <w:jc w:val="both"/>
        <w:rPr>
          <w:rFonts w:asciiTheme="minorHAnsi" w:hAnsiTheme="minorHAnsi" w:cstheme="minorHAnsi"/>
        </w:rPr>
      </w:pPr>
    </w:p>
    <w:p w14:paraId="08D44B84" w14:textId="77777777" w:rsidR="00D632B9" w:rsidRPr="0007758B" w:rsidRDefault="00D632B9" w:rsidP="0007758B">
      <w:pPr>
        <w:jc w:val="both"/>
        <w:rPr>
          <w:rFonts w:asciiTheme="minorHAnsi" w:hAnsiTheme="minorHAnsi" w:cstheme="minorHAnsi"/>
        </w:rPr>
      </w:pPr>
    </w:p>
    <w:p w14:paraId="5361BC4D" w14:textId="77777777" w:rsidR="00D632B9" w:rsidRPr="0007758B" w:rsidRDefault="00D632B9" w:rsidP="0007758B">
      <w:pPr>
        <w:jc w:val="both"/>
        <w:rPr>
          <w:rFonts w:asciiTheme="minorHAnsi" w:hAnsiTheme="minorHAnsi" w:cstheme="minorHAnsi"/>
        </w:rPr>
      </w:pPr>
    </w:p>
    <w:p w14:paraId="6781BC66" w14:textId="77777777" w:rsidR="00D632B9" w:rsidRPr="0007758B" w:rsidRDefault="00D632B9" w:rsidP="0007758B">
      <w:pPr>
        <w:jc w:val="both"/>
        <w:rPr>
          <w:rFonts w:asciiTheme="minorHAnsi" w:hAnsiTheme="minorHAnsi" w:cstheme="minorHAnsi"/>
        </w:rPr>
      </w:pPr>
    </w:p>
    <w:p w14:paraId="77257A81" w14:textId="77777777" w:rsidR="00D632B9" w:rsidRPr="0007758B" w:rsidRDefault="00D632B9" w:rsidP="0007758B">
      <w:pPr>
        <w:jc w:val="both"/>
        <w:rPr>
          <w:rFonts w:asciiTheme="minorHAnsi" w:hAnsiTheme="minorHAnsi" w:cstheme="minorHAnsi"/>
        </w:rPr>
      </w:pPr>
    </w:p>
    <w:p w14:paraId="73D9A4D1" w14:textId="77777777" w:rsidR="00D632B9" w:rsidRPr="0007758B" w:rsidRDefault="00D632B9" w:rsidP="0007758B">
      <w:pPr>
        <w:jc w:val="both"/>
        <w:rPr>
          <w:rFonts w:asciiTheme="minorHAnsi" w:hAnsiTheme="minorHAnsi" w:cstheme="minorHAnsi"/>
        </w:rPr>
      </w:pPr>
    </w:p>
    <w:p w14:paraId="7F94CCCC" w14:textId="77777777" w:rsidR="00D632B9" w:rsidRPr="0007758B" w:rsidRDefault="00D632B9" w:rsidP="0007758B">
      <w:pPr>
        <w:jc w:val="both"/>
        <w:rPr>
          <w:rFonts w:asciiTheme="minorHAnsi" w:hAnsiTheme="minorHAnsi" w:cstheme="minorHAnsi"/>
        </w:rPr>
      </w:pPr>
    </w:p>
    <w:p w14:paraId="0A81BD73" w14:textId="77777777" w:rsidR="00D632B9" w:rsidRPr="0007758B" w:rsidRDefault="00D632B9" w:rsidP="0007758B">
      <w:pPr>
        <w:jc w:val="both"/>
        <w:rPr>
          <w:rFonts w:asciiTheme="minorHAnsi" w:hAnsiTheme="minorHAnsi" w:cstheme="minorHAnsi"/>
        </w:rPr>
      </w:pPr>
    </w:p>
    <w:p w14:paraId="2E4DAAB0" w14:textId="77777777" w:rsidR="00D632B9" w:rsidRPr="0007758B" w:rsidRDefault="00D632B9" w:rsidP="0007758B">
      <w:pPr>
        <w:jc w:val="both"/>
        <w:rPr>
          <w:rFonts w:asciiTheme="minorHAnsi" w:hAnsiTheme="minorHAnsi" w:cstheme="minorHAnsi"/>
        </w:rPr>
      </w:pPr>
    </w:p>
    <w:p w14:paraId="7499E778" w14:textId="77777777" w:rsidR="00D632B9" w:rsidRPr="0007758B" w:rsidRDefault="00D632B9" w:rsidP="0007758B">
      <w:pPr>
        <w:jc w:val="both"/>
        <w:rPr>
          <w:rFonts w:asciiTheme="minorHAnsi" w:hAnsiTheme="minorHAnsi" w:cstheme="minorHAnsi"/>
        </w:rPr>
      </w:pPr>
    </w:p>
    <w:p w14:paraId="4F51D603" w14:textId="77777777" w:rsidR="00BA2F4D" w:rsidRPr="0007758B" w:rsidRDefault="00361C61" w:rsidP="0007758B">
      <w:pPr>
        <w:jc w:val="both"/>
        <w:rPr>
          <w:rFonts w:asciiTheme="minorHAnsi" w:hAnsiTheme="minorHAnsi" w:cstheme="minorHAnsi"/>
        </w:rPr>
      </w:pPr>
      <w:r w:rsidRPr="0007758B">
        <w:rPr>
          <w:rFonts w:asciiTheme="minorHAnsi" w:hAnsiTheme="minorHAnsi" w:cstheme="minorHAnsi"/>
        </w:rPr>
        <w:br w:type="page"/>
      </w:r>
    </w:p>
    <w:p w14:paraId="118C0ED4" w14:textId="77777777" w:rsidR="00BA2F4D" w:rsidRPr="0007758B" w:rsidRDefault="00BA2F4D" w:rsidP="0007758B">
      <w:pPr>
        <w:pStyle w:val="TOCHeading"/>
        <w:spacing w:line="240" w:lineRule="auto"/>
        <w:jc w:val="both"/>
        <w:rPr>
          <w:rFonts w:asciiTheme="minorHAnsi" w:hAnsiTheme="minorHAnsi" w:cstheme="minorHAnsi"/>
        </w:rPr>
      </w:pPr>
      <w:r w:rsidRPr="0007758B">
        <w:rPr>
          <w:rFonts w:asciiTheme="minorHAnsi" w:hAnsiTheme="minorHAnsi" w:cstheme="minorHAnsi"/>
        </w:rPr>
        <w:lastRenderedPageBreak/>
        <w:t>Contents</w:t>
      </w:r>
    </w:p>
    <w:p w14:paraId="45219768" w14:textId="26B59E6C" w:rsidR="0085571F" w:rsidRPr="0007758B" w:rsidRDefault="000A3A21" w:rsidP="00C379E0">
      <w:pPr>
        <w:pStyle w:val="TOC1"/>
        <w:rPr>
          <w:noProof/>
        </w:rPr>
      </w:pPr>
      <w:r w:rsidRPr="0007758B">
        <w:fldChar w:fldCharType="begin"/>
      </w:r>
      <w:r w:rsidR="00BA2F4D" w:rsidRPr="0007758B">
        <w:instrText xml:space="preserve"> TOC \o "1-3" \h \z \u </w:instrText>
      </w:r>
      <w:r w:rsidRPr="0007758B">
        <w:fldChar w:fldCharType="separate"/>
      </w:r>
      <w:hyperlink w:anchor="_Toc378761158" w:history="1">
        <w:r w:rsidR="0085571F" w:rsidRPr="0007758B">
          <w:rPr>
            <w:rStyle w:val="Hyperlink"/>
            <w:i/>
            <w:iCs/>
            <w:noProof/>
          </w:rPr>
          <w:t xml:space="preserve">Plan Endorsement </w:t>
        </w:r>
        <w:r w:rsidR="0006724C" w:rsidRPr="0007758B">
          <w:rPr>
            <w:rStyle w:val="Hyperlink"/>
            <w:i/>
            <w:iCs/>
            <w:noProof/>
          </w:rPr>
          <w:t>- Recomendation</w:t>
        </w:r>
        <w:r w:rsidR="0085571F" w:rsidRPr="0007758B">
          <w:rPr>
            <w:rStyle w:val="Hyperlink"/>
            <w:i/>
            <w:iCs/>
            <w:noProof/>
          </w:rPr>
          <w:t xml:space="preserve"> Report for </w:t>
        </w:r>
        <w:r w:rsidR="008365A1" w:rsidRPr="0007758B">
          <w:rPr>
            <w:rStyle w:val="Hyperlink"/>
            <w:i/>
            <w:iCs/>
            <w:noProof/>
          </w:rPr>
          <w:t>Borough of Millstone</w:t>
        </w:r>
        <w:r w:rsidR="0085571F" w:rsidRPr="0007758B">
          <w:rPr>
            <w:noProof/>
            <w:webHidden/>
          </w:rPr>
          <w:tab/>
        </w:r>
        <w:r w:rsidRPr="0007758B">
          <w:rPr>
            <w:noProof/>
            <w:webHidden/>
          </w:rPr>
          <w:fldChar w:fldCharType="begin"/>
        </w:r>
        <w:r w:rsidR="0085571F" w:rsidRPr="0007758B">
          <w:rPr>
            <w:noProof/>
            <w:webHidden/>
          </w:rPr>
          <w:instrText xml:space="preserve"> PAGEREF _Toc378761158 \h </w:instrText>
        </w:r>
        <w:r w:rsidRPr="0007758B">
          <w:rPr>
            <w:noProof/>
            <w:webHidden/>
          </w:rPr>
        </w:r>
        <w:r w:rsidRPr="0007758B">
          <w:rPr>
            <w:noProof/>
            <w:webHidden/>
          </w:rPr>
          <w:fldChar w:fldCharType="separate"/>
        </w:r>
        <w:r w:rsidR="00402D3A">
          <w:rPr>
            <w:noProof/>
            <w:webHidden/>
          </w:rPr>
          <w:t>0</w:t>
        </w:r>
        <w:r w:rsidRPr="0007758B">
          <w:rPr>
            <w:noProof/>
            <w:webHidden/>
          </w:rPr>
          <w:fldChar w:fldCharType="end"/>
        </w:r>
      </w:hyperlink>
    </w:p>
    <w:p w14:paraId="34BA5A0E" w14:textId="5F475882" w:rsidR="0085571F" w:rsidRPr="0007758B" w:rsidRDefault="00402D3A" w:rsidP="00C379E0">
      <w:pPr>
        <w:pStyle w:val="TOC1"/>
        <w:rPr>
          <w:noProof/>
        </w:rPr>
      </w:pPr>
      <w:hyperlink w:anchor="_Toc378761159" w:history="1">
        <w:r w:rsidR="0085571F" w:rsidRPr="0007758B">
          <w:rPr>
            <w:rStyle w:val="Hyperlink"/>
            <w:i/>
            <w:iCs/>
            <w:noProof/>
          </w:rPr>
          <w:t>THIS PAGE LEFT INTENTIONALLY BLANK</w:t>
        </w:r>
        <w:r w:rsidR="0085571F" w:rsidRPr="0007758B">
          <w:rPr>
            <w:noProof/>
            <w:webHidden/>
          </w:rPr>
          <w:tab/>
        </w:r>
        <w:r w:rsidR="000A3A21" w:rsidRPr="0007758B">
          <w:rPr>
            <w:noProof/>
            <w:webHidden/>
          </w:rPr>
          <w:fldChar w:fldCharType="begin"/>
        </w:r>
        <w:r w:rsidR="0085571F" w:rsidRPr="0007758B">
          <w:rPr>
            <w:noProof/>
            <w:webHidden/>
          </w:rPr>
          <w:instrText xml:space="preserve"> PAGEREF _Toc378761159 \h </w:instrText>
        </w:r>
        <w:r w:rsidR="000A3A21" w:rsidRPr="0007758B">
          <w:rPr>
            <w:noProof/>
            <w:webHidden/>
          </w:rPr>
        </w:r>
        <w:r w:rsidR="000A3A21" w:rsidRPr="0007758B">
          <w:rPr>
            <w:noProof/>
            <w:webHidden/>
          </w:rPr>
          <w:fldChar w:fldCharType="separate"/>
        </w:r>
        <w:r>
          <w:rPr>
            <w:noProof/>
            <w:webHidden/>
          </w:rPr>
          <w:t>3</w:t>
        </w:r>
        <w:r w:rsidR="000A3A21" w:rsidRPr="0007758B">
          <w:rPr>
            <w:noProof/>
            <w:webHidden/>
          </w:rPr>
          <w:fldChar w:fldCharType="end"/>
        </w:r>
      </w:hyperlink>
    </w:p>
    <w:p w14:paraId="6C1DACCA" w14:textId="69310B43" w:rsidR="0085571F" w:rsidRDefault="00402D3A" w:rsidP="00C379E0">
      <w:pPr>
        <w:pStyle w:val="TOC1"/>
        <w:rPr>
          <w:noProof/>
        </w:rPr>
      </w:pPr>
      <w:hyperlink w:anchor="_Toc378761160" w:history="1">
        <w:r w:rsidR="0085571F" w:rsidRPr="0007758B">
          <w:rPr>
            <w:rStyle w:val="Hyperlink"/>
            <w:noProof/>
          </w:rPr>
          <w:t>INTRODUCTION</w:t>
        </w:r>
        <w:r w:rsidR="0085571F" w:rsidRPr="0007758B">
          <w:rPr>
            <w:noProof/>
            <w:webHidden/>
          </w:rPr>
          <w:tab/>
        </w:r>
        <w:r w:rsidR="000A3A21" w:rsidRPr="0007758B">
          <w:rPr>
            <w:noProof/>
            <w:webHidden/>
          </w:rPr>
          <w:fldChar w:fldCharType="begin"/>
        </w:r>
        <w:r w:rsidR="0085571F" w:rsidRPr="0007758B">
          <w:rPr>
            <w:noProof/>
            <w:webHidden/>
          </w:rPr>
          <w:instrText xml:space="preserve"> PAGEREF _Toc378761160 \h </w:instrText>
        </w:r>
        <w:r w:rsidR="000A3A21" w:rsidRPr="0007758B">
          <w:rPr>
            <w:noProof/>
            <w:webHidden/>
          </w:rPr>
        </w:r>
        <w:r w:rsidR="000A3A21" w:rsidRPr="0007758B">
          <w:rPr>
            <w:noProof/>
            <w:webHidden/>
          </w:rPr>
          <w:fldChar w:fldCharType="separate"/>
        </w:r>
        <w:r>
          <w:rPr>
            <w:noProof/>
            <w:webHidden/>
          </w:rPr>
          <w:t>4</w:t>
        </w:r>
        <w:r w:rsidR="000A3A21" w:rsidRPr="0007758B">
          <w:rPr>
            <w:noProof/>
            <w:webHidden/>
          </w:rPr>
          <w:fldChar w:fldCharType="end"/>
        </w:r>
      </w:hyperlink>
    </w:p>
    <w:p w14:paraId="4C2A145B" w14:textId="41E92532" w:rsidR="00ED5E63" w:rsidRPr="00C379E0" w:rsidRDefault="00C379E0" w:rsidP="00C379E0">
      <w:pPr>
        <w:pStyle w:val="TOC1"/>
      </w:pPr>
      <w:r w:rsidRPr="00C379E0">
        <w:t>B</w:t>
      </w:r>
      <w:r>
        <w:t>ACKGROUND…………………………………….</w:t>
      </w:r>
      <w:r w:rsidRPr="00C379E0">
        <w:t>…………………………………………………………………………………</w:t>
      </w:r>
      <w:proofErr w:type="gramStart"/>
      <w:r w:rsidRPr="00C379E0">
        <w:t>…..</w:t>
      </w:r>
      <w:proofErr w:type="gramEnd"/>
      <w:r w:rsidRPr="00C379E0">
        <w:t>4</w:t>
      </w:r>
    </w:p>
    <w:p w14:paraId="497ABC31" w14:textId="5D0EEE53" w:rsidR="0085571F" w:rsidRDefault="00402D3A" w:rsidP="00C379E0">
      <w:pPr>
        <w:pStyle w:val="TOC1"/>
        <w:rPr>
          <w:noProof/>
        </w:rPr>
      </w:pPr>
      <w:hyperlink w:anchor="_Toc378761161" w:history="1">
        <w:r w:rsidR="00C379E0">
          <w:rPr>
            <w:rStyle w:val="Hyperlink"/>
            <w:noProof/>
          </w:rPr>
          <w:t>CHRONOLOGY</w:t>
        </w:r>
        <w:r w:rsidR="0085571F" w:rsidRPr="0007758B">
          <w:rPr>
            <w:noProof/>
            <w:webHidden/>
          </w:rPr>
          <w:tab/>
        </w:r>
      </w:hyperlink>
      <w:r w:rsidR="00C379E0">
        <w:rPr>
          <w:noProof/>
        </w:rPr>
        <w:t>5</w:t>
      </w:r>
    </w:p>
    <w:p w14:paraId="01416165" w14:textId="5B463C09" w:rsidR="00532455" w:rsidRPr="0007758B" w:rsidRDefault="00402D3A" w:rsidP="00C379E0">
      <w:pPr>
        <w:pStyle w:val="TOC1"/>
        <w:rPr>
          <w:noProof/>
        </w:rPr>
      </w:pPr>
      <w:hyperlink w:anchor="_Toc378761164" w:history="1">
        <w:r w:rsidR="00532455" w:rsidRPr="0007758B">
          <w:rPr>
            <w:rStyle w:val="Hyperlink"/>
            <w:noProof/>
          </w:rPr>
          <w:t>PUBLIC PARTICIPATION</w:t>
        </w:r>
        <w:r w:rsidR="00532455" w:rsidRPr="0007758B">
          <w:rPr>
            <w:noProof/>
            <w:webHidden/>
          </w:rPr>
          <w:tab/>
        </w:r>
        <w:r w:rsidR="00737158" w:rsidRPr="0007758B">
          <w:rPr>
            <w:noProof/>
            <w:webHidden/>
          </w:rPr>
          <w:t xml:space="preserve"> </w:t>
        </w:r>
        <w:r w:rsidR="000E52F2">
          <w:rPr>
            <w:noProof/>
            <w:webHidden/>
          </w:rPr>
          <w:t>5</w:t>
        </w:r>
      </w:hyperlink>
    </w:p>
    <w:p w14:paraId="44420ED2" w14:textId="349F2E8D" w:rsidR="0019225F" w:rsidRPr="0007758B" w:rsidRDefault="00402D3A" w:rsidP="00C379E0">
      <w:pPr>
        <w:pStyle w:val="TOC1"/>
        <w:rPr>
          <w:noProof/>
        </w:rPr>
      </w:pPr>
      <w:hyperlink w:anchor="_Toc378761164" w:history="1">
        <w:r w:rsidR="0019225F" w:rsidRPr="0007758B">
          <w:rPr>
            <w:rStyle w:val="Hyperlink"/>
            <w:noProof/>
          </w:rPr>
          <w:t>LOCATION &amp; REGIONAL CONTEXT</w:t>
        </w:r>
        <w:r w:rsidR="0019225F" w:rsidRPr="0007758B">
          <w:rPr>
            <w:noProof/>
            <w:webHidden/>
          </w:rPr>
          <w:tab/>
        </w:r>
        <w:r w:rsidR="000E52F2">
          <w:rPr>
            <w:noProof/>
            <w:webHidden/>
          </w:rPr>
          <w:t>6</w:t>
        </w:r>
      </w:hyperlink>
    </w:p>
    <w:p w14:paraId="353F71CC" w14:textId="59C99A35" w:rsidR="0085571F" w:rsidRPr="0007758B" w:rsidRDefault="00402D3A" w:rsidP="00C379E0">
      <w:pPr>
        <w:pStyle w:val="TOC1"/>
        <w:rPr>
          <w:noProof/>
        </w:rPr>
      </w:pPr>
      <w:hyperlink w:anchor="_Toc378761165" w:history="1">
        <w:r w:rsidR="0085571F" w:rsidRPr="0007758B">
          <w:rPr>
            <w:rStyle w:val="Hyperlink"/>
            <w:noProof/>
          </w:rPr>
          <w:t xml:space="preserve">DEMOGRAPHICS AND </w:t>
        </w:r>
        <w:r w:rsidR="008365A1" w:rsidRPr="0007758B">
          <w:rPr>
            <w:rStyle w:val="Hyperlink"/>
            <w:noProof/>
          </w:rPr>
          <w:t xml:space="preserve">BOROUGH OF MILLSTONE </w:t>
        </w:r>
        <w:r w:rsidR="0085571F" w:rsidRPr="0007758B">
          <w:rPr>
            <w:rStyle w:val="Hyperlink"/>
            <w:noProof/>
          </w:rPr>
          <w:t>FUTURE</w:t>
        </w:r>
        <w:r w:rsidR="0085571F" w:rsidRPr="0007758B">
          <w:rPr>
            <w:noProof/>
            <w:webHidden/>
          </w:rPr>
          <w:tab/>
        </w:r>
        <w:r w:rsidR="000E52F2">
          <w:rPr>
            <w:noProof/>
            <w:webHidden/>
          </w:rPr>
          <w:t>7</w:t>
        </w:r>
      </w:hyperlink>
    </w:p>
    <w:p w14:paraId="5DFD6671" w14:textId="262DCBEE" w:rsidR="0085571F" w:rsidRPr="0007758B" w:rsidRDefault="00402D3A" w:rsidP="00C379E0">
      <w:pPr>
        <w:pStyle w:val="TOC1"/>
        <w:rPr>
          <w:noProof/>
        </w:rPr>
      </w:pPr>
      <w:hyperlink w:anchor="_Toc378761166" w:history="1">
        <w:r w:rsidR="0085571F" w:rsidRPr="0007758B">
          <w:rPr>
            <w:rStyle w:val="Hyperlink"/>
            <w:noProof/>
          </w:rPr>
          <w:t>INFRASTRUCTURE</w:t>
        </w:r>
        <w:r w:rsidR="0085571F" w:rsidRPr="0007758B">
          <w:rPr>
            <w:noProof/>
            <w:webHidden/>
          </w:rPr>
          <w:tab/>
        </w:r>
        <w:r w:rsidR="000E52F2">
          <w:rPr>
            <w:noProof/>
            <w:webHidden/>
          </w:rPr>
          <w:t>8</w:t>
        </w:r>
      </w:hyperlink>
    </w:p>
    <w:p w14:paraId="5D4FD3E4" w14:textId="6742C3B1" w:rsidR="0085571F" w:rsidRPr="0007758B" w:rsidRDefault="00402D3A" w:rsidP="00C379E0">
      <w:pPr>
        <w:pStyle w:val="TOC1"/>
        <w:rPr>
          <w:noProof/>
        </w:rPr>
      </w:pPr>
      <w:hyperlink w:anchor="_Toc378761167" w:history="1">
        <w:r w:rsidR="0085571F" w:rsidRPr="0007758B">
          <w:rPr>
            <w:rStyle w:val="Hyperlink"/>
            <w:noProof/>
          </w:rPr>
          <w:t>Water</w:t>
        </w:r>
        <w:r w:rsidR="0085571F" w:rsidRPr="0007758B">
          <w:rPr>
            <w:noProof/>
            <w:webHidden/>
          </w:rPr>
          <w:tab/>
        </w:r>
        <w:r w:rsidR="00374226" w:rsidRPr="0007758B">
          <w:rPr>
            <w:noProof/>
            <w:webHidden/>
          </w:rPr>
          <w:t>9</w:t>
        </w:r>
      </w:hyperlink>
    </w:p>
    <w:p w14:paraId="5A80BFAC" w14:textId="629AAC50" w:rsidR="0085571F" w:rsidRPr="0007758B" w:rsidRDefault="00402D3A" w:rsidP="00C379E0">
      <w:pPr>
        <w:pStyle w:val="TOC1"/>
        <w:rPr>
          <w:noProof/>
        </w:rPr>
      </w:pPr>
      <w:hyperlink w:anchor="_Toc378761168" w:history="1">
        <w:r w:rsidR="0085571F" w:rsidRPr="0007758B">
          <w:rPr>
            <w:rStyle w:val="Hyperlink"/>
            <w:noProof/>
          </w:rPr>
          <w:t>Sanitary Sewers</w:t>
        </w:r>
        <w:r w:rsidR="0085571F" w:rsidRPr="0007758B">
          <w:rPr>
            <w:noProof/>
            <w:webHidden/>
          </w:rPr>
          <w:tab/>
        </w:r>
        <w:r w:rsidR="000E52F2">
          <w:rPr>
            <w:noProof/>
            <w:webHidden/>
          </w:rPr>
          <w:t>8</w:t>
        </w:r>
      </w:hyperlink>
    </w:p>
    <w:p w14:paraId="18460E44" w14:textId="62D15D64" w:rsidR="0085571F" w:rsidRPr="0007758B" w:rsidRDefault="00402D3A" w:rsidP="00C379E0">
      <w:pPr>
        <w:pStyle w:val="TOC1"/>
        <w:rPr>
          <w:noProof/>
        </w:rPr>
      </w:pPr>
      <w:hyperlink w:anchor="_Toc378761169" w:history="1">
        <w:r w:rsidR="0085571F" w:rsidRPr="0007758B">
          <w:rPr>
            <w:rStyle w:val="Hyperlink"/>
            <w:noProof/>
          </w:rPr>
          <w:t>Water Quality Management Plan Amendments</w:t>
        </w:r>
        <w:r w:rsidR="0085571F" w:rsidRPr="0007758B">
          <w:rPr>
            <w:noProof/>
            <w:webHidden/>
          </w:rPr>
          <w:tab/>
        </w:r>
        <w:r w:rsidR="000E52F2">
          <w:rPr>
            <w:noProof/>
            <w:webHidden/>
          </w:rPr>
          <w:t>8</w:t>
        </w:r>
      </w:hyperlink>
    </w:p>
    <w:p w14:paraId="529E05F1" w14:textId="14F8A77D" w:rsidR="0085571F" w:rsidRPr="0007758B" w:rsidRDefault="00402D3A" w:rsidP="00C379E0">
      <w:pPr>
        <w:pStyle w:val="TOC1"/>
        <w:rPr>
          <w:noProof/>
        </w:rPr>
      </w:pPr>
      <w:hyperlink w:anchor="_Toc378761170" w:history="1">
        <w:r w:rsidR="0085571F" w:rsidRPr="0007758B">
          <w:rPr>
            <w:rStyle w:val="Hyperlink"/>
            <w:noProof/>
          </w:rPr>
          <w:t>TRANSPORTATION</w:t>
        </w:r>
        <w:r w:rsidR="0085571F" w:rsidRPr="0007758B">
          <w:rPr>
            <w:noProof/>
            <w:webHidden/>
          </w:rPr>
          <w:tab/>
        </w:r>
        <w:r w:rsidR="000E52F2">
          <w:rPr>
            <w:noProof/>
            <w:webHidden/>
          </w:rPr>
          <w:t>9</w:t>
        </w:r>
      </w:hyperlink>
    </w:p>
    <w:p w14:paraId="14428175" w14:textId="42D26EDF" w:rsidR="000E52F2" w:rsidRDefault="00402D3A" w:rsidP="00C379E0">
      <w:pPr>
        <w:pStyle w:val="TOC1"/>
        <w:rPr>
          <w:noProof/>
        </w:rPr>
      </w:pPr>
      <w:hyperlink w:anchor="_Toc378761171" w:history="1">
        <w:r w:rsidR="000E52F2">
          <w:rPr>
            <w:rStyle w:val="Hyperlink"/>
            <w:noProof/>
          </w:rPr>
          <w:t>FU</w:t>
        </w:r>
        <w:r w:rsidR="006D7F30">
          <w:rPr>
            <w:rStyle w:val="Hyperlink"/>
            <w:noProof/>
          </w:rPr>
          <w:t>TUR</w:t>
        </w:r>
        <w:r w:rsidR="000E52F2">
          <w:rPr>
            <w:rStyle w:val="Hyperlink"/>
            <w:noProof/>
          </w:rPr>
          <w:t xml:space="preserve">E LAND USE </w:t>
        </w:r>
        <w:r w:rsidR="000E52F2" w:rsidRPr="0007758B">
          <w:rPr>
            <w:rStyle w:val="Hyperlink"/>
            <w:noProof/>
          </w:rPr>
          <w:t>MAP</w:t>
        </w:r>
        <w:r w:rsidR="000E52F2" w:rsidRPr="0007758B">
          <w:rPr>
            <w:noProof/>
            <w:webHidden/>
          </w:rPr>
          <w:tab/>
        </w:r>
        <w:r w:rsidR="006D7F30">
          <w:rPr>
            <w:noProof/>
            <w:webHidden/>
          </w:rPr>
          <w:t>10</w:t>
        </w:r>
      </w:hyperlink>
    </w:p>
    <w:p w14:paraId="5E829E24" w14:textId="77777777" w:rsidR="000E52F2" w:rsidRPr="0007758B" w:rsidRDefault="00402D3A" w:rsidP="00C379E0">
      <w:pPr>
        <w:pStyle w:val="TOC1"/>
        <w:rPr>
          <w:noProof/>
        </w:rPr>
      </w:pPr>
      <w:hyperlink w:anchor="_Toc378761171" w:history="1">
        <w:r w:rsidR="000E52F2" w:rsidRPr="0007758B">
          <w:rPr>
            <w:rStyle w:val="Hyperlink"/>
            <w:noProof/>
          </w:rPr>
          <w:t>PROPOSED MAP AMENDMENTS</w:t>
        </w:r>
        <w:r w:rsidR="000E52F2" w:rsidRPr="0007758B">
          <w:rPr>
            <w:noProof/>
            <w:webHidden/>
          </w:rPr>
          <w:tab/>
          <w:t>11</w:t>
        </w:r>
      </w:hyperlink>
    </w:p>
    <w:p w14:paraId="0512E1D4" w14:textId="77777777" w:rsidR="0085571F" w:rsidRPr="0007758B" w:rsidRDefault="00402D3A" w:rsidP="00C379E0">
      <w:pPr>
        <w:pStyle w:val="TOC1"/>
        <w:rPr>
          <w:noProof/>
        </w:rPr>
      </w:pPr>
      <w:hyperlink w:anchor="_Toc378761172" w:history="1">
        <w:r w:rsidR="0085571F" w:rsidRPr="0007758B">
          <w:rPr>
            <w:rStyle w:val="Hyperlink"/>
            <w:noProof/>
          </w:rPr>
          <w:t>STATE PLAN GOALS REVIEW</w:t>
        </w:r>
        <w:r w:rsidR="0085571F" w:rsidRPr="0007758B">
          <w:rPr>
            <w:noProof/>
            <w:webHidden/>
          </w:rPr>
          <w:tab/>
        </w:r>
      </w:hyperlink>
    </w:p>
    <w:p w14:paraId="406E3E55" w14:textId="0EC55396" w:rsidR="0085571F" w:rsidRPr="0007758B" w:rsidRDefault="00402D3A" w:rsidP="0007758B">
      <w:pPr>
        <w:pStyle w:val="TOC2"/>
        <w:rPr>
          <w:rFonts w:asciiTheme="minorHAnsi" w:eastAsiaTheme="minorEastAsia" w:hAnsiTheme="minorHAnsi" w:cstheme="minorHAnsi"/>
          <w:noProof/>
        </w:rPr>
      </w:pPr>
      <w:hyperlink w:anchor="_Toc378761173" w:history="1">
        <w:r w:rsidR="0085571F" w:rsidRPr="0007758B">
          <w:rPr>
            <w:rStyle w:val="Hyperlink"/>
            <w:rFonts w:asciiTheme="minorHAnsi" w:hAnsiTheme="minorHAnsi" w:cstheme="minorHAnsi"/>
            <w:noProof/>
          </w:rPr>
          <w:t>GOAL 1: REVITALIZE THE STATE’S CITIES AND TOWNS</w:t>
        </w:r>
        <w:r w:rsidR="0085571F" w:rsidRPr="0007758B">
          <w:rPr>
            <w:rFonts w:asciiTheme="minorHAnsi" w:hAnsiTheme="minorHAnsi" w:cstheme="minorHAnsi"/>
            <w:noProof/>
            <w:webHidden/>
          </w:rPr>
          <w:tab/>
        </w:r>
        <w:r w:rsidR="00601743" w:rsidRPr="0007758B">
          <w:rPr>
            <w:rFonts w:asciiTheme="minorHAnsi" w:hAnsiTheme="minorHAnsi" w:cstheme="minorHAnsi"/>
            <w:noProof/>
            <w:webHidden/>
          </w:rPr>
          <w:t>13</w:t>
        </w:r>
      </w:hyperlink>
    </w:p>
    <w:p w14:paraId="605A252F" w14:textId="385A6606" w:rsidR="0085571F" w:rsidRPr="0007758B" w:rsidRDefault="00402D3A" w:rsidP="0007758B">
      <w:pPr>
        <w:pStyle w:val="TOC2"/>
        <w:rPr>
          <w:rFonts w:asciiTheme="minorHAnsi" w:eastAsiaTheme="minorEastAsia" w:hAnsiTheme="minorHAnsi" w:cstheme="minorHAnsi"/>
          <w:noProof/>
        </w:rPr>
      </w:pPr>
      <w:hyperlink w:anchor="_Toc378761174" w:history="1">
        <w:r w:rsidR="0085571F" w:rsidRPr="0007758B">
          <w:rPr>
            <w:rStyle w:val="Hyperlink"/>
            <w:rFonts w:asciiTheme="minorHAnsi" w:hAnsiTheme="minorHAnsi" w:cstheme="minorHAnsi"/>
            <w:noProof/>
          </w:rPr>
          <w:t>GOAL 2: CONSERVE THE STATE’S NATURAL RESOURCES AND SYSTEMS</w:t>
        </w:r>
        <w:r w:rsidR="0085571F" w:rsidRPr="0007758B">
          <w:rPr>
            <w:rFonts w:asciiTheme="minorHAnsi" w:hAnsiTheme="minorHAnsi" w:cstheme="minorHAnsi"/>
            <w:noProof/>
            <w:webHidden/>
          </w:rPr>
          <w:tab/>
        </w:r>
        <w:r w:rsidR="00601743" w:rsidRPr="0007758B">
          <w:rPr>
            <w:rFonts w:asciiTheme="minorHAnsi" w:hAnsiTheme="minorHAnsi" w:cstheme="minorHAnsi"/>
            <w:noProof/>
            <w:webHidden/>
          </w:rPr>
          <w:t>13</w:t>
        </w:r>
      </w:hyperlink>
    </w:p>
    <w:p w14:paraId="7D5161E6" w14:textId="0C758701" w:rsidR="0085571F" w:rsidRPr="0007758B" w:rsidRDefault="00402D3A" w:rsidP="0007758B">
      <w:pPr>
        <w:pStyle w:val="TOC2"/>
        <w:rPr>
          <w:rFonts w:asciiTheme="minorHAnsi" w:eastAsiaTheme="minorEastAsia" w:hAnsiTheme="minorHAnsi" w:cstheme="minorHAnsi"/>
          <w:noProof/>
        </w:rPr>
      </w:pPr>
      <w:hyperlink w:anchor="_Toc378761175" w:history="1">
        <w:r w:rsidR="0085571F" w:rsidRPr="0007758B">
          <w:rPr>
            <w:rStyle w:val="Hyperlink"/>
            <w:rFonts w:asciiTheme="minorHAnsi" w:hAnsiTheme="minorHAnsi" w:cstheme="minorHAnsi"/>
            <w:noProof/>
          </w:rPr>
          <w:t>GOAL</w:t>
        </w:r>
        <w:r w:rsidR="008158EB" w:rsidRPr="0007758B">
          <w:rPr>
            <w:rStyle w:val="Hyperlink"/>
            <w:rFonts w:asciiTheme="minorHAnsi" w:hAnsiTheme="minorHAnsi" w:cstheme="minorHAnsi"/>
            <w:noProof/>
          </w:rPr>
          <w:t xml:space="preserve"> </w:t>
        </w:r>
        <w:r w:rsidR="0085571F" w:rsidRPr="0007758B">
          <w:rPr>
            <w:rStyle w:val="Hyperlink"/>
            <w:rFonts w:asciiTheme="minorHAnsi" w:hAnsiTheme="minorHAnsi" w:cstheme="minorHAnsi"/>
            <w:noProof/>
          </w:rPr>
          <w:t>3: PROMOTE BENEFICIAL ECONOMIC GROWTH, DEVELOPMENT AND RENEWAL FOR ALL RESIDENTS OF NEW JERSEY</w:t>
        </w:r>
        <w:r w:rsidR="0085571F" w:rsidRPr="0007758B">
          <w:rPr>
            <w:rFonts w:asciiTheme="minorHAnsi" w:hAnsiTheme="minorHAnsi" w:cstheme="minorHAnsi"/>
            <w:noProof/>
            <w:webHidden/>
          </w:rPr>
          <w:tab/>
        </w:r>
        <w:r w:rsidR="00601743" w:rsidRPr="0007758B">
          <w:rPr>
            <w:rFonts w:asciiTheme="minorHAnsi" w:hAnsiTheme="minorHAnsi" w:cstheme="minorHAnsi"/>
            <w:noProof/>
            <w:webHidden/>
          </w:rPr>
          <w:t>13</w:t>
        </w:r>
      </w:hyperlink>
    </w:p>
    <w:p w14:paraId="3625AEFD" w14:textId="715AC29B" w:rsidR="0085571F" w:rsidRPr="0007758B" w:rsidRDefault="00402D3A" w:rsidP="0007758B">
      <w:pPr>
        <w:pStyle w:val="TOC2"/>
        <w:rPr>
          <w:rFonts w:asciiTheme="minorHAnsi" w:eastAsiaTheme="minorEastAsia" w:hAnsiTheme="minorHAnsi" w:cstheme="minorHAnsi"/>
          <w:noProof/>
        </w:rPr>
      </w:pPr>
      <w:hyperlink w:anchor="_Toc378761176" w:history="1">
        <w:r w:rsidR="0085571F" w:rsidRPr="0007758B">
          <w:rPr>
            <w:rStyle w:val="Hyperlink"/>
            <w:rFonts w:asciiTheme="minorHAnsi" w:hAnsiTheme="minorHAnsi" w:cstheme="minorHAnsi"/>
            <w:noProof/>
          </w:rPr>
          <w:t>GOAL 4: PROTECT THE ENVIRONMENT, PREVENT AND CLEAN UP POLLUTION</w:t>
        </w:r>
        <w:r w:rsidR="0085571F" w:rsidRPr="0007758B">
          <w:rPr>
            <w:rFonts w:asciiTheme="minorHAnsi" w:hAnsiTheme="minorHAnsi" w:cstheme="minorHAnsi"/>
            <w:noProof/>
            <w:webHidden/>
          </w:rPr>
          <w:tab/>
        </w:r>
        <w:r w:rsidR="00601743" w:rsidRPr="0007758B">
          <w:rPr>
            <w:rFonts w:asciiTheme="minorHAnsi" w:hAnsiTheme="minorHAnsi" w:cstheme="minorHAnsi"/>
            <w:noProof/>
            <w:webHidden/>
          </w:rPr>
          <w:t>13</w:t>
        </w:r>
      </w:hyperlink>
    </w:p>
    <w:p w14:paraId="5EB6F241" w14:textId="1F23E263" w:rsidR="0085571F" w:rsidRPr="0007758B" w:rsidRDefault="00402D3A" w:rsidP="0007758B">
      <w:pPr>
        <w:pStyle w:val="TOC2"/>
        <w:rPr>
          <w:rFonts w:asciiTheme="minorHAnsi" w:eastAsiaTheme="minorEastAsia" w:hAnsiTheme="minorHAnsi" w:cstheme="minorHAnsi"/>
          <w:noProof/>
        </w:rPr>
      </w:pPr>
      <w:hyperlink w:anchor="_Toc378761177" w:history="1">
        <w:r w:rsidR="0085571F" w:rsidRPr="0007758B">
          <w:rPr>
            <w:rStyle w:val="Hyperlink"/>
            <w:rFonts w:asciiTheme="minorHAnsi" w:hAnsiTheme="minorHAnsi" w:cstheme="minorHAnsi"/>
            <w:noProof/>
          </w:rPr>
          <w:t>GOAL 5: PROVIDE ADEQUATE PUBLIC FACILITIES AND SERVICES AT A REASONABLE COST</w:t>
        </w:r>
        <w:r w:rsidR="0085571F" w:rsidRPr="0007758B">
          <w:rPr>
            <w:rFonts w:asciiTheme="minorHAnsi" w:hAnsiTheme="minorHAnsi" w:cstheme="minorHAnsi"/>
            <w:noProof/>
            <w:webHidden/>
          </w:rPr>
          <w:tab/>
        </w:r>
        <w:r w:rsidR="002C6906" w:rsidRPr="0007758B">
          <w:rPr>
            <w:rFonts w:asciiTheme="minorHAnsi" w:hAnsiTheme="minorHAnsi" w:cstheme="minorHAnsi"/>
            <w:noProof/>
            <w:webHidden/>
          </w:rPr>
          <w:t>1</w:t>
        </w:r>
      </w:hyperlink>
      <w:r w:rsidR="007A46E1">
        <w:rPr>
          <w:rFonts w:asciiTheme="minorHAnsi" w:hAnsiTheme="minorHAnsi" w:cstheme="minorHAnsi"/>
          <w:noProof/>
        </w:rPr>
        <w:t>3</w:t>
      </w:r>
    </w:p>
    <w:p w14:paraId="2B78995B" w14:textId="7DB4ACCC" w:rsidR="0085571F" w:rsidRPr="0007758B" w:rsidRDefault="00402D3A" w:rsidP="0007758B">
      <w:pPr>
        <w:pStyle w:val="TOC2"/>
        <w:rPr>
          <w:rFonts w:asciiTheme="minorHAnsi" w:eastAsiaTheme="minorEastAsia" w:hAnsiTheme="minorHAnsi" w:cstheme="minorHAnsi"/>
          <w:noProof/>
        </w:rPr>
      </w:pPr>
      <w:hyperlink w:anchor="_Toc378761178" w:history="1">
        <w:r w:rsidR="0085571F" w:rsidRPr="0007758B">
          <w:rPr>
            <w:rStyle w:val="Hyperlink"/>
            <w:rFonts w:asciiTheme="minorHAnsi" w:hAnsiTheme="minorHAnsi" w:cstheme="minorHAnsi"/>
            <w:noProof/>
          </w:rPr>
          <w:t>GOAL 6: PROVIDE ADEQUATE HOUSING AT A REASONABLE COST</w:t>
        </w:r>
        <w:r w:rsidR="0085571F" w:rsidRPr="0007758B">
          <w:rPr>
            <w:rFonts w:asciiTheme="minorHAnsi" w:hAnsiTheme="minorHAnsi" w:cstheme="minorHAnsi"/>
            <w:noProof/>
            <w:webHidden/>
          </w:rPr>
          <w:tab/>
        </w:r>
        <w:r w:rsidR="002C6906" w:rsidRPr="0007758B">
          <w:rPr>
            <w:rFonts w:asciiTheme="minorHAnsi" w:hAnsiTheme="minorHAnsi" w:cstheme="minorHAnsi"/>
            <w:noProof/>
            <w:webHidden/>
          </w:rPr>
          <w:t>14</w:t>
        </w:r>
      </w:hyperlink>
    </w:p>
    <w:p w14:paraId="4CA0078F" w14:textId="575A945D" w:rsidR="0085571F" w:rsidRPr="0007758B" w:rsidRDefault="00402D3A" w:rsidP="0007758B">
      <w:pPr>
        <w:pStyle w:val="TOC2"/>
        <w:rPr>
          <w:rFonts w:asciiTheme="minorHAnsi" w:eastAsiaTheme="minorEastAsia" w:hAnsiTheme="minorHAnsi" w:cstheme="minorHAnsi"/>
          <w:noProof/>
        </w:rPr>
      </w:pPr>
      <w:hyperlink w:anchor="_Toc378761179" w:history="1">
        <w:r w:rsidR="0085571F" w:rsidRPr="0007758B">
          <w:rPr>
            <w:rStyle w:val="Hyperlink"/>
            <w:rFonts w:asciiTheme="minorHAnsi" w:hAnsiTheme="minorHAnsi" w:cstheme="minorHAnsi"/>
            <w:noProof/>
          </w:rPr>
          <w:t>GOAL 7: PRESERVE AND ENHANCE AREAS WITH HISTORIC, CULTURAL, SCENIC, OPEN SPACE AND RECREATIONAL VALUE</w:t>
        </w:r>
        <w:r w:rsidR="0085571F" w:rsidRPr="0007758B">
          <w:rPr>
            <w:rFonts w:asciiTheme="minorHAnsi" w:hAnsiTheme="minorHAnsi" w:cstheme="minorHAnsi"/>
            <w:noProof/>
            <w:webHidden/>
          </w:rPr>
          <w:tab/>
        </w:r>
        <w:r w:rsidR="002C6906" w:rsidRPr="0007758B">
          <w:rPr>
            <w:rFonts w:asciiTheme="minorHAnsi" w:hAnsiTheme="minorHAnsi" w:cstheme="minorHAnsi"/>
            <w:noProof/>
            <w:webHidden/>
          </w:rPr>
          <w:t>14</w:t>
        </w:r>
      </w:hyperlink>
    </w:p>
    <w:p w14:paraId="324EC813" w14:textId="16D5D888" w:rsidR="0085571F" w:rsidRPr="0007758B" w:rsidRDefault="00402D3A" w:rsidP="0007758B">
      <w:pPr>
        <w:pStyle w:val="TOC2"/>
        <w:rPr>
          <w:rFonts w:asciiTheme="minorHAnsi" w:eastAsiaTheme="minorEastAsia" w:hAnsiTheme="minorHAnsi" w:cstheme="minorHAnsi"/>
          <w:noProof/>
        </w:rPr>
      </w:pPr>
      <w:hyperlink w:anchor="_Toc378761180" w:history="1">
        <w:r w:rsidR="0085571F" w:rsidRPr="0007758B">
          <w:rPr>
            <w:rStyle w:val="Hyperlink"/>
            <w:rFonts w:asciiTheme="minorHAnsi" w:hAnsiTheme="minorHAnsi" w:cstheme="minorHAnsi"/>
            <w:noProof/>
          </w:rPr>
          <w:t>GOAL 8: ENSURE SOUND, INTEGRATED PLANNING AND IMPLEMENTATION STATEWIDE</w:t>
        </w:r>
        <w:r w:rsidR="0085571F" w:rsidRPr="0007758B">
          <w:rPr>
            <w:rFonts w:asciiTheme="minorHAnsi" w:hAnsiTheme="minorHAnsi" w:cstheme="minorHAnsi"/>
            <w:noProof/>
            <w:webHidden/>
          </w:rPr>
          <w:tab/>
        </w:r>
        <w:r w:rsidR="002C6906" w:rsidRPr="0007758B">
          <w:rPr>
            <w:rFonts w:asciiTheme="minorHAnsi" w:hAnsiTheme="minorHAnsi" w:cstheme="minorHAnsi"/>
            <w:noProof/>
            <w:webHidden/>
          </w:rPr>
          <w:t>14</w:t>
        </w:r>
      </w:hyperlink>
    </w:p>
    <w:p w14:paraId="135E538D" w14:textId="1C5AED9F" w:rsidR="0085571F" w:rsidRPr="0007758B" w:rsidRDefault="00402D3A" w:rsidP="0007758B">
      <w:pPr>
        <w:pStyle w:val="TOC2"/>
        <w:rPr>
          <w:rFonts w:asciiTheme="minorHAnsi" w:eastAsiaTheme="minorEastAsia" w:hAnsiTheme="minorHAnsi" w:cstheme="minorHAnsi"/>
          <w:noProof/>
        </w:rPr>
      </w:pPr>
      <w:hyperlink w:anchor="_Toc378761181" w:history="1">
        <w:r w:rsidR="0085571F" w:rsidRPr="0007758B">
          <w:rPr>
            <w:rStyle w:val="Hyperlink"/>
            <w:rFonts w:asciiTheme="minorHAnsi" w:hAnsiTheme="minorHAnsi" w:cstheme="minorHAnsi"/>
            <w:noProof/>
          </w:rPr>
          <w:t>STAFF RECOMMENDATION:</w:t>
        </w:r>
        <w:r w:rsidR="0085571F" w:rsidRPr="0007758B">
          <w:rPr>
            <w:rFonts w:asciiTheme="minorHAnsi" w:hAnsiTheme="minorHAnsi" w:cstheme="minorHAnsi"/>
            <w:noProof/>
            <w:webHidden/>
          </w:rPr>
          <w:tab/>
        </w:r>
        <w:r w:rsidR="00BB38CB">
          <w:rPr>
            <w:rFonts w:asciiTheme="minorHAnsi" w:hAnsiTheme="minorHAnsi" w:cstheme="minorHAnsi"/>
            <w:noProof/>
            <w:webHidden/>
          </w:rPr>
          <w:t>1</w:t>
        </w:r>
      </w:hyperlink>
      <w:r w:rsidR="007A46E1">
        <w:rPr>
          <w:rFonts w:asciiTheme="minorHAnsi" w:hAnsiTheme="minorHAnsi" w:cstheme="minorHAnsi"/>
          <w:noProof/>
        </w:rPr>
        <w:t>4</w:t>
      </w:r>
    </w:p>
    <w:p w14:paraId="24B8091D" w14:textId="0673BD04" w:rsidR="0085571F" w:rsidRPr="0007758B" w:rsidRDefault="00402D3A" w:rsidP="0007758B">
      <w:pPr>
        <w:pStyle w:val="TOC2"/>
        <w:rPr>
          <w:rFonts w:asciiTheme="minorHAnsi" w:eastAsiaTheme="minorEastAsia" w:hAnsiTheme="minorHAnsi" w:cstheme="minorHAnsi"/>
          <w:noProof/>
        </w:rPr>
      </w:pPr>
      <w:hyperlink w:anchor="_Toc378761182" w:history="1">
        <w:r w:rsidR="0085571F" w:rsidRPr="0007758B">
          <w:rPr>
            <w:rStyle w:val="Hyperlink"/>
            <w:rFonts w:asciiTheme="minorHAnsi" w:hAnsiTheme="minorHAnsi" w:cstheme="minorHAnsi"/>
            <w:noProof/>
          </w:rPr>
          <w:t>PLANNING AND IMPLEMENTATION AGENDA</w:t>
        </w:r>
        <w:r w:rsidR="0085571F" w:rsidRPr="0007758B">
          <w:rPr>
            <w:rFonts w:asciiTheme="minorHAnsi" w:hAnsiTheme="minorHAnsi" w:cstheme="minorHAnsi"/>
            <w:noProof/>
            <w:webHidden/>
          </w:rPr>
          <w:tab/>
        </w:r>
        <w:r w:rsidR="00BB38CB">
          <w:rPr>
            <w:rFonts w:asciiTheme="minorHAnsi" w:hAnsiTheme="minorHAnsi" w:cstheme="minorHAnsi"/>
            <w:noProof/>
            <w:webHidden/>
          </w:rPr>
          <w:t>1</w:t>
        </w:r>
      </w:hyperlink>
      <w:r w:rsidR="007A46E1">
        <w:rPr>
          <w:rFonts w:asciiTheme="minorHAnsi" w:hAnsiTheme="minorHAnsi" w:cstheme="minorHAnsi"/>
          <w:noProof/>
        </w:rPr>
        <w:t>4</w:t>
      </w:r>
    </w:p>
    <w:p w14:paraId="43425C8D" w14:textId="77777777" w:rsidR="00BA2F4D" w:rsidRPr="0007758B" w:rsidRDefault="000A3A21" w:rsidP="0007758B">
      <w:pPr>
        <w:tabs>
          <w:tab w:val="right" w:leader="dot" w:pos="9450"/>
        </w:tabs>
        <w:ind w:right="180"/>
        <w:jc w:val="both"/>
        <w:rPr>
          <w:rFonts w:asciiTheme="minorHAnsi" w:hAnsiTheme="minorHAnsi" w:cstheme="minorHAnsi"/>
        </w:rPr>
      </w:pPr>
      <w:r w:rsidRPr="0007758B">
        <w:rPr>
          <w:rFonts w:asciiTheme="minorHAnsi" w:hAnsiTheme="minorHAnsi" w:cstheme="minorHAnsi"/>
        </w:rPr>
        <w:fldChar w:fldCharType="end"/>
      </w:r>
    </w:p>
    <w:p w14:paraId="63E55DD8" w14:textId="77777777" w:rsidR="00F70F77" w:rsidRPr="0007758B" w:rsidRDefault="00F70F77" w:rsidP="00907F2B">
      <w:pPr>
        <w:jc w:val="both"/>
        <w:rPr>
          <w:rFonts w:asciiTheme="minorHAnsi" w:hAnsiTheme="minorHAnsi" w:cstheme="minorHAnsi"/>
        </w:rPr>
      </w:pPr>
      <w:r w:rsidRPr="0007758B">
        <w:rPr>
          <w:rFonts w:asciiTheme="minorHAnsi" w:hAnsiTheme="minorHAnsi" w:cstheme="minorHAnsi"/>
        </w:rPr>
        <w:t xml:space="preserve"> </w:t>
      </w:r>
    </w:p>
    <w:p w14:paraId="714E1264" w14:textId="77777777" w:rsidR="00361C61" w:rsidRPr="0007758B" w:rsidRDefault="00361C61" w:rsidP="00C63E0D">
      <w:pPr>
        <w:jc w:val="both"/>
        <w:rPr>
          <w:rFonts w:asciiTheme="minorHAnsi" w:hAnsiTheme="minorHAnsi" w:cstheme="minorHAnsi"/>
        </w:rPr>
      </w:pPr>
    </w:p>
    <w:p w14:paraId="5B2467E2" w14:textId="77777777" w:rsidR="00C303A4" w:rsidRPr="0007758B" w:rsidRDefault="00F51379" w:rsidP="0007758B">
      <w:pPr>
        <w:jc w:val="both"/>
        <w:rPr>
          <w:rFonts w:asciiTheme="minorHAnsi" w:hAnsiTheme="minorHAnsi" w:cstheme="minorHAnsi"/>
        </w:rPr>
      </w:pPr>
      <w:r w:rsidRPr="0007758B">
        <w:rPr>
          <w:rFonts w:asciiTheme="minorHAnsi" w:hAnsiTheme="minorHAnsi" w:cstheme="minorHAnsi"/>
        </w:rPr>
        <w:br w:type="page"/>
      </w:r>
    </w:p>
    <w:p w14:paraId="1EB23620" w14:textId="77777777" w:rsidR="00C303A4" w:rsidRPr="0007758B" w:rsidRDefault="00C303A4" w:rsidP="0007758B">
      <w:pPr>
        <w:jc w:val="both"/>
        <w:rPr>
          <w:rFonts w:asciiTheme="minorHAnsi" w:hAnsiTheme="minorHAnsi" w:cstheme="minorHAnsi"/>
        </w:rPr>
      </w:pPr>
    </w:p>
    <w:p w14:paraId="35D3281E" w14:textId="77777777" w:rsidR="005F0710" w:rsidRPr="0007758B" w:rsidRDefault="005F0710" w:rsidP="0007758B">
      <w:pPr>
        <w:jc w:val="both"/>
        <w:rPr>
          <w:rFonts w:asciiTheme="minorHAnsi" w:hAnsiTheme="minorHAnsi" w:cstheme="minorHAnsi"/>
          <w:b/>
        </w:rPr>
      </w:pPr>
    </w:p>
    <w:p w14:paraId="00B6CD1C" w14:textId="77777777" w:rsidR="00D83F58" w:rsidRPr="0007758B" w:rsidRDefault="00C303A4" w:rsidP="0007758B">
      <w:pPr>
        <w:pStyle w:val="Heading1"/>
        <w:jc w:val="center"/>
        <w:rPr>
          <w:rStyle w:val="Emphasis"/>
          <w:rFonts w:asciiTheme="minorHAnsi" w:hAnsiTheme="minorHAnsi" w:cstheme="minorHAnsi"/>
        </w:rPr>
      </w:pPr>
      <w:bookmarkStart w:id="2" w:name="_Toc366507260"/>
      <w:bookmarkStart w:id="3" w:name="_Toc378761159"/>
      <w:r w:rsidRPr="0007758B">
        <w:rPr>
          <w:rStyle w:val="Emphasis"/>
          <w:rFonts w:asciiTheme="minorHAnsi" w:hAnsiTheme="minorHAnsi" w:cstheme="minorHAnsi"/>
        </w:rPr>
        <w:t>THIS PAGE LEFT INTENTIONALLY BLANK</w:t>
      </w:r>
      <w:bookmarkStart w:id="4" w:name="_Toc364926389"/>
      <w:bookmarkEnd w:id="2"/>
      <w:bookmarkEnd w:id="3"/>
    </w:p>
    <w:p w14:paraId="7FE76636" w14:textId="77777777" w:rsidR="00500020" w:rsidRPr="00911663" w:rsidRDefault="00D83F58" w:rsidP="0007758B">
      <w:pPr>
        <w:pStyle w:val="Heading1"/>
        <w:jc w:val="both"/>
        <w:rPr>
          <w:rStyle w:val="Heading4Char"/>
          <w:rFonts w:asciiTheme="minorHAnsi" w:hAnsiTheme="minorHAnsi" w:cstheme="minorHAnsi"/>
          <w:b/>
          <w:bCs/>
        </w:rPr>
      </w:pPr>
      <w:r w:rsidRPr="0007758B">
        <w:rPr>
          <w:rStyle w:val="Emphasis"/>
          <w:rFonts w:asciiTheme="minorHAnsi" w:hAnsiTheme="minorHAnsi" w:cstheme="minorHAnsi"/>
        </w:rPr>
        <w:br w:type="page"/>
      </w:r>
      <w:bookmarkStart w:id="5" w:name="_Toc378761160"/>
      <w:r w:rsidR="00500020" w:rsidRPr="00911663">
        <w:rPr>
          <w:rStyle w:val="Heading4Char"/>
          <w:rFonts w:asciiTheme="minorHAnsi" w:hAnsiTheme="minorHAnsi" w:cstheme="minorHAnsi"/>
          <w:b/>
          <w:bCs/>
        </w:rPr>
        <w:lastRenderedPageBreak/>
        <w:t>INTRODUCTION</w:t>
      </w:r>
      <w:bookmarkEnd w:id="4"/>
      <w:bookmarkEnd w:id="5"/>
    </w:p>
    <w:p w14:paraId="6B492AEA" w14:textId="77777777" w:rsidR="00683366" w:rsidRPr="0007758B" w:rsidRDefault="00683366" w:rsidP="00907F2B">
      <w:pPr>
        <w:jc w:val="both"/>
        <w:rPr>
          <w:rFonts w:asciiTheme="minorHAnsi" w:hAnsiTheme="minorHAnsi" w:cstheme="minorHAnsi"/>
        </w:rPr>
      </w:pPr>
    </w:p>
    <w:p w14:paraId="3F9BBAF2" w14:textId="00FA4065" w:rsidR="00C63E0D" w:rsidRPr="002B2EC7" w:rsidRDefault="00FE42E1" w:rsidP="00C63E0D">
      <w:pPr>
        <w:jc w:val="both"/>
        <w:rPr>
          <w:rFonts w:asciiTheme="minorHAnsi" w:hAnsiTheme="minorHAnsi" w:cstheme="minorHAnsi"/>
          <w:highlight w:val="cyan"/>
        </w:rPr>
      </w:pPr>
      <w:r w:rsidRPr="0007758B">
        <w:rPr>
          <w:rFonts w:asciiTheme="minorHAnsi" w:hAnsiTheme="minorHAnsi" w:cstheme="minorHAnsi"/>
        </w:rPr>
        <w:t xml:space="preserve">The </w:t>
      </w:r>
      <w:r w:rsidR="009B436E" w:rsidRPr="0007758B">
        <w:rPr>
          <w:rFonts w:asciiTheme="minorHAnsi" w:hAnsiTheme="minorHAnsi" w:cstheme="minorHAnsi"/>
        </w:rPr>
        <w:t xml:space="preserve">Borough of Millstone in Somerset County first approached </w:t>
      </w:r>
      <w:r w:rsidR="00A628FB" w:rsidRPr="0007758B">
        <w:rPr>
          <w:rFonts w:asciiTheme="minorHAnsi" w:hAnsiTheme="minorHAnsi" w:cstheme="minorHAnsi"/>
        </w:rPr>
        <w:t>the Office</w:t>
      </w:r>
      <w:r w:rsidR="00874816" w:rsidRPr="0007758B">
        <w:rPr>
          <w:rFonts w:asciiTheme="minorHAnsi" w:hAnsiTheme="minorHAnsi" w:cstheme="minorHAnsi"/>
        </w:rPr>
        <w:t xml:space="preserve"> of Smart Growth (NKA</w:t>
      </w:r>
      <w:r w:rsidR="00C63E0D">
        <w:rPr>
          <w:rFonts w:asciiTheme="minorHAnsi" w:hAnsiTheme="minorHAnsi" w:cstheme="minorHAnsi"/>
        </w:rPr>
        <w:t xml:space="preserve"> the Office of</w:t>
      </w:r>
      <w:r w:rsidR="00C63E0D" w:rsidRPr="00C63E0D">
        <w:rPr>
          <w:rFonts w:asciiTheme="minorHAnsi" w:hAnsiTheme="minorHAnsi" w:cstheme="minorHAnsi"/>
        </w:rPr>
        <w:t xml:space="preserve"> Planning</w:t>
      </w:r>
      <w:r w:rsidR="00A628FB" w:rsidRPr="0007758B">
        <w:rPr>
          <w:rFonts w:asciiTheme="minorHAnsi" w:hAnsiTheme="minorHAnsi" w:cstheme="minorHAnsi"/>
        </w:rPr>
        <w:t xml:space="preserve"> Advocacy</w:t>
      </w:r>
      <w:r w:rsidR="00874816" w:rsidRPr="0007758B">
        <w:rPr>
          <w:rFonts w:asciiTheme="minorHAnsi" w:hAnsiTheme="minorHAnsi" w:cstheme="minorHAnsi"/>
        </w:rPr>
        <w:t xml:space="preserve">) in </w:t>
      </w:r>
      <w:r w:rsidR="00A628FB" w:rsidRPr="0007758B">
        <w:rPr>
          <w:rFonts w:asciiTheme="minorHAnsi" w:hAnsiTheme="minorHAnsi" w:cstheme="minorHAnsi"/>
        </w:rPr>
        <w:t xml:space="preserve">2005 </w:t>
      </w:r>
      <w:r w:rsidR="005C5406" w:rsidRPr="0007758B">
        <w:rPr>
          <w:rFonts w:asciiTheme="minorHAnsi" w:hAnsiTheme="minorHAnsi" w:cstheme="minorHAnsi"/>
        </w:rPr>
        <w:t>seeking Plan Endorsement. Working with the State Planning Commission (SPC)</w:t>
      </w:r>
      <w:r w:rsidR="00C63E0D">
        <w:rPr>
          <w:rFonts w:asciiTheme="minorHAnsi" w:hAnsiTheme="minorHAnsi" w:cstheme="minorHAnsi"/>
        </w:rPr>
        <w:t>,</w:t>
      </w:r>
      <w:r w:rsidR="005C5406" w:rsidRPr="0007758B">
        <w:rPr>
          <w:rFonts w:asciiTheme="minorHAnsi" w:hAnsiTheme="minorHAnsi" w:cstheme="minorHAnsi"/>
        </w:rPr>
        <w:t xml:space="preserve"> they </w:t>
      </w:r>
      <w:r w:rsidR="00F65D1B" w:rsidRPr="0007758B">
        <w:rPr>
          <w:rFonts w:asciiTheme="minorHAnsi" w:hAnsiTheme="minorHAnsi" w:cstheme="minorHAnsi"/>
        </w:rPr>
        <w:t xml:space="preserve">sought </w:t>
      </w:r>
      <w:r w:rsidR="005C5406" w:rsidRPr="0007758B">
        <w:rPr>
          <w:rFonts w:asciiTheme="minorHAnsi" w:hAnsiTheme="minorHAnsi" w:cstheme="minorHAnsi"/>
        </w:rPr>
        <w:t>to create a Hamlet Center</w:t>
      </w:r>
      <w:r w:rsidR="00F65D1B" w:rsidRPr="0007758B">
        <w:rPr>
          <w:rFonts w:asciiTheme="minorHAnsi" w:hAnsiTheme="minorHAnsi" w:cstheme="minorHAnsi"/>
        </w:rPr>
        <w:t xml:space="preserve"> in a Fringe Planning Area (PA3) that would enable the Borough to extend the Sewer Service </w:t>
      </w:r>
      <w:r w:rsidR="00874816" w:rsidRPr="0007758B">
        <w:rPr>
          <w:rFonts w:asciiTheme="minorHAnsi" w:hAnsiTheme="minorHAnsi" w:cstheme="minorHAnsi"/>
        </w:rPr>
        <w:t xml:space="preserve">to the Borough and </w:t>
      </w:r>
      <w:r w:rsidR="007E2850" w:rsidRPr="0007758B">
        <w:rPr>
          <w:rFonts w:asciiTheme="minorHAnsi" w:hAnsiTheme="minorHAnsi" w:cstheme="minorHAnsi"/>
        </w:rPr>
        <w:t>support</w:t>
      </w:r>
      <w:r w:rsidR="00F753D4" w:rsidRPr="0007758B">
        <w:rPr>
          <w:rFonts w:asciiTheme="minorHAnsi" w:hAnsiTheme="minorHAnsi" w:cstheme="minorHAnsi"/>
        </w:rPr>
        <w:t xml:space="preserve"> an </w:t>
      </w:r>
      <w:r w:rsidR="008570A5" w:rsidRPr="0007758B">
        <w:rPr>
          <w:rFonts w:asciiTheme="minorHAnsi" w:hAnsiTheme="minorHAnsi" w:cstheme="minorHAnsi"/>
        </w:rPr>
        <w:t>inclusionary</w:t>
      </w:r>
      <w:r w:rsidR="00F753D4" w:rsidRPr="0007758B">
        <w:rPr>
          <w:rFonts w:asciiTheme="minorHAnsi" w:hAnsiTheme="minorHAnsi" w:cstheme="minorHAnsi"/>
        </w:rPr>
        <w:t xml:space="preserve"> housing project</w:t>
      </w:r>
      <w:r w:rsidR="008B454E">
        <w:rPr>
          <w:rFonts w:asciiTheme="minorHAnsi" w:hAnsiTheme="minorHAnsi" w:cstheme="minorHAnsi"/>
        </w:rPr>
        <w:t>.</w:t>
      </w:r>
      <w:r w:rsidR="00FF74BD">
        <w:rPr>
          <w:rFonts w:asciiTheme="minorHAnsi" w:hAnsiTheme="minorHAnsi" w:cstheme="minorHAnsi"/>
        </w:rPr>
        <w:t xml:space="preserve">  On January 16, 2013, the New Jersey State Planning Commission adopted a resolution establishing an Interim Hamlet Center for all of the Borough of Millstone</w:t>
      </w:r>
      <w:r w:rsidR="000A1D07">
        <w:rPr>
          <w:rFonts w:asciiTheme="minorHAnsi" w:hAnsiTheme="minorHAnsi" w:cstheme="minorHAnsi"/>
        </w:rPr>
        <w:t>.</w:t>
      </w:r>
    </w:p>
    <w:p w14:paraId="37E653D4" w14:textId="10554E55" w:rsidR="000A1D07" w:rsidRDefault="000A1D07" w:rsidP="00C63E0D">
      <w:pPr>
        <w:jc w:val="both"/>
        <w:rPr>
          <w:rFonts w:asciiTheme="minorHAnsi" w:hAnsiTheme="minorHAnsi" w:cstheme="minorHAnsi"/>
        </w:rPr>
      </w:pPr>
    </w:p>
    <w:p w14:paraId="71003DC7" w14:textId="0628CF6A" w:rsidR="006F3D44" w:rsidRPr="0007758B" w:rsidRDefault="000A1D07" w:rsidP="00C63E0D">
      <w:pPr>
        <w:jc w:val="both"/>
        <w:rPr>
          <w:rFonts w:asciiTheme="minorHAnsi" w:hAnsiTheme="minorHAnsi" w:cstheme="minorHAnsi"/>
        </w:rPr>
      </w:pPr>
      <w:r>
        <w:rPr>
          <w:rFonts w:asciiTheme="minorHAnsi" w:hAnsiTheme="minorHAnsi" w:cstheme="minorHAnsi"/>
        </w:rPr>
        <w:t>Subsequently the</w:t>
      </w:r>
      <w:r w:rsidR="00CE553E">
        <w:rPr>
          <w:rFonts w:asciiTheme="minorHAnsi" w:hAnsiTheme="minorHAnsi" w:cstheme="minorHAnsi"/>
        </w:rPr>
        <w:t>y</w:t>
      </w:r>
      <w:r>
        <w:rPr>
          <w:rFonts w:asciiTheme="minorHAnsi" w:hAnsiTheme="minorHAnsi" w:cstheme="minorHAnsi"/>
        </w:rPr>
        <w:t xml:space="preserve"> received three extensions to complete the work outlined in the Action Plan to complete Plan Endorsement and </w:t>
      </w:r>
      <w:r w:rsidR="00CE553E">
        <w:rPr>
          <w:rFonts w:asciiTheme="minorHAnsi" w:hAnsiTheme="minorHAnsi" w:cstheme="minorHAnsi"/>
        </w:rPr>
        <w:t>have the Commission re</w:t>
      </w:r>
      <w:r>
        <w:rPr>
          <w:rFonts w:asciiTheme="minorHAnsi" w:hAnsiTheme="minorHAnsi" w:cstheme="minorHAnsi"/>
        </w:rPr>
        <w:t xml:space="preserve">move the </w:t>
      </w:r>
      <w:r w:rsidR="00CE553E">
        <w:rPr>
          <w:rFonts w:asciiTheme="minorHAnsi" w:hAnsiTheme="minorHAnsi" w:cstheme="minorHAnsi"/>
        </w:rPr>
        <w:t>“</w:t>
      </w:r>
      <w:r>
        <w:rPr>
          <w:rFonts w:asciiTheme="minorHAnsi" w:hAnsiTheme="minorHAnsi" w:cstheme="minorHAnsi"/>
        </w:rPr>
        <w:t>Interim</w:t>
      </w:r>
      <w:r w:rsidR="00CE553E">
        <w:rPr>
          <w:rFonts w:asciiTheme="minorHAnsi" w:hAnsiTheme="minorHAnsi" w:cstheme="minorHAnsi"/>
        </w:rPr>
        <w:t>” qualification.</w:t>
      </w:r>
      <w:r w:rsidR="00C63E0D">
        <w:rPr>
          <w:rFonts w:asciiTheme="minorHAnsi" w:hAnsiTheme="minorHAnsi" w:cstheme="minorHAnsi"/>
        </w:rPr>
        <w:t xml:space="preserve"> </w:t>
      </w:r>
      <w:r w:rsidR="00376E1B" w:rsidRPr="0007758B">
        <w:rPr>
          <w:rFonts w:asciiTheme="minorHAnsi" w:hAnsiTheme="minorHAnsi" w:cstheme="minorHAnsi"/>
        </w:rPr>
        <w:t xml:space="preserve">This report contains findings and conclusions concerning consistency of the </w:t>
      </w:r>
      <w:r w:rsidR="00F753D4" w:rsidRPr="0007758B">
        <w:rPr>
          <w:rFonts w:asciiTheme="minorHAnsi" w:hAnsiTheme="minorHAnsi" w:cstheme="minorHAnsi"/>
        </w:rPr>
        <w:t>Borough</w:t>
      </w:r>
      <w:r w:rsidR="0020219E" w:rsidRPr="0007758B">
        <w:rPr>
          <w:rFonts w:asciiTheme="minorHAnsi" w:hAnsiTheme="minorHAnsi" w:cstheme="minorHAnsi"/>
        </w:rPr>
        <w:t>’s</w:t>
      </w:r>
      <w:r w:rsidR="00376E1B" w:rsidRPr="0007758B">
        <w:rPr>
          <w:rFonts w:asciiTheme="minorHAnsi" w:hAnsiTheme="minorHAnsi" w:cstheme="minorHAnsi"/>
        </w:rPr>
        <w:t xml:space="preserve"> plans with the State Development and Redevelopment Plan (State Plan). The review of the </w:t>
      </w:r>
      <w:r w:rsidR="00C63E0D">
        <w:rPr>
          <w:rFonts w:asciiTheme="minorHAnsi" w:hAnsiTheme="minorHAnsi" w:cstheme="minorHAnsi"/>
        </w:rPr>
        <w:t>P</w:t>
      </w:r>
      <w:r w:rsidR="00376E1B" w:rsidRPr="0007758B">
        <w:rPr>
          <w:rFonts w:asciiTheme="minorHAnsi" w:hAnsiTheme="minorHAnsi" w:cstheme="minorHAnsi"/>
        </w:rPr>
        <w:t>etition is based on information submitted by the petitioner and information otherwise available to the Office for Planning Advocacy (OPA).</w:t>
      </w:r>
      <w:r w:rsidR="00D06357" w:rsidRPr="0007758B">
        <w:rPr>
          <w:rFonts w:asciiTheme="minorHAnsi" w:hAnsiTheme="minorHAnsi" w:cstheme="minorHAnsi"/>
        </w:rPr>
        <w:t xml:space="preserve"> </w:t>
      </w:r>
      <w:r w:rsidR="00F753D4" w:rsidRPr="0007758B">
        <w:rPr>
          <w:rFonts w:asciiTheme="minorHAnsi" w:hAnsiTheme="minorHAnsi" w:cstheme="minorHAnsi"/>
        </w:rPr>
        <w:t xml:space="preserve"> Since the creation of the Hamlet and the extension of the S</w:t>
      </w:r>
      <w:r w:rsidR="00894ECA" w:rsidRPr="0007758B">
        <w:rPr>
          <w:rFonts w:asciiTheme="minorHAnsi" w:hAnsiTheme="minorHAnsi" w:cstheme="minorHAnsi"/>
        </w:rPr>
        <w:t xml:space="preserve">ewer </w:t>
      </w:r>
      <w:r w:rsidR="00F753D4" w:rsidRPr="0007758B">
        <w:rPr>
          <w:rFonts w:asciiTheme="minorHAnsi" w:hAnsiTheme="minorHAnsi" w:cstheme="minorHAnsi"/>
        </w:rPr>
        <w:t>S</w:t>
      </w:r>
      <w:r w:rsidR="00894ECA" w:rsidRPr="0007758B">
        <w:rPr>
          <w:rFonts w:asciiTheme="minorHAnsi" w:hAnsiTheme="minorHAnsi" w:cstheme="minorHAnsi"/>
        </w:rPr>
        <w:t xml:space="preserve">ervice </w:t>
      </w:r>
      <w:r w:rsidR="00F753D4" w:rsidRPr="0007758B">
        <w:rPr>
          <w:rFonts w:asciiTheme="minorHAnsi" w:hAnsiTheme="minorHAnsi" w:cstheme="minorHAnsi"/>
        </w:rPr>
        <w:t>A</w:t>
      </w:r>
      <w:r w:rsidR="00894ECA" w:rsidRPr="0007758B">
        <w:rPr>
          <w:rFonts w:asciiTheme="minorHAnsi" w:hAnsiTheme="minorHAnsi" w:cstheme="minorHAnsi"/>
        </w:rPr>
        <w:t>rea</w:t>
      </w:r>
      <w:r w:rsidR="00F753D4" w:rsidRPr="0007758B">
        <w:rPr>
          <w:rFonts w:asciiTheme="minorHAnsi" w:hAnsiTheme="minorHAnsi" w:cstheme="minorHAnsi"/>
        </w:rPr>
        <w:t xml:space="preserve">, </w:t>
      </w:r>
      <w:r w:rsidR="00326F1E" w:rsidRPr="0007758B">
        <w:rPr>
          <w:rFonts w:asciiTheme="minorHAnsi" w:hAnsiTheme="minorHAnsi" w:cstheme="minorHAnsi"/>
        </w:rPr>
        <w:t xml:space="preserve">Millstone </w:t>
      </w:r>
      <w:r w:rsidR="00BD747E" w:rsidRPr="0007758B">
        <w:rPr>
          <w:rFonts w:asciiTheme="minorHAnsi" w:hAnsiTheme="minorHAnsi" w:cstheme="minorHAnsi"/>
        </w:rPr>
        <w:t xml:space="preserve">negotiated with the Hillsborough Township Sewer Authority and the Somerset Raritan Valley Sewerage Authority </w:t>
      </w:r>
      <w:r w:rsidR="007F4130" w:rsidRPr="0007758B">
        <w:rPr>
          <w:rFonts w:asciiTheme="minorHAnsi" w:hAnsiTheme="minorHAnsi" w:cstheme="minorHAnsi"/>
        </w:rPr>
        <w:t>to</w:t>
      </w:r>
      <w:r w:rsidR="00874816" w:rsidRPr="0007758B">
        <w:rPr>
          <w:rFonts w:asciiTheme="minorHAnsi" w:hAnsiTheme="minorHAnsi" w:cstheme="minorHAnsi"/>
        </w:rPr>
        <w:t xml:space="preserve"> provide </w:t>
      </w:r>
      <w:r w:rsidR="00894ECA" w:rsidRPr="0007758B">
        <w:rPr>
          <w:rFonts w:asciiTheme="minorHAnsi" w:hAnsiTheme="minorHAnsi" w:cstheme="minorHAnsi"/>
        </w:rPr>
        <w:t xml:space="preserve">sewer service </w:t>
      </w:r>
      <w:r w:rsidR="00C63E0D">
        <w:rPr>
          <w:rFonts w:asciiTheme="minorHAnsi" w:hAnsiTheme="minorHAnsi" w:cstheme="minorHAnsi"/>
        </w:rPr>
        <w:t>to</w:t>
      </w:r>
      <w:r w:rsidR="00894ECA" w:rsidRPr="0007758B">
        <w:rPr>
          <w:rFonts w:asciiTheme="minorHAnsi" w:hAnsiTheme="minorHAnsi" w:cstheme="minorHAnsi"/>
        </w:rPr>
        <w:t xml:space="preserve"> </w:t>
      </w:r>
      <w:r w:rsidR="00BD747E" w:rsidRPr="0007758B">
        <w:rPr>
          <w:rFonts w:asciiTheme="minorHAnsi" w:hAnsiTheme="minorHAnsi" w:cstheme="minorHAnsi"/>
        </w:rPr>
        <w:t xml:space="preserve">support </w:t>
      </w:r>
      <w:r w:rsidR="00C63E0D">
        <w:rPr>
          <w:rFonts w:asciiTheme="minorHAnsi" w:hAnsiTheme="minorHAnsi" w:cstheme="minorHAnsi"/>
        </w:rPr>
        <w:t>the</w:t>
      </w:r>
      <w:r w:rsidR="00BD747E" w:rsidRPr="0007758B">
        <w:rPr>
          <w:rFonts w:asciiTheme="minorHAnsi" w:hAnsiTheme="minorHAnsi" w:cstheme="minorHAnsi"/>
        </w:rPr>
        <w:t xml:space="preserve"> inclusionary housing project.</w:t>
      </w:r>
    </w:p>
    <w:p w14:paraId="314EF55A" w14:textId="77777777" w:rsidR="00BD747E" w:rsidRPr="0007758B" w:rsidRDefault="00BD747E" w:rsidP="00C63E0D">
      <w:pPr>
        <w:jc w:val="both"/>
        <w:rPr>
          <w:rFonts w:asciiTheme="minorHAnsi" w:hAnsiTheme="minorHAnsi" w:cstheme="minorHAnsi"/>
        </w:rPr>
      </w:pPr>
    </w:p>
    <w:p w14:paraId="3D27537D" w14:textId="154CA214" w:rsidR="00B21AD8" w:rsidRDefault="00D06357" w:rsidP="00C63E0D">
      <w:pPr>
        <w:jc w:val="both"/>
        <w:rPr>
          <w:rFonts w:asciiTheme="minorHAnsi" w:hAnsiTheme="minorHAnsi" w:cstheme="minorHAnsi"/>
        </w:rPr>
      </w:pPr>
      <w:r w:rsidRPr="0007758B">
        <w:rPr>
          <w:rFonts w:asciiTheme="minorHAnsi" w:hAnsiTheme="minorHAnsi" w:cstheme="minorHAnsi"/>
        </w:rPr>
        <w:t>Adopting a resolution in support of Plan Endorsement</w:t>
      </w:r>
      <w:r w:rsidR="000234C5" w:rsidRPr="0007758B">
        <w:rPr>
          <w:rFonts w:asciiTheme="minorHAnsi" w:hAnsiTheme="minorHAnsi" w:cstheme="minorHAnsi"/>
        </w:rPr>
        <w:t xml:space="preserve"> demonstrates</w:t>
      </w:r>
      <w:r w:rsidRPr="0007758B">
        <w:rPr>
          <w:rFonts w:asciiTheme="minorHAnsi" w:hAnsiTheme="minorHAnsi" w:cstheme="minorHAnsi"/>
        </w:rPr>
        <w:t xml:space="preserve"> that</w:t>
      </w:r>
      <w:r w:rsidR="00A524C7">
        <w:rPr>
          <w:rFonts w:asciiTheme="minorHAnsi" w:hAnsiTheme="minorHAnsi" w:cstheme="minorHAnsi"/>
        </w:rPr>
        <w:t xml:space="preserve"> the Borough o</w:t>
      </w:r>
      <w:r w:rsidR="00481C53">
        <w:rPr>
          <w:rFonts w:asciiTheme="minorHAnsi" w:hAnsiTheme="minorHAnsi" w:cstheme="minorHAnsi"/>
        </w:rPr>
        <w:t>f</w:t>
      </w:r>
      <w:r w:rsidR="00A524C7">
        <w:rPr>
          <w:rFonts w:asciiTheme="minorHAnsi" w:hAnsiTheme="minorHAnsi" w:cstheme="minorHAnsi"/>
        </w:rPr>
        <w:t xml:space="preserve"> </w:t>
      </w:r>
      <w:r w:rsidR="000234C5">
        <w:rPr>
          <w:rFonts w:asciiTheme="minorHAnsi" w:hAnsiTheme="minorHAnsi" w:cstheme="minorHAnsi"/>
        </w:rPr>
        <w:t xml:space="preserve">Millstone </w:t>
      </w:r>
      <w:r w:rsidR="00362F11">
        <w:rPr>
          <w:rFonts w:asciiTheme="minorHAnsi" w:hAnsiTheme="minorHAnsi" w:cstheme="minorHAnsi"/>
        </w:rPr>
        <w:t>seek</w:t>
      </w:r>
      <w:r w:rsidR="000234C5">
        <w:rPr>
          <w:rFonts w:asciiTheme="minorHAnsi" w:hAnsiTheme="minorHAnsi" w:cstheme="minorHAnsi"/>
        </w:rPr>
        <w:t>s</w:t>
      </w:r>
      <w:r w:rsidR="00362F11">
        <w:rPr>
          <w:rFonts w:asciiTheme="minorHAnsi" w:hAnsiTheme="minorHAnsi" w:cstheme="minorHAnsi"/>
        </w:rPr>
        <w:t xml:space="preserve"> </w:t>
      </w:r>
      <w:r w:rsidR="000234C5">
        <w:rPr>
          <w:rFonts w:asciiTheme="minorHAnsi" w:hAnsiTheme="minorHAnsi" w:cstheme="minorHAnsi"/>
        </w:rPr>
        <w:t xml:space="preserve">a </w:t>
      </w:r>
      <w:r w:rsidR="008570A5" w:rsidRPr="0007758B">
        <w:rPr>
          <w:rFonts w:asciiTheme="minorHAnsi" w:hAnsiTheme="minorHAnsi" w:cstheme="minorHAnsi"/>
        </w:rPr>
        <w:t xml:space="preserve">sustainable </w:t>
      </w:r>
      <w:r w:rsidR="009315A3" w:rsidRPr="0007758B">
        <w:rPr>
          <w:rFonts w:asciiTheme="minorHAnsi" w:hAnsiTheme="minorHAnsi" w:cstheme="minorHAnsi"/>
        </w:rPr>
        <w:t xml:space="preserve">future by addressing </w:t>
      </w:r>
      <w:r w:rsidR="008570A5" w:rsidRPr="0007758B">
        <w:rPr>
          <w:rFonts w:asciiTheme="minorHAnsi" w:hAnsiTheme="minorHAnsi" w:cstheme="minorHAnsi"/>
        </w:rPr>
        <w:t xml:space="preserve">infrastructure, economic development, </w:t>
      </w:r>
      <w:r w:rsidR="00B21AD8" w:rsidRPr="0007758B">
        <w:rPr>
          <w:rFonts w:asciiTheme="minorHAnsi" w:hAnsiTheme="minorHAnsi" w:cstheme="minorHAnsi"/>
        </w:rPr>
        <w:t>housing</w:t>
      </w:r>
      <w:r w:rsidR="009315A3" w:rsidRPr="0007758B">
        <w:rPr>
          <w:rFonts w:asciiTheme="minorHAnsi" w:hAnsiTheme="minorHAnsi" w:cstheme="minorHAnsi"/>
        </w:rPr>
        <w:t>,</w:t>
      </w:r>
      <w:r w:rsidR="00B21AD8" w:rsidRPr="0007758B">
        <w:rPr>
          <w:rFonts w:asciiTheme="minorHAnsi" w:hAnsiTheme="minorHAnsi" w:cstheme="minorHAnsi"/>
        </w:rPr>
        <w:t xml:space="preserve"> </w:t>
      </w:r>
      <w:r w:rsidR="00316253" w:rsidRPr="0007758B">
        <w:rPr>
          <w:rFonts w:asciiTheme="minorHAnsi" w:hAnsiTheme="minorHAnsi" w:cstheme="minorHAnsi"/>
        </w:rPr>
        <w:t xml:space="preserve">open space, </w:t>
      </w:r>
      <w:r w:rsidR="00CE553E">
        <w:rPr>
          <w:rFonts w:asciiTheme="minorHAnsi" w:hAnsiTheme="minorHAnsi" w:cstheme="minorHAnsi"/>
        </w:rPr>
        <w:t xml:space="preserve">historic preservation, </w:t>
      </w:r>
      <w:r w:rsidR="00B21AD8" w:rsidRPr="0007758B">
        <w:rPr>
          <w:rFonts w:asciiTheme="minorHAnsi" w:hAnsiTheme="minorHAnsi" w:cstheme="minorHAnsi"/>
        </w:rPr>
        <w:t xml:space="preserve">environmental </w:t>
      </w:r>
      <w:r w:rsidR="009315A3" w:rsidRPr="0007758B">
        <w:rPr>
          <w:rFonts w:asciiTheme="minorHAnsi" w:hAnsiTheme="minorHAnsi" w:cstheme="minorHAnsi"/>
        </w:rPr>
        <w:t>and resiliency</w:t>
      </w:r>
      <w:r w:rsidR="00362F11">
        <w:rPr>
          <w:rFonts w:asciiTheme="minorHAnsi" w:hAnsiTheme="minorHAnsi" w:cstheme="minorHAnsi"/>
        </w:rPr>
        <w:t xml:space="preserve"> and are aligned with the State Plan</w:t>
      </w:r>
      <w:r w:rsidR="00481C53">
        <w:rPr>
          <w:rFonts w:asciiTheme="minorHAnsi" w:hAnsiTheme="minorHAnsi" w:cstheme="minorHAnsi"/>
        </w:rPr>
        <w:t>.</w:t>
      </w:r>
    </w:p>
    <w:p w14:paraId="0D5C3DF4" w14:textId="26C1762F" w:rsidR="00481C53" w:rsidRDefault="00481C53" w:rsidP="00C63E0D">
      <w:pPr>
        <w:jc w:val="both"/>
        <w:rPr>
          <w:rFonts w:asciiTheme="minorHAnsi" w:hAnsiTheme="minorHAnsi" w:cstheme="minorHAnsi"/>
        </w:rPr>
      </w:pPr>
    </w:p>
    <w:p w14:paraId="1BFFB5B9" w14:textId="77777777" w:rsidR="00481C53" w:rsidRPr="0007758B" w:rsidRDefault="00481C53" w:rsidP="00481C53">
      <w:pPr>
        <w:pStyle w:val="Heading1"/>
        <w:jc w:val="both"/>
        <w:rPr>
          <w:rFonts w:asciiTheme="minorHAnsi" w:hAnsiTheme="minorHAnsi" w:cstheme="minorHAnsi"/>
        </w:rPr>
      </w:pPr>
      <w:bookmarkStart w:id="6" w:name="_Toc364926390"/>
      <w:bookmarkStart w:id="7" w:name="_Toc378761161"/>
      <w:r w:rsidRPr="0007758B">
        <w:rPr>
          <w:rFonts w:asciiTheme="minorHAnsi" w:hAnsiTheme="minorHAnsi" w:cstheme="minorHAnsi"/>
        </w:rPr>
        <w:t>BACKGROUND</w:t>
      </w:r>
      <w:bookmarkEnd w:id="6"/>
      <w:bookmarkEnd w:id="7"/>
    </w:p>
    <w:p w14:paraId="3BEB41D7" w14:textId="77777777" w:rsidR="00481C53" w:rsidRPr="0007758B" w:rsidRDefault="00481C53" w:rsidP="00481C53">
      <w:pPr>
        <w:jc w:val="both"/>
        <w:rPr>
          <w:rFonts w:asciiTheme="minorHAnsi" w:hAnsiTheme="minorHAnsi" w:cstheme="minorHAnsi"/>
        </w:rPr>
      </w:pPr>
    </w:p>
    <w:p w14:paraId="4B49A175" w14:textId="77777777" w:rsidR="00481C53" w:rsidRPr="0007758B" w:rsidRDefault="00481C53" w:rsidP="00481C53">
      <w:pPr>
        <w:jc w:val="both"/>
        <w:rPr>
          <w:rFonts w:asciiTheme="minorHAnsi" w:hAnsiTheme="minorHAnsi" w:cstheme="minorHAnsi"/>
        </w:rPr>
      </w:pPr>
      <w:r w:rsidRPr="0007758B">
        <w:rPr>
          <w:rFonts w:asciiTheme="minorHAnsi" w:hAnsiTheme="minorHAnsi" w:cstheme="minorHAnsi"/>
        </w:rPr>
        <w:t xml:space="preserve">The Borough of Millstone (hereafter Millstone or Borough) initiated the Plan Endorsement (PE) process with a prepetition meeting on September 18, 2005, so they could establish a Hamlet Center which would allow the Borough to be included </w:t>
      </w:r>
      <w:r>
        <w:rPr>
          <w:rFonts w:asciiTheme="minorHAnsi" w:hAnsiTheme="minorHAnsi" w:cstheme="minorHAnsi"/>
        </w:rPr>
        <w:t xml:space="preserve">in </w:t>
      </w:r>
      <w:r w:rsidRPr="0007758B">
        <w:rPr>
          <w:rFonts w:asciiTheme="minorHAnsi" w:hAnsiTheme="minorHAnsi" w:cstheme="minorHAnsi"/>
        </w:rPr>
        <w:t>the Sewer Service Area (SSA). They followed the PE guidelines</w:t>
      </w:r>
      <w:r>
        <w:rPr>
          <w:rFonts w:asciiTheme="minorHAnsi" w:hAnsiTheme="minorHAnsi" w:cstheme="minorHAnsi"/>
        </w:rPr>
        <w:t>,</w:t>
      </w:r>
      <w:r w:rsidRPr="0007758B">
        <w:rPr>
          <w:rFonts w:asciiTheme="minorHAnsi" w:hAnsiTheme="minorHAnsi" w:cstheme="minorHAnsi"/>
        </w:rPr>
        <w:t xml:space="preserve"> established </w:t>
      </w:r>
      <w:r>
        <w:rPr>
          <w:rFonts w:asciiTheme="minorHAnsi" w:hAnsiTheme="minorHAnsi" w:cstheme="minorHAnsi"/>
        </w:rPr>
        <w:t xml:space="preserve">a </w:t>
      </w:r>
      <w:r w:rsidRPr="0007758B">
        <w:rPr>
          <w:rFonts w:asciiTheme="minorHAnsi" w:hAnsiTheme="minorHAnsi" w:cstheme="minorHAnsi"/>
        </w:rPr>
        <w:t>Plan Endorsement Advisory Committee, and submitted their Municipal Self-Assessment on May 11, 2009. Our office and our State agency partners responded with an Opportunity and Constraint Reports and an Action Plan to complete PE on November 15, 2011.  Twice</w:t>
      </w:r>
      <w:r>
        <w:rPr>
          <w:rFonts w:asciiTheme="minorHAnsi" w:hAnsiTheme="minorHAnsi" w:cstheme="minorHAnsi"/>
        </w:rPr>
        <w:t>,</w:t>
      </w:r>
      <w:r w:rsidRPr="0007758B">
        <w:rPr>
          <w:rFonts w:asciiTheme="minorHAnsi" w:hAnsiTheme="minorHAnsi" w:cstheme="minorHAnsi"/>
        </w:rPr>
        <w:t xml:space="preserve"> the SPC maintained the Center boundary and extended the deadline for Millstone to complete their Action Plan.  In the past ten years, Millstone amended their master plan in 2017, adopted the Main Street Redevelopment Plan, extended the Sewer Service Area</w:t>
      </w:r>
      <w:r>
        <w:rPr>
          <w:rFonts w:asciiTheme="minorHAnsi" w:hAnsiTheme="minorHAnsi" w:cstheme="minorHAnsi"/>
        </w:rPr>
        <w:t>,</w:t>
      </w:r>
      <w:r w:rsidRPr="0007758B">
        <w:rPr>
          <w:rFonts w:asciiTheme="minorHAnsi" w:hAnsiTheme="minorHAnsi" w:cstheme="minorHAnsi"/>
        </w:rPr>
        <w:t xml:space="preserve"> and settled an </w:t>
      </w:r>
      <w:r>
        <w:rPr>
          <w:rFonts w:asciiTheme="minorHAnsi" w:hAnsiTheme="minorHAnsi" w:cstheme="minorHAnsi"/>
        </w:rPr>
        <w:t>a</w:t>
      </w:r>
      <w:r w:rsidRPr="0007758B">
        <w:rPr>
          <w:rFonts w:asciiTheme="minorHAnsi" w:hAnsiTheme="minorHAnsi" w:cstheme="minorHAnsi"/>
        </w:rPr>
        <w:t xml:space="preserve">ffordable </w:t>
      </w:r>
      <w:r>
        <w:rPr>
          <w:rFonts w:asciiTheme="minorHAnsi" w:hAnsiTheme="minorHAnsi" w:cstheme="minorHAnsi"/>
        </w:rPr>
        <w:t>h</w:t>
      </w:r>
      <w:r w:rsidRPr="0007758B">
        <w:rPr>
          <w:rFonts w:asciiTheme="minorHAnsi" w:hAnsiTheme="minorHAnsi" w:cstheme="minorHAnsi"/>
        </w:rPr>
        <w:t xml:space="preserve">ousing </w:t>
      </w:r>
      <w:r>
        <w:rPr>
          <w:rFonts w:asciiTheme="minorHAnsi" w:hAnsiTheme="minorHAnsi" w:cstheme="minorHAnsi"/>
        </w:rPr>
        <w:t>l</w:t>
      </w:r>
      <w:r w:rsidRPr="0007758B">
        <w:rPr>
          <w:rFonts w:asciiTheme="minorHAnsi" w:hAnsiTheme="minorHAnsi" w:cstheme="minorHAnsi"/>
        </w:rPr>
        <w:t xml:space="preserve">awsuit. During the same period, they worked with </w:t>
      </w:r>
      <w:r>
        <w:rPr>
          <w:rFonts w:asciiTheme="minorHAnsi" w:hAnsiTheme="minorHAnsi" w:cstheme="minorHAnsi"/>
        </w:rPr>
        <w:t xml:space="preserve">FEMA, </w:t>
      </w:r>
      <w:r w:rsidRPr="0007758B">
        <w:rPr>
          <w:rFonts w:asciiTheme="minorHAnsi" w:hAnsiTheme="minorHAnsi" w:cstheme="minorHAnsi"/>
        </w:rPr>
        <w:t>the</w:t>
      </w:r>
      <w:r>
        <w:rPr>
          <w:rFonts w:asciiTheme="minorHAnsi" w:hAnsiTheme="minorHAnsi" w:cstheme="minorHAnsi"/>
        </w:rPr>
        <w:t xml:space="preserve"> </w:t>
      </w:r>
      <w:r w:rsidRPr="0007758B">
        <w:rPr>
          <w:rFonts w:asciiTheme="minorHAnsi" w:hAnsiTheme="minorHAnsi" w:cstheme="minorHAnsi"/>
        </w:rPr>
        <w:t xml:space="preserve">State of </w:t>
      </w:r>
      <w:proofErr w:type="gramStart"/>
      <w:r w:rsidRPr="0007758B">
        <w:rPr>
          <w:rFonts w:asciiTheme="minorHAnsi" w:hAnsiTheme="minorHAnsi" w:cstheme="minorHAnsi"/>
        </w:rPr>
        <w:t>New Jersey</w:t>
      </w:r>
      <w:proofErr w:type="gramEnd"/>
      <w:r w:rsidRPr="0007758B">
        <w:rPr>
          <w:rFonts w:asciiTheme="minorHAnsi" w:hAnsiTheme="minorHAnsi" w:cstheme="minorHAnsi"/>
        </w:rPr>
        <w:t xml:space="preserve"> and Somerset County to preserve more open space and purchase </w:t>
      </w:r>
      <w:r w:rsidRPr="000D1149">
        <w:rPr>
          <w:rFonts w:asciiTheme="minorHAnsi" w:hAnsiTheme="minorHAnsi" w:cstheme="minorHAnsi"/>
        </w:rPr>
        <w:t>properties in the floodplain.</w:t>
      </w:r>
      <w:r>
        <w:rPr>
          <w:rFonts w:asciiTheme="minorHAnsi" w:hAnsiTheme="minorHAnsi" w:cstheme="minorHAnsi"/>
        </w:rPr>
        <w:t xml:space="preserve">  In addition to purchasing the properties, they are relocating and raising buildings, especially those of historic note. </w:t>
      </w:r>
      <w:r w:rsidRPr="0007758B">
        <w:rPr>
          <w:rFonts w:asciiTheme="minorHAnsi" w:hAnsiTheme="minorHAnsi" w:cstheme="minorHAnsi"/>
        </w:rPr>
        <w:t>Together they are working to keep the Borough sustainable by looking back at its historical place during the War of Independence to market the Borough as an historic destination. The</w:t>
      </w:r>
      <w:r>
        <w:rPr>
          <w:rFonts w:asciiTheme="minorHAnsi" w:hAnsiTheme="minorHAnsi" w:cstheme="minorHAnsi"/>
        </w:rPr>
        <w:t xml:space="preserve">ir plans go beyond addressing past flooding by working with private developers, Somerset County and the NJDEP’s Historic Preservation Office to realize </w:t>
      </w:r>
      <w:r>
        <w:rPr>
          <w:rFonts w:asciiTheme="minorHAnsi" w:hAnsiTheme="minorHAnsi" w:cstheme="minorHAnsi"/>
        </w:rPr>
        <w:lastRenderedPageBreak/>
        <w:t xml:space="preserve">the vision of their Redevelopment and Master Plans to create to a heritage park, develop age restricted housing and economic opportunities within the Borough.  </w:t>
      </w:r>
    </w:p>
    <w:p w14:paraId="62C3E2DD" w14:textId="77777777" w:rsidR="00481C53" w:rsidRPr="0007758B" w:rsidRDefault="00481C53" w:rsidP="00481C53">
      <w:pPr>
        <w:jc w:val="both"/>
        <w:rPr>
          <w:rFonts w:asciiTheme="minorHAnsi" w:hAnsiTheme="minorHAnsi" w:cstheme="minorHAnsi"/>
        </w:rPr>
      </w:pPr>
    </w:p>
    <w:p w14:paraId="0FE31E91" w14:textId="77777777" w:rsidR="00481C53" w:rsidRPr="0007758B" w:rsidRDefault="00481C53" w:rsidP="00481C53">
      <w:pPr>
        <w:jc w:val="both"/>
        <w:rPr>
          <w:rFonts w:asciiTheme="minorHAnsi" w:hAnsiTheme="minorHAnsi" w:cstheme="minorHAnsi"/>
        </w:rPr>
      </w:pPr>
      <w:r w:rsidRPr="0007758B">
        <w:rPr>
          <w:rFonts w:asciiTheme="minorHAnsi" w:hAnsiTheme="minorHAnsi" w:cstheme="minorHAnsi"/>
        </w:rPr>
        <w:t xml:space="preserve">At the same time, the Borough remains mindful to the problems of flooding.  In the 2019 Somerset County Hazard Mitigation Plan, it was noted that the Borough experienced flooding in residential and commercial areas adjacent to </w:t>
      </w:r>
      <w:r>
        <w:rPr>
          <w:rFonts w:asciiTheme="minorHAnsi" w:hAnsiTheme="minorHAnsi" w:cstheme="minorHAnsi"/>
        </w:rPr>
        <w:t xml:space="preserve">the </w:t>
      </w:r>
      <w:r w:rsidRPr="0007758B">
        <w:rPr>
          <w:rFonts w:asciiTheme="minorHAnsi" w:hAnsiTheme="minorHAnsi" w:cstheme="minorHAnsi"/>
        </w:rPr>
        <w:t>Millstone River during large storm events, like Hurricane Irene in 2012.</w:t>
      </w:r>
    </w:p>
    <w:p w14:paraId="66DFB9EB" w14:textId="77777777" w:rsidR="00481C53" w:rsidRPr="0007758B" w:rsidRDefault="00481C53" w:rsidP="00C63E0D">
      <w:pPr>
        <w:jc w:val="both"/>
        <w:rPr>
          <w:rFonts w:asciiTheme="minorHAnsi" w:hAnsiTheme="minorHAnsi" w:cstheme="minorHAnsi"/>
        </w:rPr>
      </w:pPr>
    </w:p>
    <w:p w14:paraId="6B936670" w14:textId="77777777" w:rsidR="00362F11" w:rsidRPr="0007758B" w:rsidRDefault="00362F11" w:rsidP="00362F11">
      <w:pPr>
        <w:pStyle w:val="Heading1"/>
        <w:jc w:val="both"/>
        <w:rPr>
          <w:rFonts w:asciiTheme="minorHAnsi" w:hAnsiTheme="minorHAnsi" w:cstheme="minorHAnsi"/>
        </w:rPr>
      </w:pPr>
      <w:r w:rsidRPr="0007758B">
        <w:rPr>
          <w:rFonts w:asciiTheme="minorHAnsi" w:hAnsiTheme="minorHAnsi" w:cstheme="minorHAnsi"/>
        </w:rPr>
        <w:t>CHRONOLOGY</w:t>
      </w:r>
    </w:p>
    <w:p w14:paraId="10CDB720" w14:textId="77777777" w:rsidR="00362F11" w:rsidRPr="0007758B" w:rsidRDefault="00362F11" w:rsidP="00362F11">
      <w:pPr>
        <w:jc w:val="both"/>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9"/>
        <w:gridCol w:w="2945"/>
        <w:gridCol w:w="2346"/>
      </w:tblGrid>
      <w:tr w:rsidR="00362F11" w:rsidRPr="0007758B" w14:paraId="613E1696" w14:textId="77777777" w:rsidTr="00551344">
        <w:tc>
          <w:tcPr>
            <w:tcW w:w="4059" w:type="dxa"/>
          </w:tcPr>
          <w:p w14:paraId="3EF6F169" w14:textId="77777777" w:rsidR="00362F11" w:rsidRPr="0007758B" w:rsidRDefault="00362F11" w:rsidP="00551344">
            <w:pPr>
              <w:jc w:val="both"/>
              <w:rPr>
                <w:rFonts w:asciiTheme="minorHAnsi" w:hAnsiTheme="minorHAnsi" w:cstheme="minorHAnsi"/>
                <w:b/>
              </w:rPr>
            </w:pPr>
            <w:r w:rsidRPr="0007758B">
              <w:rPr>
                <w:rFonts w:asciiTheme="minorHAnsi" w:hAnsiTheme="minorHAnsi" w:cstheme="minorHAnsi"/>
                <w:b/>
              </w:rPr>
              <w:t>Event(s)</w:t>
            </w:r>
          </w:p>
        </w:tc>
        <w:tc>
          <w:tcPr>
            <w:tcW w:w="2945" w:type="dxa"/>
          </w:tcPr>
          <w:p w14:paraId="2298181F" w14:textId="77777777" w:rsidR="00362F11" w:rsidRPr="0007758B" w:rsidRDefault="00362F11" w:rsidP="00551344">
            <w:pPr>
              <w:jc w:val="both"/>
              <w:rPr>
                <w:rFonts w:asciiTheme="minorHAnsi" w:hAnsiTheme="minorHAnsi" w:cstheme="minorHAnsi"/>
                <w:b/>
              </w:rPr>
            </w:pPr>
            <w:r w:rsidRPr="0007758B">
              <w:rPr>
                <w:rFonts w:asciiTheme="minorHAnsi" w:hAnsiTheme="minorHAnsi" w:cstheme="minorHAnsi"/>
                <w:b/>
              </w:rPr>
              <w:t>Date</w:t>
            </w:r>
          </w:p>
        </w:tc>
        <w:tc>
          <w:tcPr>
            <w:tcW w:w="2346" w:type="dxa"/>
          </w:tcPr>
          <w:p w14:paraId="3FE221F9" w14:textId="77777777" w:rsidR="00362F11" w:rsidRPr="0007758B" w:rsidRDefault="00362F11" w:rsidP="00551344">
            <w:pPr>
              <w:jc w:val="both"/>
              <w:rPr>
                <w:rFonts w:asciiTheme="minorHAnsi" w:hAnsiTheme="minorHAnsi" w:cstheme="minorHAnsi"/>
                <w:b/>
              </w:rPr>
            </w:pPr>
            <w:r w:rsidRPr="0007758B">
              <w:rPr>
                <w:rFonts w:asciiTheme="minorHAnsi" w:hAnsiTheme="minorHAnsi" w:cstheme="minorHAnsi"/>
                <w:b/>
              </w:rPr>
              <w:t>Notes</w:t>
            </w:r>
          </w:p>
        </w:tc>
      </w:tr>
      <w:tr w:rsidR="00362F11" w:rsidRPr="0007758B" w14:paraId="6F465C75" w14:textId="77777777" w:rsidTr="00551344">
        <w:tc>
          <w:tcPr>
            <w:tcW w:w="4059" w:type="dxa"/>
          </w:tcPr>
          <w:p w14:paraId="25F55D1F"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Prepetition Meeting</w:t>
            </w:r>
          </w:p>
        </w:tc>
        <w:tc>
          <w:tcPr>
            <w:tcW w:w="2945" w:type="dxa"/>
          </w:tcPr>
          <w:p w14:paraId="510245ED"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September 18, 2005</w:t>
            </w:r>
          </w:p>
        </w:tc>
        <w:tc>
          <w:tcPr>
            <w:tcW w:w="2346" w:type="dxa"/>
          </w:tcPr>
          <w:p w14:paraId="5F4182DE" w14:textId="77777777" w:rsidR="00362F11" w:rsidRPr="0007758B" w:rsidRDefault="00362F11" w:rsidP="00551344">
            <w:pPr>
              <w:jc w:val="both"/>
              <w:rPr>
                <w:rFonts w:asciiTheme="minorHAnsi" w:hAnsiTheme="minorHAnsi" w:cstheme="minorHAnsi"/>
              </w:rPr>
            </w:pPr>
          </w:p>
        </w:tc>
      </w:tr>
      <w:tr w:rsidR="00362F11" w:rsidRPr="0007758B" w14:paraId="1A12B825" w14:textId="77777777" w:rsidTr="00551344">
        <w:tc>
          <w:tcPr>
            <w:tcW w:w="4059" w:type="dxa"/>
          </w:tcPr>
          <w:p w14:paraId="7955DE39"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Formally Submitted PE Petition</w:t>
            </w:r>
          </w:p>
        </w:tc>
        <w:tc>
          <w:tcPr>
            <w:tcW w:w="2945" w:type="dxa"/>
          </w:tcPr>
          <w:p w14:paraId="6E3B3C4C"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December6, 2007</w:t>
            </w:r>
          </w:p>
        </w:tc>
        <w:tc>
          <w:tcPr>
            <w:tcW w:w="2346" w:type="dxa"/>
          </w:tcPr>
          <w:p w14:paraId="718518BB"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 xml:space="preserve"> </w:t>
            </w:r>
          </w:p>
        </w:tc>
      </w:tr>
      <w:tr w:rsidR="00362F11" w:rsidRPr="0007758B" w14:paraId="703D4037" w14:textId="77777777" w:rsidTr="00551344">
        <w:tc>
          <w:tcPr>
            <w:tcW w:w="4059" w:type="dxa"/>
          </w:tcPr>
          <w:p w14:paraId="5B2F20CE" w14:textId="77777777" w:rsidR="00362F11" w:rsidRPr="0007758B" w:rsidRDefault="00362F11" w:rsidP="00551344">
            <w:pPr>
              <w:jc w:val="both"/>
              <w:rPr>
                <w:rFonts w:asciiTheme="minorHAnsi" w:hAnsiTheme="minorHAnsi" w:cstheme="minorHAnsi"/>
              </w:rPr>
            </w:pPr>
          </w:p>
          <w:p w14:paraId="3A0A75F9"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Fair Share Plan</w:t>
            </w:r>
          </w:p>
        </w:tc>
        <w:tc>
          <w:tcPr>
            <w:tcW w:w="2945" w:type="dxa"/>
          </w:tcPr>
          <w:p w14:paraId="3E5CA3F4" w14:textId="77777777" w:rsidR="00362F11" w:rsidRPr="0007758B" w:rsidRDefault="00362F11" w:rsidP="00551344">
            <w:pPr>
              <w:jc w:val="both"/>
              <w:rPr>
                <w:rFonts w:asciiTheme="minorHAnsi" w:hAnsiTheme="minorHAnsi" w:cstheme="minorHAnsi"/>
              </w:rPr>
            </w:pPr>
          </w:p>
          <w:p w14:paraId="030AA0F6"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May 26. 2009</w:t>
            </w:r>
          </w:p>
        </w:tc>
        <w:tc>
          <w:tcPr>
            <w:tcW w:w="2346" w:type="dxa"/>
          </w:tcPr>
          <w:p w14:paraId="49CD9E43"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Includes Van Cleef Site</w:t>
            </w:r>
          </w:p>
        </w:tc>
      </w:tr>
      <w:tr w:rsidR="00362F11" w:rsidRPr="0007758B" w14:paraId="1AED8A4C" w14:textId="77777777" w:rsidTr="00551344">
        <w:tc>
          <w:tcPr>
            <w:tcW w:w="4059" w:type="dxa"/>
          </w:tcPr>
          <w:p w14:paraId="78D56095"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 xml:space="preserve">Main Street Rehabilitation Plan </w:t>
            </w:r>
          </w:p>
        </w:tc>
        <w:tc>
          <w:tcPr>
            <w:tcW w:w="2945" w:type="dxa"/>
          </w:tcPr>
          <w:p w14:paraId="2CE735D5"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2010</w:t>
            </w:r>
          </w:p>
        </w:tc>
        <w:tc>
          <w:tcPr>
            <w:tcW w:w="2346" w:type="dxa"/>
          </w:tcPr>
          <w:p w14:paraId="3D08F00A" w14:textId="77777777" w:rsidR="00362F11" w:rsidRPr="0007758B" w:rsidRDefault="00362F11" w:rsidP="00551344">
            <w:pPr>
              <w:jc w:val="both"/>
              <w:rPr>
                <w:rFonts w:asciiTheme="minorHAnsi" w:hAnsiTheme="minorHAnsi" w:cstheme="minorHAnsi"/>
              </w:rPr>
            </w:pPr>
          </w:p>
        </w:tc>
      </w:tr>
      <w:tr w:rsidR="00362F11" w:rsidRPr="0007758B" w14:paraId="3B1A7A8B" w14:textId="77777777" w:rsidTr="00551344">
        <w:tc>
          <w:tcPr>
            <w:tcW w:w="4059" w:type="dxa"/>
          </w:tcPr>
          <w:p w14:paraId="25DF5735"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Consistency Review</w:t>
            </w:r>
          </w:p>
        </w:tc>
        <w:tc>
          <w:tcPr>
            <w:tcW w:w="2945" w:type="dxa"/>
          </w:tcPr>
          <w:p w14:paraId="04215EAE"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November15, 2011</w:t>
            </w:r>
          </w:p>
        </w:tc>
        <w:tc>
          <w:tcPr>
            <w:tcW w:w="2346" w:type="dxa"/>
          </w:tcPr>
          <w:p w14:paraId="0F39E532" w14:textId="77777777" w:rsidR="00362F11" w:rsidRPr="0007758B" w:rsidRDefault="00362F11" w:rsidP="00551344">
            <w:pPr>
              <w:jc w:val="both"/>
              <w:rPr>
                <w:rFonts w:asciiTheme="minorHAnsi" w:hAnsiTheme="minorHAnsi" w:cstheme="minorHAnsi"/>
              </w:rPr>
            </w:pPr>
          </w:p>
        </w:tc>
      </w:tr>
      <w:tr w:rsidR="00362F11" w:rsidRPr="0007758B" w14:paraId="477B484D" w14:textId="77777777" w:rsidTr="00551344">
        <w:tc>
          <w:tcPr>
            <w:tcW w:w="4059" w:type="dxa"/>
          </w:tcPr>
          <w:p w14:paraId="01DBF600"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SPC Adopts Interim Village Center</w:t>
            </w:r>
          </w:p>
        </w:tc>
        <w:tc>
          <w:tcPr>
            <w:tcW w:w="2945" w:type="dxa"/>
          </w:tcPr>
          <w:p w14:paraId="6E7906C2"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January 16, 2013</w:t>
            </w:r>
          </w:p>
        </w:tc>
        <w:tc>
          <w:tcPr>
            <w:tcW w:w="2346" w:type="dxa"/>
          </w:tcPr>
          <w:p w14:paraId="3405397D" w14:textId="191AE08E" w:rsidR="00362F11" w:rsidRPr="0007758B" w:rsidRDefault="00362F11" w:rsidP="00551344">
            <w:pPr>
              <w:jc w:val="both"/>
              <w:rPr>
                <w:rFonts w:asciiTheme="minorHAnsi" w:hAnsiTheme="minorHAnsi" w:cstheme="minorHAnsi"/>
              </w:rPr>
            </w:pPr>
            <w:r w:rsidRPr="0007758B">
              <w:rPr>
                <w:rFonts w:asciiTheme="minorHAnsi" w:hAnsiTheme="minorHAnsi" w:cstheme="minorHAnsi"/>
              </w:rPr>
              <w:t>2 years</w:t>
            </w:r>
            <w:r w:rsidR="00A87860">
              <w:rPr>
                <w:rFonts w:asciiTheme="minorHAnsi" w:hAnsiTheme="minorHAnsi" w:cstheme="minorHAnsi"/>
              </w:rPr>
              <w:t xml:space="preserve"> </w:t>
            </w:r>
            <w:r w:rsidR="00A87860">
              <w:t>to complete</w:t>
            </w:r>
          </w:p>
        </w:tc>
      </w:tr>
      <w:tr w:rsidR="00362F11" w:rsidRPr="0007758B" w14:paraId="5285CD81" w14:textId="77777777" w:rsidTr="00551344">
        <w:tc>
          <w:tcPr>
            <w:tcW w:w="4059" w:type="dxa"/>
          </w:tcPr>
          <w:p w14:paraId="5F918E48"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Master Plan Reexamination</w:t>
            </w:r>
          </w:p>
        </w:tc>
        <w:tc>
          <w:tcPr>
            <w:tcW w:w="2945" w:type="dxa"/>
          </w:tcPr>
          <w:p w14:paraId="6E0C57F7"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November 11, 2015</w:t>
            </w:r>
          </w:p>
        </w:tc>
        <w:tc>
          <w:tcPr>
            <w:tcW w:w="2346" w:type="dxa"/>
          </w:tcPr>
          <w:p w14:paraId="6A978993" w14:textId="77777777" w:rsidR="00362F11" w:rsidRPr="0007758B" w:rsidRDefault="00362F11" w:rsidP="00551344">
            <w:pPr>
              <w:jc w:val="both"/>
              <w:rPr>
                <w:rFonts w:asciiTheme="minorHAnsi" w:hAnsiTheme="minorHAnsi" w:cstheme="minorHAnsi"/>
              </w:rPr>
            </w:pPr>
          </w:p>
        </w:tc>
      </w:tr>
      <w:tr w:rsidR="00362F11" w:rsidRPr="0007758B" w14:paraId="0D4FAE8B" w14:textId="77777777" w:rsidTr="00551344">
        <w:tc>
          <w:tcPr>
            <w:tcW w:w="4059" w:type="dxa"/>
          </w:tcPr>
          <w:p w14:paraId="7229A66D"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SPC Extends Village Center</w:t>
            </w:r>
          </w:p>
        </w:tc>
        <w:tc>
          <w:tcPr>
            <w:tcW w:w="2945" w:type="dxa"/>
          </w:tcPr>
          <w:p w14:paraId="42E29843"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May 18, 2015</w:t>
            </w:r>
          </w:p>
        </w:tc>
        <w:tc>
          <w:tcPr>
            <w:tcW w:w="2346" w:type="dxa"/>
          </w:tcPr>
          <w:p w14:paraId="09F81524" w14:textId="26F4271F" w:rsidR="00362F11" w:rsidRPr="0007758B" w:rsidRDefault="00362F11" w:rsidP="00551344">
            <w:pPr>
              <w:jc w:val="both"/>
              <w:rPr>
                <w:rFonts w:asciiTheme="minorHAnsi" w:hAnsiTheme="minorHAnsi" w:cstheme="minorHAnsi"/>
              </w:rPr>
            </w:pPr>
            <w:r w:rsidRPr="0007758B">
              <w:rPr>
                <w:rFonts w:asciiTheme="minorHAnsi" w:hAnsiTheme="minorHAnsi" w:cstheme="minorHAnsi"/>
              </w:rPr>
              <w:t>2 years</w:t>
            </w:r>
            <w:r w:rsidR="00A87860">
              <w:rPr>
                <w:rFonts w:asciiTheme="minorHAnsi" w:hAnsiTheme="minorHAnsi" w:cstheme="minorHAnsi"/>
              </w:rPr>
              <w:t xml:space="preserve"> </w:t>
            </w:r>
            <w:r w:rsidR="00A87860">
              <w:t>more years</w:t>
            </w:r>
          </w:p>
        </w:tc>
      </w:tr>
      <w:tr w:rsidR="00362F11" w:rsidRPr="0007758B" w14:paraId="76BCEC5B" w14:textId="77777777" w:rsidTr="00551344">
        <w:tc>
          <w:tcPr>
            <w:tcW w:w="4059" w:type="dxa"/>
          </w:tcPr>
          <w:p w14:paraId="44E7C145"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Negotiated sewer service agreement with Hillsborough Sewer Authority and Somerset Raritan Valley Sewerage Authority</w:t>
            </w:r>
          </w:p>
        </w:tc>
        <w:tc>
          <w:tcPr>
            <w:tcW w:w="2945" w:type="dxa"/>
          </w:tcPr>
          <w:p w14:paraId="09EE4571" w14:textId="77777777" w:rsidR="00362F11" w:rsidRPr="0007758B" w:rsidRDefault="00362F11" w:rsidP="00551344">
            <w:pPr>
              <w:jc w:val="both"/>
              <w:rPr>
                <w:rFonts w:asciiTheme="minorHAnsi" w:hAnsiTheme="minorHAnsi" w:cstheme="minorHAnsi"/>
              </w:rPr>
            </w:pPr>
          </w:p>
          <w:p w14:paraId="14EABD92" w14:textId="77777777" w:rsidR="00362F11" w:rsidRPr="0007758B" w:rsidRDefault="00362F11" w:rsidP="00551344">
            <w:pPr>
              <w:jc w:val="both"/>
              <w:rPr>
                <w:rFonts w:asciiTheme="minorHAnsi" w:hAnsiTheme="minorHAnsi" w:cstheme="minorHAnsi"/>
              </w:rPr>
            </w:pPr>
          </w:p>
          <w:p w14:paraId="0C774263"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2016</w:t>
            </w:r>
          </w:p>
        </w:tc>
        <w:tc>
          <w:tcPr>
            <w:tcW w:w="2346" w:type="dxa"/>
          </w:tcPr>
          <w:p w14:paraId="563A9A38" w14:textId="77777777" w:rsidR="00362F11" w:rsidRPr="0007758B" w:rsidRDefault="00362F11" w:rsidP="00551344">
            <w:pPr>
              <w:jc w:val="both"/>
              <w:rPr>
                <w:rFonts w:asciiTheme="minorHAnsi" w:hAnsiTheme="minorHAnsi" w:cstheme="minorHAnsi"/>
              </w:rPr>
            </w:pPr>
          </w:p>
          <w:p w14:paraId="213B3069"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 xml:space="preserve">To connect Van Cleef inclusionary housing </w:t>
            </w:r>
          </w:p>
        </w:tc>
      </w:tr>
      <w:tr w:rsidR="00362F11" w:rsidRPr="0007758B" w14:paraId="20AEDD3D" w14:textId="77777777" w:rsidTr="00551344">
        <w:tc>
          <w:tcPr>
            <w:tcW w:w="4059" w:type="dxa"/>
          </w:tcPr>
          <w:p w14:paraId="48C45273"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Adopted a Flood Damage Prevention ordinance</w:t>
            </w:r>
          </w:p>
        </w:tc>
        <w:tc>
          <w:tcPr>
            <w:tcW w:w="2945" w:type="dxa"/>
          </w:tcPr>
          <w:p w14:paraId="2E9BD521"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br/>
              <w:t>October 17, 2016</w:t>
            </w:r>
          </w:p>
        </w:tc>
        <w:tc>
          <w:tcPr>
            <w:tcW w:w="2346" w:type="dxa"/>
          </w:tcPr>
          <w:p w14:paraId="2B4C142D" w14:textId="77777777" w:rsidR="00362F11" w:rsidRPr="0007758B" w:rsidRDefault="00362F11" w:rsidP="00551344">
            <w:pPr>
              <w:jc w:val="both"/>
              <w:rPr>
                <w:rFonts w:asciiTheme="minorHAnsi" w:hAnsiTheme="minorHAnsi" w:cstheme="minorHAnsi"/>
              </w:rPr>
            </w:pPr>
          </w:p>
        </w:tc>
      </w:tr>
      <w:tr w:rsidR="00362F11" w:rsidRPr="0007758B" w14:paraId="247C08ED" w14:textId="77777777" w:rsidTr="00551344">
        <w:tc>
          <w:tcPr>
            <w:tcW w:w="4059" w:type="dxa"/>
          </w:tcPr>
          <w:p w14:paraId="6F6A2D4C"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Master Plan Reexamination</w:t>
            </w:r>
          </w:p>
        </w:tc>
        <w:tc>
          <w:tcPr>
            <w:tcW w:w="2945" w:type="dxa"/>
          </w:tcPr>
          <w:p w14:paraId="5758A908"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March 7, 2017</w:t>
            </w:r>
          </w:p>
        </w:tc>
        <w:tc>
          <w:tcPr>
            <w:tcW w:w="2346" w:type="dxa"/>
          </w:tcPr>
          <w:p w14:paraId="7F596B73" w14:textId="77777777" w:rsidR="00362F11" w:rsidRPr="0007758B" w:rsidRDefault="00362F11" w:rsidP="00551344">
            <w:pPr>
              <w:jc w:val="both"/>
              <w:rPr>
                <w:rFonts w:asciiTheme="minorHAnsi" w:hAnsiTheme="minorHAnsi" w:cstheme="minorHAnsi"/>
              </w:rPr>
            </w:pPr>
          </w:p>
        </w:tc>
      </w:tr>
      <w:tr w:rsidR="00362F11" w:rsidRPr="0007758B" w14:paraId="03C988DA" w14:textId="77777777" w:rsidTr="00551344">
        <w:tc>
          <w:tcPr>
            <w:tcW w:w="4059" w:type="dxa"/>
          </w:tcPr>
          <w:p w14:paraId="3EA7F5A9"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Somerset County Hazard Mitigation Plan</w:t>
            </w:r>
          </w:p>
        </w:tc>
        <w:tc>
          <w:tcPr>
            <w:tcW w:w="2945" w:type="dxa"/>
          </w:tcPr>
          <w:p w14:paraId="4C883B58"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br/>
              <w:t>July 2019</w:t>
            </w:r>
          </w:p>
        </w:tc>
        <w:tc>
          <w:tcPr>
            <w:tcW w:w="2346" w:type="dxa"/>
          </w:tcPr>
          <w:p w14:paraId="21598ED7"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With Millstone Chapter</w:t>
            </w:r>
          </w:p>
        </w:tc>
      </w:tr>
      <w:tr w:rsidR="00362F11" w:rsidRPr="0007758B" w14:paraId="430BA736" w14:textId="77777777" w:rsidTr="00551344">
        <w:tc>
          <w:tcPr>
            <w:tcW w:w="4059" w:type="dxa"/>
          </w:tcPr>
          <w:p w14:paraId="6593D641"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SPC Extends Village Center</w:t>
            </w:r>
          </w:p>
        </w:tc>
        <w:tc>
          <w:tcPr>
            <w:tcW w:w="2945" w:type="dxa"/>
          </w:tcPr>
          <w:p w14:paraId="738F6B41"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August 5, 2019</w:t>
            </w:r>
          </w:p>
        </w:tc>
        <w:tc>
          <w:tcPr>
            <w:tcW w:w="2346" w:type="dxa"/>
          </w:tcPr>
          <w:p w14:paraId="60128F2D"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Until June 30, 2020</w:t>
            </w:r>
          </w:p>
        </w:tc>
      </w:tr>
      <w:tr w:rsidR="00362F11" w:rsidRPr="0007758B" w14:paraId="2EBBE4E4" w14:textId="77777777" w:rsidTr="00551344">
        <w:tc>
          <w:tcPr>
            <w:tcW w:w="4059" w:type="dxa"/>
          </w:tcPr>
          <w:p w14:paraId="311A91BE"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Action Plan Completed</w:t>
            </w:r>
          </w:p>
        </w:tc>
        <w:tc>
          <w:tcPr>
            <w:tcW w:w="2945" w:type="dxa"/>
          </w:tcPr>
          <w:p w14:paraId="6355F8AB"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2020</w:t>
            </w:r>
          </w:p>
        </w:tc>
        <w:tc>
          <w:tcPr>
            <w:tcW w:w="2346" w:type="dxa"/>
          </w:tcPr>
          <w:p w14:paraId="74319F5F" w14:textId="77777777" w:rsidR="00362F11" w:rsidRPr="0007758B" w:rsidRDefault="00362F11" w:rsidP="00551344">
            <w:pPr>
              <w:jc w:val="both"/>
              <w:rPr>
                <w:rFonts w:asciiTheme="minorHAnsi" w:hAnsiTheme="minorHAnsi" w:cstheme="minorHAnsi"/>
              </w:rPr>
            </w:pPr>
          </w:p>
        </w:tc>
      </w:tr>
      <w:tr w:rsidR="00362F11" w:rsidRPr="0007758B" w14:paraId="2471D648" w14:textId="77777777" w:rsidTr="00551344">
        <w:tc>
          <w:tcPr>
            <w:tcW w:w="4059" w:type="dxa"/>
          </w:tcPr>
          <w:p w14:paraId="7948CF86"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PIC APPROVAL</w:t>
            </w:r>
          </w:p>
        </w:tc>
        <w:tc>
          <w:tcPr>
            <w:tcW w:w="2945" w:type="dxa"/>
          </w:tcPr>
          <w:p w14:paraId="794E3991"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March 17, 2021</w:t>
            </w:r>
          </w:p>
        </w:tc>
        <w:tc>
          <w:tcPr>
            <w:tcW w:w="2346" w:type="dxa"/>
          </w:tcPr>
          <w:p w14:paraId="49037379"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With Mapping &amp; PIA</w:t>
            </w:r>
          </w:p>
        </w:tc>
      </w:tr>
      <w:tr w:rsidR="00362F11" w:rsidRPr="0007758B" w14:paraId="416F272F" w14:textId="77777777" w:rsidTr="00551344">
        <w:tc>
          <w:tcPr>
            <w:tcW w:w="4059" w:type="dxa"/>
          </w:tcPr>
          <w:p w14:paraId="3E363C28" w14:textId="77777777" w:rsidR="00362F11" w:rsidRPr="0007758B" w:rsidRDefault="00362F11" w:rsidP="00551344">
            <w:pPr>
              <w:jc w:val="both"/>
              <w:rPr>
                <w:rFonts w:asciiTheme="minorHAnsi" w:hAnsiTheme="minorHAnsi" w:cstheme="minorHAnsi"/>
              </w:rPr>
            </w:pPr>
            <w:r w:rsidRPr="0007758B">
              <w:rPr>
                <w:rFonts w:asciiTheme="minorHAnsi" w:hAnsiTheme="minorHAnsi" w:cstheme="minorHAnsi"/>
              </w:rPr>
              <w:t>SPC ADOPTION</w:t>
            </w:r>
          </w:p>
        </w:tc>
        <w:tc>
          <w:tcPr>
            <w:tcW w:w="2945" w:type="dxa"/>
          </w:tcPr>
          <w:p w14:paraId="41AEA69E" w14:textId="32FF02D3" w:rsidR="00362F11" w:rsidRPr="0007758B" w:rsidRDefault="000234C5" w:rsidP="00551344">
            <w:pPr>
              <w:jc w:val="both"/>
              <w:rPr>
                <w:rFonts w:asciiTheme="minorHAnsi" w:hAnsiTheme="minorHAnsi" w:cstheme="minorHAnsi"/>
              </w:rPr>
            </w:pPr>
            <w:r>
              <w:rPr>
                <w:rFonts w:asciiTheme="minorHAnsi" w:hAnsiTheme="minorHAnsi" w:cstheme="minorHAnsi"/>
              </w:rPr>
              <w:t>Presented to the SPC April 7, 2021</w:t>
            </w:r>
          </w:p>
        </w:tc>
        <w:tc>
          <w:tcPr>
            <w:tcW w:w="2346" w:type="dxa"/>
          </w:tcPr>
          <w:p w14:paraId="643ADE4D" w14:textId="77777777" w:rsidR="00362F11" w:rsidRPr="0007758B" w:rsidRDefault="00362F11" w:rsidP="00551344">
            <w:pPr>
              <w:jc w:val="both"/>
              <w:rPr>
                <w:rFonts w:asciiTheme="minorHAnsi" w:hAnsiTheme="minorHAnsi" w:cstheme="minorHAnsi"/>
              </w:rPr>
            </w:pPr>
          </w:p>
        </w:tc>
      </w:tr>
    </w:tbl>
    <w:p w14:paraId="28BABB6D" w14:textId="77777777" w:rsidR="006136E8" w:rsidRPr="0007758B" w:rsidRDefault="006136E8" w:rsidP="0007758B">
      <w:pPr>
        <w:jc w:val="both"/>
        <w:rPr>
          <w:rFonts w:asciiTheme="minorHAnsi" w:hAnsiTheme="minorHAnsi" w:cstheme="minorHAnsi"/>
        </w:rPr>
      </w:pPr>
    </w:p>
    <w:p w14:paraId="6D6076B2" w14:textId="412F0502" w:rsidR="00995113" w:rsidRDefault="00995113" w:rsidP="0007758B">
      <w:pPr>
        <w:jc w:val="both"/>
        <w:rPr>
          <w:rFonts w:asciiTheme="minorHAnsi" w:hAnsiTheme="minorHAnsi" w:cstheme="minorHAnsi"/>
        </w:rPr>
      </w:pPr>
    </w:p>
    <w:p w14:paraId="7E23C126" w14:textId="77777777" w:rsidR="0075584B" w:rsidRPr="00911663" w:rsidRDefault="0075584B" w:rsidP="0075584B">
      <w:pPr>
        <w:pStyle w:val="Heading1"/>
        <w:jc w:val="both"/>
        <w:rPr>
          <w:rFonts w:asciiTheme="minorHAnsi" w:hAnsiTheme="minorHAnsi" w:cstheme="minorHAnsi"/>
          <w:b w:val="0"/>
        </w:rPr>
      </w:pPr>
      <w:r w:rsidRPr="00911663">
        <w:rPr>
          <w:rStyle w:val="Heading4Char"/>
          <w:rFonts w:asciiTheme="minorHAnsi" w:hAnsiTheme="minorHAnsi" w:cstheme="minorHAnsi"/>
          <w:b/>
          <w:bCs/>
        </w:rPr>
        <w:t>PUBLIC PARTICIPATION</w:t>
      </w:r>
    </w:p>
    <w:p w14:paraId="3CB5BE86" w14:textId="77777777" w:rsidR="0075584B" w:rsidRPr="0007758B" w:rsidRDefault="0075584B" w:rsidP="0075584B">
      <w:pPr>
        <w:jc w:val="both"/>
        <w:rPr>
          <w:rFonts w:asciiTheme="minorHAnsi" w:hAnsiTheme="minorHAnsi" w:cstheme="minorHAnsi"/>
        </w:rPr>
      </w:pPr>
    </w:p>
    <w:p w14:paraId="46143597" w14:textId="7436095C" w:rsidR="0085056F" w:rsidRDefault="00A524C7" w:rsidP="0075584B">
      <w:pPr>
        <w:jc w:val="both"/>
        <w:rPr>
          <w:rFonts w:asciiTheme="minorHAnsi" w:hAnsiTheme="minorHAnsi" w:cstheme="minorHAnsi"/>
        </w:rPr>
      </w:pPr>
      <w:r>
        <w:rPr>
          <w:rFonts w:asciiTheme="minorHAnsi" w:hAnsiTheme="minorHAnsi" w:cstheme="minorHAnsi"/>
        </w:rPr>
        <w:t>The Borough r</w:t>
      </w:r>
      <w:r w:rsidR="0075584B" w:rsidRPr="0007758B">
        <w:rPr>
          <w:rFonts w:asciiTheme="minorHAnsi" w:hAnsiTheme="minorHAnsi" w:cstheme="minorHAnsi"/>
        </w:rPr>
        <w:t xml:space="preserve">eceived </w:t>
      </w:r>
      <w:r>
        <w:rPr>
          <w:rFonts w:asciiTheme="minorHAnsi" w:hAnsiTheme="minorHAnsi" w:cstheme="minorHAnsi"/>
        </w:rPr>
        <w:t>a w</w:t>
      </w:r>
      <w:r w:rsidR="0075584B" w:rsidRPr="0007758B">
        <w:rPr>
          <w:rFonts w:asciiTheme="minorHAnsi" w:hAnsiTheme="minorHAnsi" w:cstheme="minorHAnsi"/>
        </w:rPr>
        <w:t xml:space="preserve">aiver from further public input based on public input </w:t>
      </w:r>
      <w:r w:rsidR="0075584B">
        <w:rPr>
          <w:rFonts w:asciiTheme="minorHAnsi" w:hAnsiTheme="minorHAnsi" w:cstheme="minorHAnsi"/>
        </w:rPr>
        <w:t xml:space="preserve">received during the </w:t>
      </w:r>
      <w:r>
        <w:rPr>
          <w:rFonts w:asciiTheme="minorHAnsi" w:hAnsiTheme="minorHAnsi" w:cstheme="minorHAnsi"/>
        </w:rPr>
        <w:t>M</w:t>
      </w:r>
      <w:r w:rsidR="0075584B" w:rsidRPr="0007758B">
        <w:rPr>
          <w:rFonts w:asciiTheme="minorHAnsi" w:hAnsiTheme="minorHAnsi" w:cstheme="minorHAnsi"/>
        </w:rPr>
        <w:t xml:space="preserve">aster Plan </w:t>
      </w:r>
      <w:r>
        <w:rPr>
          <w:rFonts w:asciiTheme="minorHAnsi" w:hAnsiTheme="minorHAnsi" w:cstheme="minorHAnsi"/>
        </w:rPr>
        <w:t>e</w:t>
      </w:r>
      <w:r w:rsidR="0075584B" w:rsidRPr="0007758B">
        <w:rPr>
          <w:rFonts w:asciiTheme="minorHAnsi" w:hAnsiTheme="minorHAnsi" w:cstheme="minorHAnsi"/>
        </w:rPr>
        <w:t xml:space="preserve">xamination and </w:t>
      </w:r>
      <w:r>
        <w:rPr>
          <w:rFonts w:asciiTheme="minorHAnsi" w:hAnsiTheme="minorHAnsi" w:cstheme="minorHAnsi"/>
        </w:rPr>
        <w:t>d</w:t>
      </w:r>
      <w:r w:rsidR="0075584B" w:rsidRPr="0007758B">
        <w:rPr>
          <w:rFonts w:asciiTheme="minorHAnsi" w:hAnsiTheme="minorHAnsi" w:cstheme="minorHAnsi"/>
        </w:rPr>
        <w:t xml:space="preserve">esignation of </w:t>
      </w:r>
      <w:r>
        <w:rPr>
          <w:rFonts w:asciiTheme="minorHAnsi" w:hAnsiTheme="minorHAnsi" w:cstheme="minorHAnsi"/>
        </w:rPr>
        <w:t xml:space="preserve">their </w:t>
      </w:r>
      <w:r w:rsidR="0075584B" w:rsidRPr="0007758B">
        <w:rPr>
          <w:rFonts w:asciiTheme="minorHAnsi" w:hAnsiTheme="minorHAnsi" w:cstheme="minorHAnsi"/>
        </w:rPr>
        <w:t xml:space="preserve">Area in </w:t>
      </w:r>
      <w:r>
        <w:rPr>
          <w:rFonts w:asciiTheme="minorHAnsi" w:hAnsiTheme="minorHAnsi" w:cstheme="minorHAnsi"/>
        </w:rPr>
        <w:t>N</w:t>
      </w:r>
      <w:r w:rsidR="0075584B" w:rsidRPr="0007758B">
        <w:rPr>
          <w:rFonts w:asciiTheme="minorHAnsi" w:hAnsiTheme="minorHAnsi" w:cstheme="minorHAnsi"/>
        </w:rPr>
        <w:t xml:space="preserve">eed of </w:t>
      </w:r>
      <w:r w:rsidR="00AE2C4F">
        <w:rPr>
          <w:rFonts w:asciiTheme="minorHAnsi" w:hAnsiTheme="minorHAnsi" w:cstheme="minorHAnsi"/>
        </w:rPr>
        <w:t>Rehabilitation.</w:t>
      </w:r>
    </w:p>
    <w:p w14:paraId="5811FB4B" w14:textId="53321A4D" w:rsidR="00481C53" w:rsidRDefault="00481C53" w:rsidP="0075584B">
      <w:pPr>
        <w:jc w:val="both"/>
        <w:rPr>
          <w:rFonts w:asciiTheme="minorHAnsi" w:hAnsiTheme="minorHAnsi" w:cstheme="minorHAnsi"/>
        </w:rPr>
      </w:pPr>
    </w:p>
    <w:p w14:paraId="492268A3" w14:textId="77777777" w:rsidR="00481C53" w:rsidRPr="00911663" w:rsidRDefault="00481C53" w:rsidP="00481C53">
      <w:pPr>
        <w:pStyle w:val="Heading1"/>
        <w:jc w:val="both"/>
        <w:rPr>
          <w:rStyle w:val="Heading4Char"/>
          <w:rFonts w:asciiTheme="minorHAnsi" w:hAnsiTheme="minorHAnsi" w:cstheme="minorHAnsi"/>
          <w:b/>
          <w:bCs/>
        </w:rPr>
      </w:pPr>
      <w:bookmarkStart w:id="8" w:name="_Toc364926393"/>
      <w:bookmarkStart w:id="9" w:name="_Toc378761164"/>
      <w:r w:rsidRPr="00911663">
        <w:rPr>
          <w:rStyle w:val="Heading4Char"/>
          <w:rFonts w:asciiTheme="minorHAnsi" w:hAnsiTheme="minorHAnsi" w:cstheme="minorHAnsi"/>
          <w:b/>
          <w:bCs/>
        </w:rPr>
        <w:lastRenderedPageBreak/>
        <w:t>LOCATION &amp; REGIONAL CONTEXT</w:t>
      </w:r>
      <w:bookmarkEnd w:id="8"/>
      <w:bookmarkEnd w:id="9"/>
    </w:p>
    <w:p w14:paraId="481510ED" w14:textId="77777777" w:rsidR="00481C53" w:rsidRPr="0007758B" w:rsidRDefault="00481C53" w:rsidP="00481C53">
      <w:pPr>
        <w:jc w:val="both"/>
        <w:rPr>
          <w:rStyle w:val="Heading4Char"/>
          <w:rFonts w:asciiTheme="minorHAnsi" w:hAnsiTheme="minorHAnsi" w:cstheme="minorHAnsi"/>
          <w:b w:val="0"/>
          <w:sz w:val="24"/>
          <w:szCs w:val="24"/>
        </w:rPr>
      </w:pPr>
    </w:p>
    <w:p w14:paraId="6B373A86" w14:textId="77777777" w:rsidR="00481C53" w:rsidRPr="0007758B" w:rsidRDefault="00481C53" w:rsidP="00481C53">
      <w:pPr>
        <w:jc w:val="both"/>
        <w:rPr>
          <w:rStyle w:val="Heading4Char"/>
          <w:rFonts w:asciiTheme="minorHAnsi" w:hAnsiTheme="minorHAnsi" w:cstheme="minorHAnsi"/>
          <w:b w:val="0"/>
          <w:sz w:val="24"/>
          <w:szCs w:val="24"/>
        </w:rPr>
      </w:pPr>
      <w:r w:rsidRPr="0007758B">
        <w:rPr>
          <w:rStyle w:val="Heading4Char"/>
          <w:rFonts w:asciiTheme="minorHAnsi" w:hAnsiTheme="minorHAnsi" w:cstheme="minorHAnsi"/>
          <w:b w:val="0"/>
          <w:sz w:val="24"/>
          <w:szCs w:val="24"/>
        </w:rPr>
        <w:t xml:space="preserve">The historic borough of 0.66 square miles along the Millstone River was settled by Quakers around 1690 on land that was occupied by Lenape Indians. It was an important crossroad during the Revolutionary </w:t>
      </w:r>
      <w:r>
        <w:rPr>
          <w:rStyle w:val="Heading4Char"/>
          <w:rFonts w:asciiTheme="minorHAnsi" w:hAnsiTheme="minorHAnsi" w:cstheme="minorHAnsi"/>
          <w:b w:val="0"/>
          <w:sz w:val="24"/>
          <w:szCs w:val="24"/>
        </w:rPr>
        <w:t>W</w:t>
      </w:r>
      <w:r w:rsidRPr="0007758B">
        <w:rPr>
          <w:rStyle w:val="Heading4Char"/>
          <w:rFonts w:asciiTheme="minorHAnsi" w:hAnsiTheme="minorHAnsi" w:cstheme="minorHAnsi"/>
          <w:b w:val="0"/>
          <w:sz w:val="24"/>
          <w:szCs w:val="24"/>
        </w:rPr>
        <w:t>ar where General Washington’s camped after their victory in Princeton. The Borough is located in Somerset County South of Manville Borough, between Hillsborough and Franklin Townships.</w:t>
      </w:r>
    </w:p>
    <w:p w14:paraId="43E004C1" w14:textId="04233097" w:rsidR="0075584B" w:rsidRDefault="0075584B" w:rsidP="0007758B">
      <w:pPr>
        <w:jc w:val="both"/>
        <w:rPr>
          <w:rFonts w:asciiTheme="minorHAnsi" w:hAnsiTheme="minorHAnsi" w:cstheme="minorHAnsi"/>
        </w:rPr>
      </w:pP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38"/>
        <w:gridCol w:w="2700"/>
        <w:gridCol w:w="2070"/>
        <w:gridCol w:w="1980"/>
      </w:tblGrid>
      <w:tr w:rsidR="00A05BE6" w:rsidRPr="0007758B" w14:paraId="78B57B05" w14:textId="77777777" w:rsidTr="007D2320">
        <w:tc>
          <w:tcPr>
            <w:tcW w:w="3438" w:type="dxa"/>
            <w:vAlign w:val="center"/>
          </w:tcPr>
          <w:p w14:paraId="28B66E05" w14:textId="77777777" w:rsidR="00A05BE6" w:rsidRPr="0007758B" w:rsidRDefault="00A05BE6" w:rsidP="0007758B">
            <w:pPr>
              <w:ind w:right="720"/>
              <w:jc w:val="both"/>
              <w:rPr>
                <w:rFonts w:asciiTheme="minorHAnsi" w:hAnsiTheme="minorHAnsi" w:cstheme="minorHAnsi"/>
                <w:sz w:val="18"/>
                <w:szCs w:val="18"/>
              </w:rPr>
            </w:pPr>
          </w:p>
        </w:tc>
        <w:tc>
          <w:tcPr>
            <w:tcW w:w="2700" w:type="dxa"/>
            <w:vAlign w:val="center"/>
          </w:tcPr>
          <w:p w14:paraId="79A78A42" w14:textId="77777777" w:rsidR="00A05BE6" w:rsidRPr="0007758B" w:rsidRDefault="00E65E49" w:rsidP="0007758B">
            <w:pPr>
              <w:ind w:right="720"/>
              <w:jc w:val="both"/>
              <w:rPr>
                <w:rFonts w:asciiTheme="minorHAnsi" w:hAnsiTheme="minorHAnsi" w:cstheme="minorHAnsi"/>
                <w:b/>
                <w:sz w:val="18"/>
                <w:szCs w:val="18"/>
              </w:rPr>
            </w:pPr>
            <w:r w:rsidRPr="0007758B">
              <w:rPr>
                <w:rFonts w:asciiTheme="minorHAnsi" w:hAnsiTheme="minorHAnsi" w:cstheme="minorHAnsi"/>
                <w:b/>
                <w:sz w:val="18"/>
                <w:szCs w:val="18"/>
              </w:rPr>
              <w:t>Millstone Borough</w:t>
            </w:r>
          </w:p>
        </w:tc>
        <w:tc>
          <w:tcPr>
            <w:tcW w:w="2070" w:type="dxa"/>
            <w:vAlign w:val="center"/>
          </w:tcPr>
          <w:p w14:paraId="2B6FFB04" w14:textId="77777777" w:rsidR="00A05BE6" w:rsidRPr="0007758B" w:rsidRDefault="00E65E49" w:rsidP="0007758B">
            <w:pPr>
              <w:ind w:right="720"/>
              <w:jc w:val="both"/>
              <w:rPr>
                <w:rFonts w:asciiTheme="minorHAnsi" w:hAnsiTheme="minorHAnsi" w:cstheme="minorHAnsi"/>
                <w:b/>
                <w:sz w:val="18"/>
                <w:szCs w:val="18"/>
              </w:rPr>
            </w:pPr>
            <w:r w:rsidRPr="0007758B">
              <w:rPr>
                <w:rFonts w:asciiTheme="minorHAnsi" w:hAnsiTheme="minorHAnsi" w:cstheme="minorHAnsi"/>
                <w:b/>
                <w:sz w:val="18"/>
                <w:szCs w:val="18"/>
              </w:rPr>
              <w:t xml:space="preserve">Somerset </w:t>
            </w:r>
            <w:r w:rsidR="00A05BE6" w:rsidRPr="0007758B">
              <w:rPr>
                <w:rFonts w:asciiTheme="minorHAnsi" w:hAnsiTheme="minorHAnsi" w:cstheme="minorHAnsi"/>
                <w:b/>
                <w:sz w:val="18"/>
                <w:szCs w:val="18"/>
              </w:rPr>
              <w:t>County</w:t>
            </w:r>
          </w:p>
        </w:tc>
        <w:tc>
          <w:tcPr>
            <w:tcW w:w="1980" w:type="dxa"/>
            <w:vAlign w:val="center"/>
          </w:tcPr>
          <w:p w14:paraId="01FD97CE" w14:textId="512512B5" w:rsidR="00A05BE6" w:rsidRPr="0007758B" w:rsidRDefault="00A05BE6" w:rsidP="0007758B">
            <w:pPr>
              <w:ind w:right="720"/>
              <w:jc w:val="both"/>
              <w:rPr>
                <w:rFonts w:asciiTheme="minorHAnsi" w:hAnsiTheme="minorHAnsi" w:cstheme="minorHAnsi"/>
                <w:b/>
                <w:sz w:val="18"/>
                <w:szCs w:val="18"/>
              </w:rPr>
            </w:pPr>
          </w:p>
        </w:tc>
      </w:tr>
      <w:tr w:rsidR="00A05BE6" w:rsidRPr="0007758B" w14:paraId="2B96F5B3" w14:textId="77777777" w:rsidTr="00565C2B">
        <w:trPr>
          <w:trHeight w:val="50"/>
        </w:trPr>
        <w:tc>
          <w:tcPr>
            <w:tcW w:w="3438" w:type="dxa"/>
            <w:vAlign w:val="center"/>
          </w:tcPr>
          <w:p w14:paraId="653D7011"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Land area (sq mi)</w:t>
            </w:r>
          </w:p>
        </w:tc>
        <w:tc>
          <w:tcPr>
            <w:tcW w:w="2700" w:type="dxa"/>
            <w:vAlign w:val="center"/>
          </w:tcPr>
          <w:p w14:paraId="010139AF" w14:textId="77777777" w:rsidR="00A05BE6" w:rsidRPr="0007758B" w:rsidRDefault="00CB519E"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0</w:t>
            </w:r>
            <w:r w:rsidR="00A05BE6" w:rsidRPr="0007758B">
              <w:rPr>
                <w:rFonts w:asciiTheme="minorHAnsi" w:hAnsiTheme="minorHAnsi" w:cstheme="minorHAnsi"/>
                <w:b/>
                <w:sz w:val="16"/>
                <w:szCs w:val="16"/>
              </w:rPr>
              <w:t>.</w:t>
            </w:r>
            <w:r w:rsidRPr="0007758B">
              <w:rPr>
                <w:rFonts w:asciiTheme="minorHAnsi" w:hAnsiTheme="minorHAnsi" w:cstheme="minorHAnsi"/>
                <w:b/>
                <w:sz w:val="16"/>
                <w:szCs w:val="16"/>
              </w:rPr>
              <w:t>66</w:t>
            </w:r>
          </w:p>
        </w:tc>
        <w:tc>
          <w:tcPr>
            <w:tcW w:w="2070" w:type="dxa"/>
            <w:vAlign w:val="center"/>
          </w:tcPr>
          <w:p w14:paraId="270EAB91" w14:textId="6D5836E7" w:rsidR="000F0449" w:rsidRPr="0007758B" w:rsidRDefault="00B373D9"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30</w:t>
            </w:r>
            <w:r w:rsidR="00DE24C2" w:rsidRPr="0007758B">
              <w:rPr>
                <w:rFonts w:asciiTheme="minorHAnsi" w:hAnsiTheme="minorHAnsi" w:cstheme="minorHAnsi"/>
                <w:b/>
                <w:sz w:val="16"/>
                <w:szCs w:val="16"/>
              </w:rPr>
              <w:t>2</w:t>
            </w:r>
          </w:p>
        </w:tc>
        <w:tc>
          <w:tcPr>
            <w:tcW w:w="1980" w:type="dxa"/>
            <w:vAlign w:val="center"/>
          </w:tcPr>
          <w:p w14:paraId="78D8ADF8" w14:textId="164B9069" w:rsidR="00A05BE6" w:rsidRPr="0007758B" w:rsidRDefault="00A05BE6" w:rsidP="0007758B">
            <w:pPr>
              <w:ind w:right="720"/>
              <w:jc w:val="both"/>
              <w:rPr>
                <w:rFonts w:asciiTheme="minorHAnsi" w:hAnsiTheme="minorHAnsi" w:cstheme="minorHAnsi"/>
                <w:b/>
                <w:sz w:val="16"/>
                <w:szCs w:val="16"/>
              </w:rPr>
            </w:pPr>
          </w:p>
        </w:tc>
      </w:tr>
      <w:tr w:rsidR="00A05BE6" w:rsidRPr="0007758B" w14:paraId="570DCE87" w14:textId="77777777" w:rsidTr="007D2320">
        <w:tc>
          <w:tcPr>
            <w:tcW w:w="3438" w:type="dxa"/>
            <w:vAlign w:val="center"/>
          </w:tcPr>
          <w:p w14:paraId="595C93CA" w14:textId="77777777" w:rsidR="00A05BE6" w:rsidRPr="0007758B" w:rsidRDefault="00A05BE6" w:rsidP="00907F2B">
            <w:pPr>
              <w:ind w:right="720"/>
              <w:jc w:val="both"/>
              <w:rPr>
                <w:rFonts w:asciiTheme="minorHAnsi" w:hAnsiTheme="minorHAnsi" w:cstheme="minorHAnsi"/>
                <w:sz w:val="18"/>
                <w:szCs w:val="18"/>
              </w:rPr>
            </w:pPr>
          </w:p>
        </w:tc>
        <w:tc>
          <w:tcPr>
            <w:tcW w:w="2700" w:type="dxa"/>
            <w:vAlign w:val="center"/>
          </w:tcPr>
          <w:p w14:paraId="4F9E9C53" w14:textId="77777777" w:rsidR="00A05BE6" w:rsidRPr="0007758B" w:rsidRDefault="00A05BE6" w:rsidP="0007758B">
            <w:pPr>
              <w:ind w:right="720"/>
              <w:jc w:val="both"/>
              <w:rPr>
                <w:rFonts w:asciiTheme="minorHAnsi" w:hAnsiTheme="minorHAnsi" w:cstheme="minorHAnsi"/>
                <w:sz w:val="16"/>
                <w:szCs w:val="16"/>
              </w:rPr>
            </w:pPr>
          </w:p>
        </w:tc>
        <w:tc>
          <w:tcPr>
            <w:tcW w:w="2070" w:type="dxa"/>
            <w:vAlign w:val="center"/>
          </w:tcPr>
          <w:p w14:paraId="12E0043B" w14:textId="77777777" w:rsidR="00A05BE6" w:rsidRPr="0007758B" w:rsidRDefault="00A05BE6" w:rsidP="0007758B">
            <w:pPr>
              <w:ind w:right="720"/>
              <w:jc w:val="both"/>
              <w:rPr>
                <w:rFonts w:asciiTheme="minorHAnsi" w:hAnsiTheme="minorHAnsi" w:cstheme="minorHAnsi"/>
                <w:sz w:val="16"/>
                <w:szCs w:val="16"/>
              </w:rPr>
            </w:pPr>
          </w:p>
        </w:tc>
        <w:tc>
          <w:tcPr>
            <w:tcW w:w="1980" w:type="dxa"/>
            <w:vAlign w:val="center"/>
          </w:tcPr>
          <w:p w14:paraId="370F0A60" w14:textId="77777777" w:rsidR="00A05BE6" w:rsidRPr="0007758B" w:rsidRDefault="00A05BE6" w:rsidP="0007758B">
            <w:pPr>
              <w:ind w:right="720"/>
              <w:jc w:val="both"/>
              <w:rPr>
                <w:rFonts w:asciiTheme="minorHAnsi" w:hAnsiTheme="minorHAnsi" w:cstheme="minorHAnsi"/>
                <w:sz w:val="16"/>
                <w:szCs w:val="16"/>
              </w:rPr>
            </w:pPr>
          </w:p>
        </w:tc>
      </w:tr>
      <w:tr w:rsidR="00A05BE6" w:rsidRPr="0007758B" w14:paraId="65DB14A1" w14:textId="77777777" w:rsidTr="007D2320">
        <w:tc>
          <w:tcPr>
            <w:tcW w:w="3438" w:type="dxa"/>
            <w:vAlign w:val="center"/>
          </w:tcPr>
          <w:p w14:paraId="47B90016"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Population</w:t>
            </w:r>
          </w:p>
        </w:tc>
        <w:tc>
          <w:tcPr>
            <w:tcW w:w="2700" w:type="dxa"/>
            <w:vAlign w:val="center"/>
          </w:tcPr>
          <w:p w14:paraId="1F452D2D" w14:textId="5A2C27E6" w:rsidR="00A05BE6" w:rsidRPr="0007758B" w:rsidRDefault="00701C22"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4</w:t>
            </w:r>
            <w:r w:rsidR="006C1411" w:rsidRPr="0007758B">
              <w:rPr>
                <w:rFonts w:asciiTheme="minorHAnsi" w:hAnsiTheme="minorHAnsi" w:cstheme="minorHAnsi"/>
                <w:b/>
                <w:sz w:val="16"/>
                <w:szCs w:val="16"/>
              </w:rPr>
              <w:t>18</w:t>
            </w:r>
          </w:p>
        </w:tc>
        <w:tc>
          <w:tcPr>
            <w:tcW w:w="2070" w:type="dxa"/>
            <w:vAlign w:val="center"/>
          </w:tcPr>
          <w:p w14:paraId="3BE2E161" w14:textId="77777777" w:rsidR="00701C22" w:rsidRPr="0007758B" w:rsidRDefault="00FD4A96"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331,164</w:t>
            </w:r>
          </w:p>
        </w:tc>
        <w:tc>
          <w:tcPr>
            <w:tcW w:w="1980" w:type="dxa"/>
            <w:vAlign w:val="center"/>
          </w:tcPr>
          <w:p w14:paraId="09ED0B67" w14:textId="6BEFB9C6" w:rsidR="00A05BE6" w:rsidRPr="0007758B" w:rsidRDefault="00A05BE6" w:rsidP="0007758B">
            <w:pPr>
              <w:ind w:right="720"/>
              <w:jc w:val="both"/>
              <w:rPr>
                <w:rFonts w:asciiTheme="minorHAnsi" w:hAnsiTheme="minorHAnsi" w:cstheme="minorHAnsi"/>
                <w:b/>
                <w:sz w:val="16"/>
                <w:szCs w:val="16"/>
              </w:rPr>
            </w:pPr>
          </w:p>
        </w:tc>
      </w:tr>
      <w:tr w:rsidR="00A05BE6" w:rsidRPr="0007758B" w14:paraId="36103F92" w14:textId="77777777" w:rsidTr="00565C2B">
        <w:trPr>
          <w:trHeight w:val="50"/>
        </w:trPr>
        <w:tc>
          <w:tcPr>
            <w:tcW w:w="3438" w:type="dxa"/>
            <w:vAlign w:val="center"/>
          </w:tcPr>
          <w:p w14:paraId="20B356C2"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Households</w:t>
            </w:r>
          </w:p>
        </w:tc>
        <w:tc>
          <w:tcPr>
            <w:tcW w:w="2700" w:type="dxa"/>
            <w:vAlign w:val="center"/>
          </w:tcPr>
          <w:p w14:paraId="1B140408" w14:textId="77777777" w:rsidR="00A05BE6" w:rsidRPr="0007758B" w:rsidRDefault="006E685F"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162</w:t>
            </w:r>
          </w:p>
        </w:tc>
        <w:tc>
          <w:tcPr>
            <w:tcW w:w="2070" w:type="dxa"/>
            <w:vAlign w:val="center"/>
          </w:tcPr>
          <w:p w14:paraId="69EB592E" w14:textId="77777777" w:rsidR="00A05BE6" w:rsidRPr="0007758B" w:rsidRDefault="00FD4A96"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118,729</w:t>
            </w:r>
          </w:p>
        </w:tc>
        <w:tc>
          <w:tcPr>
            <w:tcW w:w="1980" w:type="dxa"/>
            <w:vAlign w:val="center"/>
          </w:tcPr>
          <w:p w14:paraId="04C93559" w14:textId="66B6D285" w:rsidR="00A05BE6" w:rsidRPr="0007758B" w:rsidRDefault="00A05BE6" w:rsidP="0007758B">
            <w:pPr>
              <w:ind w:right="720"/>
              <w:jc w:val="both"/>
              <w:rPr>
                <w:rFonts w:asciiTheme="minorHAnsi" w:hAnsiTheme="minorHAnsi" w:cstheme="minorHAnsi"/>
                <w:b/>
                <w:sz w:val="16"/>
                <w:szCs w:val="16"/>
              </w:rPr>
            </w:pPr>
          </w:p>
        </w:tc>
      </w:tr>
      <w:tr w:rsidR="00A05BE6" w:rsidRPr="0007758B" w14:paraId="5D2806AC" w14:textId="77777777" w:rsidTr="007D2320">
        <w:tc>
          <w:tcPr>
            <w:tcW w:w="3438" w:type="dxa"/>
            <w:vAlign w:val="center"/>
          </w:tcPr>
          <w:p w14:paraId="28638C46" w14:textId="77777777" w:rsidR="00A05BE6" w:rsidRPr="0007758B" w:rsidRDefault="00A05BE6" w:rsidP="00907F2B">
            <w:pPr>
              <w:ind w:right="720"/>
              <w:jc w:val="both"/>
              <w:rPr>
                <w:rFonts w:asciiTheme="minorHAnsi" w:hAnsiTheme="minorHAnsi" w:cstheme="minorHAnsi"/>
                <w:color w:val="FF0000"/>
                <w:sz w:val="18"/>
                <w:szCs w:val="18"/>
              </w:rPr>
            </w:pPr>
            <w:r w:rsidRPr="0007758B">
              <w:rPr>
                <w:rFonts w:asciiTheme="minorHAnsi" w:hAnsiTheme="minorHAnsi" w:cstheme="minorHAnsi"/>
                <w:sz w:val="18"/>
                <w:szCs w:val="18"/>
              </w:rPr>
              <w:t>Average Household Size</w:t>
            </w:r>
          </w:p>
        </w:tc>
        <w:tc>
          <w:tcPr>
            <w:tcW w:w="2700" w:type="dxa"/>
            <w:vAlign w:val="center"/>
          </w:tcPr>
          <w:p w14:paraId="0E0910CE" w14:textId="77777777" w:rsidR="00A05BE6" w:rsidRPr="0007758B" w:rsidRDefault="0096581D"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2.58</w:t>
            </w:r>
          </w:p>
        </w:tc>
        <w:tc>
          <w:tcPr>
            <w:tcW w:w="2070" w:type="dxa"/>
            <w:vAlign w:val="center"/>
          </w:tcPr>
          <w:p w14:paraId="0CD66B3B" w14:textId="77777777" w:rsidR="00A05BE6" w:rsidRPr="0007758B" w:rsidRDefault="00B96A21"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2.8</w:t>
            </w:r>
          </w:p>
        </w:tc>
        <w:tc>
          <w:tcPr>
            <w:tcW w:w="1980" w:type="dxa"/>
            <w:vAlign w:val="center"/>
          </w:tcPr>
          <w:p w14:paraId="18DC7959" w14:textId="0EB7203F" w:rsidR="00A05BE6" w:rsidRPr="0007758B" w:rsidRDefault="00A05BE6" w:rsidP="0007758B">
            <w:pPr>
              <w:ind w:right="720"/>
              <w:jc w:val="both"/>
              <w:rPr>
                <w:rFonts w:asciiTheme="minorHAnsi" w:hAnsiTheme="minorHAnsi" w:cstheme="minorHAnsi"/>
                <w:b/>
                <w:color w:val="FF0000"/>
                <w:sz w:val="16"/>
                <w:szCs w:val="16"/>
              </w:rPr>
            </w:pPr>
          </w:p>
        </w:tc>
      </w:tr>
      <w:tr w:rsidR="00A05BE6" w:rsidRPr="0007758B" w14:paraId="6C264FD1" w14:textId="77777777" w:rsidTr="007D2320">
        <w:tc>
          <w:tcPr>
            <w:tcW w:w="3438" w:type="dxa"/>
            <w:vAlign w:val="center"/>
          </w:tcPr>
          <w:p w14:paraId="6394EF4A"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Average Family Size</w:t>
            </w:r>
          </w:p>
        </w:tc>
        <w:tc>
          <w:tcPr>
            <w:tcW w:w="2700" w:type="dxa"/>
            <w:vAlign w:val="center"/>
          </w:tcPr>
          <w:p w14:paraId="63ACDEEB" w14:textId="77777777" w:rsidR="00A05BE6" w:rsidRPr="0007758B" w:rsidRDefault="001E69C2"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3.03</w:t>
            </w:r>
          </w:p>
        </w:tc>
        <w:tc>
          <w:tcPr>
            <w:tcW w:w="2070" w:type="dxa"/>
            <w:vAlign w:val="center"/>
          </w:tcPr>
          <w:p w14:paraId="79F0D2EE" w14:textId="77777777" w:rsidR="00A05BE6" w:rsidRPr="0007758B" w:rsidRDefault="00B72B21"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3.22</w:t>
            </w:r>
          </w:p>
        </w:tc>
        <w:tc>
          <w:tcPr>
            <w:tcW w:w="1980" w:type="dxa"/>
            <w:vAlign w:val="center"/>
          </w:tcPr>
          <w:p w14:paraId="26D8F471" w14:textId="225CC1E4" w:rsidR="00A05BE6" w:rsidRPr="0007758B" w:rsidRDefault="00A05BE6" w:rsidP="0007758B">
            <w:pPr>
              <w:ind w:right="720"/>
              <w:jc w:val="both"/>
              <w:rPr>
                <w:rFonts w:asciiTheme="minorHAnsi" w:hAnsiTheme="minorHAnsi" w:cstheme="minorHAnsi"/>
                <w:b/>
                <w:sz w:val="16"/>
                <w:szCs w:val="16"/>
              </w:rPr>
            </w:pPr>
          </w:p>
        </w:tc>
      </w:tr>
      <w:tr w:rsidR="00A05BE6" w:rsidRPr="0007758B" w14:paraId="67796CCA" w14:textId="77777777" w:rsidTr="007D2320">
        <w:trPr>
          <w:trHeight w:val="90"/>
        </w:trPr>
        <w:tc>
          <w:tcPr>
            <w:tcW w:w="3438" w:type="dxa"/>
            <w:vAlign w:val="center"/>
          </w:tcPr>
          <w:p w14:paraId="14D0EAAE" w14:textId="77777777" w:rsidR="00A05BE6" w:rsidRPr="0007758B" w:rsidRDefault="00A05BE6" w:rsidP="0007758B">
            <w:pPr>
              <w:ind w:right="720"/>
              <w:jc w:val="both"/>
              <w:rPr>
                <w:rFonts w:asciiTheme="minorHAnsi" w:hAnsiTheme="minorHAnsi" w:cstheme="minorHAnsi"/>
                <w:sz w:val="18"/>
                <w:szCs w:val="18"/>
              </w:rPr>
            </w:pPr>
            <w:r w:rsidRPr="0007758B">
              <w:rPr>
                <w:rFonts w:asciiTheme="minorHAnsi" w:hAnsiTheme="minorHAnsi" w:cstheme="minorHAnsi"/>
                <w:sz w:val="18"/>
                <w:szCs w:val="18"/>
              </w:rPr>
              <w:t xml:space="preserve">Population Density </w:t>
            </w:r>
            <w:r w:rsidRPr="0007758B">
              <w:rPr>
                <w:rFonts w:asciiTheme="minorHAnsi" w:hAnsiTheme="minorHAnsi" w:cstheme="minorHAnsi"/>
                <w:sz w:val="18"/>
                <w:szCs w:val="18"/>
              </w:rPr>
              <w:br/>
              <w:t>(Persons/Sq. Mile)</w:t>
            </w:r>
          </w:p>
        </w:tc>
        <w:tc>
          <w:tcPr>
            <w:tcW w:w="2700" w:type="dxa"/>
            <w:vAlign w:val="center"/>
          </w:tcPr>
          <w:p w14:paraId="2DC7E277" w14:textId="7F5FAA22" w:rsidR="00A05BE6" w:rsidRPr="0007758B" w:rsidRDefault="00391A92"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633.3</w:t>
            </w:r>
          </w:p>
        </w:tc>
        <w:tc>
          <w:tcPr>
            <w:tcW w:w="2070" w:type="dxa"/>
            <w:vAlign w:val="center"/>
          </w:tcPr>
          <w:p w14:paraId="6847AD1E" w14:textId="77777777" w:rsidR="00A05BE6" w:rsidRPr="0007758B" w:rsidRDefault="00B373D9"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1,097.1</w:t>
            </w:r>
          </w:p>
        </w:tc>
        <w:tc>
          <w:tcPr>
            <w:tcW w:w="1980" w:type="dxa"/>
            <w:vAlign w:val="center"/>
          </w:tcPr>
          <w:p w14:paraId="20C95974" w14:textId="5B8719B9" w:rsidR="00A05BE6" w:rsidRPr="0007758B" w:rsidRDefault="00A05BE6" w:rsidP="0007758B">
            <w:pPr>
              <w:ind w:right="720"/>
              <w:jc w:val="both"/>
              <w:rPr>
                <w:rFonts w:asciiTheme="minorHAnsi" w:hAnsiTheme="minorHAnsi" w:cstheme="minorHAnsi"/>
                <w:b/>
                <w:sz w:val="16"/>
                <w:szCs w:val="16"/>
              </w:rPr>
            </w:pPr>
          </w:p>
        </w:tc>
      </w:tr>
      <w:tr w:rsidR="00A05BE6" w:rsidRPr="0007758B" w14:paraId="1C094591" w14:textId="77777777" w:rsidTr="007D2320">
        <w:trPr>
          <w:trHeight w:val="90"/>
        </w:trPr>
        <w:tc>
          <w:tcPr>
            <w:tcW w:w="3438" w:type="dxa"/>
            <w:vAlign w:val="center"/>
          </w:tcPr>
          <w:p w14:paraId="384F5D52"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Housing Units</w:t>
            </w:r>
          </w:p>
        </w:tc>
        <w:tc>
          <w:tcPr>
            <w:tcW w:w="2700" w:type="dxa"/>
            <w:vAlign w:val="center"/>
          </w:tcPr>
          <w:p w14:paraId="57BBE7C2" w14:textId="77777777" w:rsidR="00A05BE6" w:rsidRPr="0007758B" w:rsidRDefault="00940849"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167</w:t>
            </w:r>
          </w:p>
        </w:tc>
        <w:tc>
          <w:tcPr>
            <w:tcW w:w="2070" w:type="dxa"/>
            <w:vAlign w:val="center"/>
          </w:tcPr>
          <w:p w14:paraId="5EB6D691" w14:textId="77777777" w:rsidR="00A05BE6" w:rsidRPr="0007758B" w:rsidRDefault="00904822"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127,016</w:t>
            </w:r>
          </w:p>
        </w:tc>
        <w:tc>
          <w:tcPr>
            <w:tcW w:w="1980" w:type="dxa"/>
            <w:vAlign w:val="center"/>
          </w:tcPr>
          <w:p w14:paraId="27525165" w14:textId="68F2BC80" w:rsidR="00A05BE6" w:rsidRPr="0007758B" w:rsidRDefault="00A05BE6" w:rsidP="0007758B">
            <w:pPr>
              <w:ind w:right="720"/>
              <w:jc w:val="both"/>
              <w:rPr>
                <w:rFonts w:asciiTheme="minorHAnsi" w:hAnsiTheme="minorHAnsi" w:cstheme="minorHAnsi"/>
                <w:b/>
                <w:sz w:val="16"/>
                <w:szCs w:val="16"/>
              </w:rPr>
            </w:pPr>
          </w:p>
        </w:tc>
      </w:tr>
      <w:tr w:rsidR="00A05BE6" w:rsidRPr="0007758B" w14:paraId="3E4514D2" w14:textId="77777777" w:rsidTr="007D2320">
        <w:tc>
          <w:tcPr>
            <w:tcW w:w="3438" w:type="dxa"/>
            <w:vAlign w:val="center"/>
          </w:tcPr>
          <w:p w14:paraId="2ABE9628"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Home Ownership Rate</w:t>
            </w:r>
          </w:p>
        </w:tc>
        <w:tc>
          <w:tcPr>
            <w:tcW w:w="2700" w:type="dxa"/>
            <w:vAlign w:val="center"/>
          </w:tcPr>
          <w:p w14:paraId="6C934522" w14:textId="77777777" w:rsidR="00A05BE6" w:rsidRPr="0007758B" w:rsidRDefault="0043066C"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89.7%</w:t>
            </w:r>
          </w:p>
        </w:tc>
        <w:tc>
          <w:tcPr>
            <w:tcW w:w="2070" w:type="dxa"/>
            <w:vAlign w:val="center"/>
          </w:tcPr>
          <w:p w14:paraId="68D029ED" w14:textId="6ED5B4AC" w:rsidR="00A05BE6" w:rsidRPr="0007758B" w:rsidRDefault="00C23452"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75.8%</w:t>
            </w:r>
          </w:p>
        </w:tc>
        <w:tc>
          <w:tcPr>
            <w:tcW w:w="1980" w:type="dxa"/>
            <w:vAlign w:val="center"/>
          </w:tcPr>
          <w:p w14:paraId="14E55D9D" w14:textId="433662BA" w:rsidR="00A05BE6" w:rsidRPr="0007758B" w:rsidRDefault="00A05BE6" w:rsidP="0007758B">
            <w:pPr>
              <w:ind w:right="720"/>
              <w:jc w:val="both"/>
              <w:rPr>
                <w:rFonts w:asciiTheme="minorHAnsi" w:hAnsiTheme="minorHAnsi" w:cstheme="minorHAnsi"/>
                <w:b/>
                <w:sz w:val="16"/>
                <w:szCs w:val="16"/>
              </w:rPr>
            </w:pPr>
          </w:p>
        </w:tc>
      </w:tr>
      <w:tr w:rsidR="00A05BE6" w:rsidRPr="0007758B" w14:paraId="2C24C8D2" w14:textId="77777777" w:rsidTr="007D2320">
        <w:tc>
          <w:tcPr>
            <w:tcW w:w="3438" w:type="dxa"/>
            <w:vAlign w:val="center"/>
          </w:tcPr>
          <w:p w14:paraId="7B3C8C62" w14:textId="4566BEBF" w:rsidR="00A05BE6" w:rsidRPr="0007758B" w:rsidRDefault="00A05BE6" w:rsidP="00907F2B">
            <w:pPr>
              <w:ind w:right="720"/>
              <w:jc w:val="both"/>
              <w:rPr>
                <w:rFonts w:asciiTheme="minorHAnsi" w:hAnsiTheme="minorHAnsi" w:cstheme="minorHAnsi"/>
                <w:sz w:val="18"/>
                <w:szCs w:val="18"/>
              </w:rPr>
            </w:pPr>
          </w:p>
        </w:tc>
        <w:tc>
          <w:tcPr>
            <w:tcW w:w="2700" w:type="dxa"/>
            <w:vAlign w:val="center"/>
          </w:tcPr>
          <w:p w14:paraId="5CE29279" w14:textId="53963B1E" w:rsidR="00A05BE6" w:rsidRPr="0007758B" w:rsidRDefault="00A05BE6" w:rsidP="0007758B">
            <w:pPr>
              <w:ind w:right="720"/>
              <w:jc w:val="both"/>
              <w:rPr>
                <w:rFonts w:asciiTheme="minorHAnsi" w:hAnsiTheme="minorHAnsi" w:cstheme="minorHAnsi"/>
                <w:b/>
                <w:sz w:val="16"/>
                <w:szCs w:val="16"/>
              </w:rPr>
            </w:pPr>
          </w:p>
        </w:tc>
        <w:tc>
          <w:tcPr>
            <w:tcW w:w="2070" w:type="dxa"/>
            <w:vAlign w:val="center"/>
          </w:tcPr>
          <w:p w14:paraId="7B1A03FF" w14:textId="360E09AE" w:rsidR="00A05BE6" w:rsidRPr="0007758B" w:rsidRDefault="00A05BE6" w:rsidP="0007758B">
            <w:pPr>
              <w:ind w:right="720"/>
              <w:jc w:val="both"/>
              <w:rPr>
                <w:rFonts w:asciiTheme="minorHAnsi" w:hAnsiTheme="minorHAnsi" w:cstheme="minorHAnsi"/>
                <w:b/>
                <w:sz w:val="16"/>
                <w:szCs w:val="16"/>
              </w:rPr>
            </w:pPr>
          </w:p>
        </w:tc>
        <w:tc>
          <w:tcPr>
            <w:tcW w:w="1980" w:type="dxa"/>
            <w:vAlign w:val="center"/>
          </w:tcPr>
          <w:p w14:paraId="301837E3" w14:textId="3714DA78" w:rsidR="00A05BE6" w:rsidRPr="0007758B" w:rsidRDefault="00A05BE6" w:rsidP="0007758B">
            <w:pPr>
              <w:ind w:right="720"/>
              <w:jc w:val="both"/>
              <w:rPr>
                <w:rFonts w:asciiTheme="minorHAnsi" w:hAnsiTheme="minorHAnsi" w:cstheme="minorHAnsi"/>
                <w:b/>
                <w:sz w:val="16"/>
                <w:szCs w:val="16"/>
              </w:rPr>
            </w:pPr>
          </w:p>
        </w:tc>
      </w:tr>
      <w:tr w:rsidR="00A05BE6" w:rsidRPr="0007758B" w14:paraId="1430EACD" w14:textId="77777777" w:rsidTr="007D2320">
        <w:tc>
          <w:tcPr>
            <w:tcW w:w="3438" w:type="dxa"/>
            <w:vAlign w:val="center"/>
          </w:tcPr>
          <w:p w14:paraId="1A38F376" w14:textId="77777777" w:rsidR="00A05BE6" w:rsidRPr="0007758B" w:rsidRDefault="00A05BE6" w:rsidP="00907F2B">
            <w:pPr>
              <w:ind w:right="720"/>
              <w:jc w:val="both"/>
              <w:rPr>
                <w:rFonts w:asciiTheme="minorHAnsi" w:hAnsiTheme="minorHAnsi" w:cstheme="minorHAnsi"/>
                <w:sz w:val="18"/>
                <w:szCs w:val="18"/>
              </w:rPr>
            </w:pPr>
          </w:p>
        </w:tc>
        <w:tc>
          <w:tcPr>
            <w:tcW w:w="2700" w:type="dxa"/>
            <w:vAlign w:val="center"/>
          </w:tcPr>
          <w:p w14:paraId="15E0C12C" w14:textId="77777777" w:rsidR="00A05BE6" w:rsidRPr="0007758B" w:rsidRDefault="00A05BE6" w:rsidP="0007758B">
            <w:pPr>
              <w:ind w:right="720"/>
              <w:jc w:val="both"/>
              <w:rPr>
                <w:rFonts w:asciiTheme="minorHAnsi" w:hAnsiTheme="minorHAnsi" w:cstheme="minorHAnsi"/>
                <w:sz w:val="16"/>
                <w:szCs w:val="16"/>
              </w:rPr>
            </w:pPr>
          </w:p>
        </w:tc>
        <w:tc>
          <w:tcPr>
            <w:tcW w:w="2070" w:type="dxa"/>
            <w:vAlign w:val="center"/>
          </w:tcPr>
          <w:p w14:paraId="6A5F7D83" w14:textId="77777777" w:rsidR="00A05BE6" w:rsidRPr="0007758B" w:rsidRDefault="00A05BE6" w:rsidP="0007758B">
            <w:pPr>
              <w:ind w:right="720"/>
              <w:jc w:val="both"/>
              <w:rPr>
                <w:rFonts w:asciiTheme="minorHAnsi" w:hAnsiTheme="minorHAnsi" w:cstheme="minorHAnsi"/>
                <w:sz w:val="16"/>
                <w:szCs w:val="16"/>
              </w:rPr>
            </w:pPr>
          </w:p>
        </w:tc>
        <w:tc>
          <w:tcPr>
            <w:tcW w:w="1980" w:type="dxa"/>
            <w:vAlign w:val="center"/>
          </w:tcPr>
          <w:p w14:paraId="6C5F0432" w14:textId="77777777" w:rsidR="00A05BE6" w:rsidRPr="0007758B" w:rsidRDefault="00A05BE6" w:rsidP="0007758B">
            <w:pPr>
              <w:ind w:right="720"/>
              <w:jc w:val="both"/>
              <w:rPr>
                <w:rFonts w:asciiTheme="minorHAnsi" w:hAnsiTheme="minorHAnsi" w:cstheme="minorHAnsi"/>
                <w:sz w:val="16"/>
                <w:szCs w:val="16"/>
              </w:rPr>
            </w:pPr>
          </w:p>
        </w:tc>
      </w:tr>
      <w:tr w:rsidR="00A05BE6" w:rsidRPr="0007758B" w14:paraId="17798717" w14:textId="77777777" w:rsidTr="00744483">
        <w:trPr>
          <w:trHeight w:val="50"/>
        </w:trPr>
        <w:tc>
          <w:tcPr>
            <w:tcW w:w="3438" w:type="dxa"/>
            <w:vAlign w:val="center"/>
          </w:tcPr>
          <w:p w14:paraId="33AC7F08"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 xml:space="preserve">Median Household Income </w:t>
            </w:r>
          </w:p>
        </w:tc>
        <w:tc>
          <w:tcPr>
            <w:tcW w:w="2700" w:type="dxa"/>
            <w:vAlign w:val="center"/>
          </w:tcPr>
          <w:p w14:paraId="7B923776" w14:textId="77777777" w:rsidR="00A05BE6" w:rsidRPr="0007758B" w:rsidRDefault="004F5C88"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$97,500</w:t>
            </w:r>
          </w:p>
        </w:tc>
        <w:tc>
          <w:tcPr>
            <w:tcW w:w="2070" w:type="dxa"/>
            <w:vAlign w:val="center"/>
          </w:tcPr>
          <w:p w14:paraId="336696BD" w14:textId="17722F86" w:rsidR="00A05BE6" w:rsidRPr="0007758B" w:rsidRDefault="004F2D75"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w:t>
            </w:r>
            <w:r w:rsidR="005A78F3" w:rsidRPr="0007758B">
              <w:rPr>
                <w:rFonts w:asciiTheme="minorHAnsi" w:hAnsiTheme="minorHAnsi" w:cstheme="minorHAnsi"/>
                <w:b/>
                <w:sz w:val="16"/>
                <w:szCs w:val="16"/>
              </w:rPr>
              <w:t>121,378</w:t>
            </w:r>
          </w:p>
        </w:tc>
        <w:tc>
          <w:tcPr>
            <w:tcW w:w="1980" w:type="dxa"/>
            <w:vAlign w:val="center"/>
          </w:tcPr>
          <w:p w14:paraId="01B1A7A8" w14:textId="18764673" w:rsidR="00A05BE6" w:rsidRPr="0007758B" w:rsidRDefault="00A05BE6" w:rsidP="0007758B">
            <w:pPr>
              <w:ind w:right="720"/>
              <w:jc w:val="both"/>
              <w:rPr>
                <w:rFonts w:asciiTheme="minorHAnsi" w:hAnsiTheme="minorHAnsi" w:cstheme="minorHAnsi"/>
                <w:b/>
                <w:sz w:val="16"/>
                <w:szCs w:val="16"/>
              </w:rPr>
            </w:pPr>
          </w:p>
        </w:tc>
      </w:tr>
      <w:tr w:rsidR="00A05BE6" w:rsidRPr="0007758B" w14:paraId="74A4571F" w14:textId="77777777" w:rsidTr="007D2320">
        <w:tc>
          <w:tcPr>
            <w:tcW w:w="3438" w:type="dxa"/>
            <w:vAlign w:val="center"/>
          </w:tcPr>
          <w:p w14:paraId="2C403388"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Per Capita Income</w:t>
            </w:r>
          </w:p>
        </w:tc>
        <w:tc>
          <w:tcPr>
            <w:tcW w:w="2700" w:type="dxa"/>
            <w:vAlign w:val="center"/>
          </w:tcPr>
          <w:p w14:paraId="3605BF66" w14:textId="77777777" w:rsidR="00A05BE6" w:rsidRPr="0007758B" w:rsidRDefault="009032A6"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$37,678</w:t>
            </w:r>
          </w:p>
        </w:tc>
        <w:tc>
          <w:tcPr>
            <w:tcW w:w="2070" w:type="dxa"/>
            <w:vAlign w:val="center"/>
          </w:tcPr>
          <w:p w14:paraId="158C817A" w14:textId="77777777" w:rsidR="00A05BE6" w:rsidRPr="0007758B" w:rsidRDefault="00A05BE6"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w:t>
            </w:r>
            <w:r w:rsidR="004533D7" w:rsidRPr="0007758B">
              <w:rPr>
                <w:rFonts w:asciiTheme="minorHAnsi" w:hAnsiTheme="minorHAnsi" w:cstheme="minorHAnsi"/>
                <w:b/>
                <w:sz w:val="16"/>
                <w:szCs w:val="16"/>
              </w:rPr>
              <w:t>86,468</w:t>
            </w:r>
          </w:p>
        </w:tc>
        <w:tc>
          <w:tcPr>
            <w:tcW w:w="1980" w:type="dxa"/>
            <w:vAlign w:val="center"/>
          </w:tcPr>
          <w:p w14:paraId="4A4FDB7E" w14:textId="0C796B31" w:rsidR="00A05BE6" w:rsidRPr="0007758B" w:rsidRDefault="00A05BE6" w:rsidP="0007758B">
            <w:pPr>
              <w:ind w:right="720"/>
              <w:jc w:val="both"/>
              <w:rPr>
                <w:rFonts w:asciiTheme="minorHAnsi" w:hAnsiTheme="minorHAnsi" w:cstheme="minorHAnsi"/>
                <w:b/>
                <w:color w:val="FF0000"/>
                <w:sz w:val="16"/>
                <w:szCs w:val="16"/>
              </w:rPr>
            </w:pPr>
          </w:p>
        </w:tc>
      </w:tr>
      <w:tr w:rsidR="00A05BE6" w:rsidRPr="0007758B" w14:paraId="51F84A01" w14:textId="77777777" w:rsidTr="007D2320">
        <w:tc>
          <w:tcPr>
            <w:tcW w:w="3438" w:type="dxa"/>
            <w:vAlign w:val="center"/>
          </w:tcPr>
          <w:p w14:paraId="5FAF451C" w14:textId="0E852468"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Persons Below</w:t>
            </w:r>
            <w:r w:rsidR="00C23452" w:rsidRPr="0007758B">
              <w:rPr>
                <w:rFonts w:asciiTheme="minorHAnsi" w:hAnsiTheme="minorHAnsi" w:cstheme="minorHAnsi"/>
                <w:sz w:val="18"/>
                <w:szCs w:val="18"/>
              </w:rPr>
              <w:t xml:space="preserve"> in Poverty</w:t>
            </w:r>
          </w:p>
        </w:tc>
        <w:tc>
          <w:tcPr>
            <w:tcW w:w="2700" w:type="dxa"/>
            <w:vAlign w:val="center"/>
          </w:tcPr>
          <w:p w14:paraId="61FB1EF5" w14:textId="77777777" w:rsidR="00A05BE6" w:rsidRPr="0007758B" w:rsidRDefault="00A05BE6"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26.1%</w:t>
            </w:r>
          </w:p>
        </w:tc>
        <w:tc>
          <w:tcPr>
            <w:tcW w:w="2070" w:type="dxa"/>
            <w:vAlign w:val="center"/>
          </w:tcPr>
          <w:p w14:paraId="79DF8A65" w14:textId="7CAA2ABF" w:rsidR="00A05BE6" w:rsidRPr="0007758B" w:rsidRDefault="005A78F3" w:rsidP="0007758B">
            <w:pPr>
              <w:ind w:right="720"/>
              <w:jc w:val="both"/>
              <w:rPr>
                <w:rFonts w:asciiTheme="minorHAnsi" w:hAnsiTheme="minorHAnsi" w:cstheme="minorHAnsi"/>
                <w:b/>
                <w:sz w:val="16"/>
                <w:szCs w:val="16"/>
              </w:rPr>
            </w:pPr>
            <w:r w:rsidRPr="0007758B">
              <w:rPr>
                <w:rFonts w:asciiTheme="minorHAnsi" w:hAnsiTheme="minorHAnsi" w:cstheme="minorHAnsi"/>
                <w:b/>
                <w:sz w:val="16"/>
                <w:szCs w:val="16"/>
              </w:rPr>
              <w:t>4.7</w:t>
            </w:r>
            <w:r w:rsidR="00C23452" w:rsidRPr="0007758B">
              <w:rPr>
                <w:rFonts w:asciiTheme="minorHAnsi" w:hAnsiTheme="minorHAnsi" w:cstheme="minorHAnsi"/>
                <w:b/>
                <w:sz w:val="16"/>
                <w:szCs w:val="16"/>
              </w:rPr>
              <w:t>%</w:t>
            </w:r>
          </w:p>
        </w:tc>
        <w:tc>
          <w:tcPr>
            <w:tcW w:w="1980" w:type="dxa"/>
            <w:vAlign w:val="center"/>
          </w:tcPr>
          <w:p w14:paraId="0FCD4C64" w14:textId="2912003B" w:rsidR="00A05BE6" w:rsidRPr="0007758B" w:rsidRDefault="00A05BE6" w:rsidP="0007758B">
            <w:pPr>
              <w:ind w:right="720"/>
              <w:jc w:val="both"/>
              <w:rPr>
                <w:rFonts w:asciiTheme="minorHAnsi" w:hAnsiTheme="minorHAnsi" w:cstheme="minorHAnsi"/>
                <w:b/>
                <w:sz w:val="16"/>
                <w:szCs w:val="16"/>
              </w:rPr>
            </w:pPr>
          </w:p>
        </w:tc>
      </w:tr>
      <w:tr w:rsidR="00A05BE6" w:rsidRPr="0007758B" w14:paraId="225324F7" w14:textId="77777777" w:rsidTr="007D2320">
        <w:tc>
          <w:tcPr>
            <w:tcW w:w="3438" w:type="dxa"/>
            <w:vAlign w:val="center"/>
          </w:tcPr>
          <w:p w14:paraId="3D3BF29D" w14:textId="77777777" w:rsidR="00A05BE6" w:rsidRPr="0007758B" w:rsidRDefault="00A05BE6" w:rsidP="00907F2B">
            <w:pPr>
              <w:ind w:right="720"/>
              <w:jc w:val="both"/>
              <w:rPr>
                <w:rFonts w:asciiTheme="minorHAnsi" w:hAnsiTheme="minorHAnsi" w:cstheme="minorHAnsi"/>
                <w:sz w:val="18"/>
                <w:szCs w:val="18"/>
              </w:rPr>
            </w:pPr>
            <w:r w:rsidRPr="0007758B">
              <w:rPr>
                <w:rFonts w:asciiTheme="minorHAnsi" w:hAnsiTheme="minorHAnsi" w:cstheme="minorHAnsi"/>
                <w:sz w:val="18"/>
                <w:szCs w:val="18"/>
              </w:rPr>
              <w:t>Unemployment Rate (NJDOL</w:t>
            </w:r>
            <w:r w:rsidR="003E6BFC" w:rsidRPr="0007758B">
              <w:rPr>
                <w:rFonts w:asciiTheme="minorHAnsi" w:hAnsiTheme="minorHAnsi" w:cstheme="minorHAnsi"/>
                <w:sz w:val="18"/>
                <w:szCs w:val="18"/>
              </w:rPr>
              <w:t xml:space="preserve"> 2018 NJ Annual Average Labor Force Estimates</w:t>
            </w:r>
            <w:r w:rsidRPr="0007758B">
              <w:rPr>
                <w:rFonts w:asciiTheme="minorHAnsi" w:hAnsiTheme="minorHAnsi" w:cstheme="minorHAnsi"/>
                <w:sz w:val="18"/>
                <w:szCs w:val="18"/>
              </w:rPr>
              <w:t>)</w:t>
            </w:r>
          </w:p>
        </w:tc>
        <w:tc>
          <w:tcPr>
            <w:tcW w:w="2700" w:type="dxa"/>
            <w:vAlign w:val="center"/>
          </w:tcPr>
          <w:p w14:paraId="3FD73A3E" w14:textId="77777777" w:rsidR="00A05BE6" w:rsidRPr="0007758B" w:rsidRDefault="003E6BFC" w:rsidP="0007758B">
            <w:pPr>
              <w:ind w:right="720"/>
              <w:jc w:val="both"/>
              <w:rPr>
                <w:rFonts w:asciiTheme="minorHAnsi" w:hAnsiTheme="minorHAnsi" w:cstheme="minorHAnsi"/>
                <w:sz w:val="16"/>
                <w:szCs w:val="16"/>
              </w:rPr>
            </w:pPr>
            <w:r w:rsidRPr="0007758B">
              <w:rPr>
                <w:rFonts w:asciiTheme="minorHAnsi" w:hAnsiTheme="minorHAnsi" w:cstheme="minorHAnsi"/>
                <w:b/>
                <w:sz w:val="16"/>
                <w:szCs w:val="16"/>
              </w:rPr>
              <w:t>2</w:t>
            </w:r>
            <w:r w:rsidR="00963006" w:rsidRPr="0007758B">
              <w:rPr>
                <w:rFonts w:asciiTheme="minorHAnsi" w:hAnsiTheme="minorHAnsi" w:cstheme="minorHAnsi"/>
                <w:b/>
                <w:sz w:val="16"/>
                <w:szCs w:val="16"/>
              </w:rPr>
              <w:t>.</w:t>
            </w:r>
            <w:r w:rsidRPr="0007758B">
              <w:rPr>
                <w:rFonts w:asciiTheme="minorHAnsi" w:hAnsiTheme="minorHAnsi" w:cstheme="minorHAnsi"/>
                <w:b/>
                <w:sz w:val="16"/>
                <w:szCs w:val="16"/>
              </w:rPr>
              <w:t>5</w:t>
            </w:r>
            <w:r w:rsidR="00A05BE6" w:rsidRPr="0007758B">
              <w:rPr>
                <w:rFonts w:asciiTheme="minorHAnsi" w:hAnsiTheme="minorHAnsi" w:cstheme="minorHAnsi"/>
                <w:b/>
                <w:sz w:val="16"/>
                <w:szCs w:val="16"/>
              </w:rPr>
              <w:t>%</w:t>
            </w:r>
          </w:p>
        </w:tc>
        <w:tc>
          <w:tcPr>
            <w:tcW w:w="2070" w:type="dxa"/>
            <w:vAlign w:val="center"/>
          </w:tcPr>
          <w:p w14:paraId="3EE221C2" w14:textId="77777777" w:rsidR="00A05BE6" w:rsidRPr="0007758B" w:rsidRDefault="003E6BFC" w:rsidP="0007758B">
            <w:pPr>
              <w:ind w:right="720"/>
              <w:jc w:val="both"/>
              <w:rPr>
                <w:rFonts w:asciiTheme="minorHAnsi" w:hAnsiTheme="minorHAnsi" w:cstheme="minorHAnsi"/>
                <w:sz w:val="16"/>
                <w:szCs w:val="16"/>
              </w:rPr>
            </w:pPr>
            <w:r w:rsidRPr="0007758B">
              <w:rPr>
                <w:rFonts w:asciiTheme="minorHAnsi" w:hAnsiTheme="minorHAnsi" w:cstheme="minorHAnsi"/>
                <w:b/>
                <w:sz w:val="16"/>
                <w:szCs w:val="16"/>
              </w:rPr>
              <w:t>3</w:t>
            </w:r>
            <w:r w:rsidR="00963006" w:rsidRPr="0007758B">
              <w:rPr>
                <w:rFonts w:asciiTheme="minorHAnsi" w:hAnsiTheme="minorHAnsi" w:cstheme="minorHAnsi"/>
                <w:b/>
                <w:sz w:val="16"/>
                <w:szCs w:val="16"/>
              </w:rPr>
              <w:t>.4%</w:t>
            </w:r>
          </w:p>
        </w:tc>
        <w:tc>
          <w:tcPr>
            <w:tcW w:w="1980" w:type="dxa"/>
            <w:vAlign w:val="center"/>
          </w:tcPr>
          <w:p w14:paraId="0435E307" w14:textId="329FB193" w:rsidR="00A05BE6" w:rsidRPr="0007758B" w:rsidRDefault="00A05BE6" w:rsidP="0007758B">
            <w:pPr>
              <w:ind w:right="720"/>
              <w:jc w:val="both"/>
              <w:rPr>
                <w:rFonts w:asciiTheme="minorHAnsi" w:hAnsiTheme="minorHAnsi" w:cstheme="minorHAnsi"/>
                <w:sz w:val="16"/>
                <w:szCs w:val="16"/>
              </w:rPr>
            </w:pPr>
          </w:p>
        </w:tc>
      </w:tr>
      <w:tr w:rsidR="00A05BE6" w:rsidRPr="0007758B" w14:paraId="42EE9455" w14:textId="77777777" w:rsidTr="007D2320">
        <w:tc>
          <w:tcPr>
            <w:tcW w:w="3438" w:type="dxa"/>
          </w:tcPr>
          <w:p w14:paraId="6ABDCBA7" w14:textId="77777777" w:rsidR="00A05BE6" w:rsidRPr="0007758B" w:rsidRDefault="00A05BE6" w:rsidP="00907F2B">
            <w:pPr>
              <w:jc w:val="both"/>
              <w:rPr>
                <w:rFonts w:asciiTheme="minorHAnsi" w:hAnsiTheme="minorHAnsi" w:cstheme="minorHAnsi"/>
                <w:sz w:val="18"/>
                <w:szCs w:val="18"/>
              </w:rPr>
            </w:pPr>
            <w:r w:rsidRPr="0007758B">
              <w:rPr>
                <w:rFonts w:asciiTheme="minorHAnsi" w:hAnsiTheme="minorHAnsi" w:cstheme="minorHAnsi"/>
                <w:sz w:val="18"/>
                <w:szCs w:val="18"/>
              </w:rPr>
              <w:t>Sources: US Census Bureau, NJDOL; Data from Decennial Census and ACS unless otherwise noted</w:t>
            </w:r>
          </w:p>
        </w:tc>
        <w:tc>
          <w:tcPr>
            <w:tcW w:w="2700" w:type="dxa"/>
          </w:tcPr>
          <w:p w14:paraId="0E3AC127" w14:textId="77777777" w:rsidR="00A05BE6" w:rsidRPr="0007758B" w:rsidRDefault="00A05BE6" w:rsidP="00C63E0D">
            <w:pPr>
              <w:jc w:val="both"/>
              <w:rPr>
                <w:rFonts w:asciiTheme="minorHAnsi" w:hAnsiTheme="minorHAnsi" w:cstheme="minorHAnsi"/>
                <w:sz w:val="18"/>
                <w:szCs w:val="18"/>
              </w:rPr>
            </w:pPr>
          </w:p>
        </w:tc>
        <w:tc>
          <w:tcPr>
            <w:tcW w:w="2070" w:type="dxa"/>
          </w:tcPr>
          <w:p w14:paraId="7F10B5D4" w14:textId="77777777" w:rsidR="00A05BE6" w:rsidRPr="0007758B" w:rsidRDefault="00A05BE6" w:rsidP="00D13A36">
            <w:pPr>
              <w:jc w:val="both"/>
              <w:rPr>
                <w:rFonts w:asciiTheme="minorHAnsi" w:hAnsiTheme="minorHAnsi" w:cstheme="minorHAnsi"/>
                <w:sz w:val="18"/>
                <w:szCs w:val="18"/>
              </w:rPr>
            </w:pPr>
          </w:p>
        </w:tc>
        <w:tc>
          <w:tcPr>
            <w:tcW w:w="1980" w:type="dxa"/>
          </w:tcPr>
          <w:p w14:paraId="3F1C7CDA" w14:textId="77777777" w:rsidR="00A05BE6" w:rsidRPr="0007758B" w:rsidRDefault="00A05BE6" w:rsidP="0007758B">
            <w:pPr>
              <w:jc w:val="both"/>
              <w:rPr>
                <w:rFonts w:asciiTheme="minorHAnsi" w:hAnsiTheme="minorHAnsi" w:cstheme="minorHAnsi"/>
                <w:sz w:val="18"/>
                <w:szCs w:val="18"/>
              </w:rPr>
            </w:pPr>
          </w:p>
        </w:tc>
      </w:tr>
    </w:tbl>
    <w:p w14:paraId="59657521" w14:textId="77777777" w:rsidR="00481C53" w:rsidRDefault="00481C53" w:rsidP="005F1F5D">
      <w:pPr>
        <w:jc w:val="center"/>
        <w:rPr>
          <w:rStyle w:val="Heading4Char"/>
          <w:rFonts w:asciiTheme="minorHAnsi" w:hAnsiTheme="minorHAnsi" w:cstheme="minorHAnsi"/>
          <w:b w:val="0"/>
          <w:sz w:val="24"/>
          <w:szCs w:val="24"/>
        </w:rPr>
      </w:pPr>
      <w:bookmarkStart w:id="10" w:name="_Toc364926394"/>
    </w:p>
    <w:p w14:paraId="6A9F29E7" w14:textId="56DF8E5D" w:rsidR="00895A6C" w:rsidRPr="0007758B" w:rsidRDefault="002445F7" w:rsidP="005F1F5D">
      <w:pPr>
        <w:jc w:val="center"/>
        <w:rPr>
          <w:rStyle w:val="Heading4Char"/>
          <w:rFonts w:asciiTheme="minorHAnsi" w:hAnsiTheme="minorHAnsi" w:cstheme="minorHAnsi"/>
          <w:b w:val="0"/>
          <w:sz w:val="24"/>
          <w:szCs w:val="24"/>
        </w:rPr>
      </w:pPr>
      <w:r w:rsidRPr="0007758B">
        <w:rPr>
          <w:rFonts w:asciiTheme="minorHAnsi" w:hAnsiTheme="minorHAnsi" w:cstheme="minorHAnsi"/>
          <w:bCs/>
          <w:noProof/>
        </w:rPr>
        <w:drawing>
          <wp:inline distT="0" distB="0" distL="0" distR="0" wp14:anchorId="4BCE4203" wp14:editId="0F39335F">
            <wp:extent cx="3616105" cy="2933700"/>
            <wp:effectExtent l="0" t="0" r="3810" b="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3659369" cy="2968799"/>
                    </a:xfrm>
                    <a:prstGeom prst="rect">
                      <a:avLst/>
                    </a:prstGeom>
                  </pic:spPr>
                </pic:pic>
              </a:graphicData>
            </a:graphic>
          </wp:inline>
        </w:drawing>
      </w:r>
    </w:p>
    <w:p w14:paraId="7C8EAED8" w14:textId="739D8143" w:rsidR="00C54EEE" w:rsidRPr="0007758B" w:rsidRDefault="000D0E12" w:rsidP="0007758B">
      <w:pPr>
        <w:jc w:val="both"/>
        <w:rPr>
          <w:rFonts w:asciiTheme="minorHAnsi" w:hAnsiTheme="minorHAnsi" w:cstheme="minorHAnsi"/>
          <w:b/>
          <w:bCs/>
        </w:rPr>
      </w:pPr>
      <w:r w:rsidRPr="0007758B">
        <w:rPr>
          <w:rStyle w:val="Heading4Char"/>
          <w:rFonts w:asciiTheme="minorHAnsi" w:hAnsiTheme="minorHAnsi" w:cstheme="minorHAnsi"/>
          <w:sz w:val="24"/>
          <w:szCs w:val="24"/>
        </w:rPr>
        <w:br w:type="page"/>
      </w:r>
      <w:bookmarkStart w:id="11" w:name="_Toc378761165"/>
      <w:r w:rsidR="00D757BA" w:rsidRPr="0007758B">
        <w:rPr>
          <w:rStyle w:val="Heading4Char"/>
          <w:rFonts w:asciiTheme="minorHAnsi" w:hAnsiTheme="minorHAnsi" w:cstheme="minorHAnsi"/>
        </w:rPr>
        <w:lastRenderedPageBreak/>
        <w:t>DEMOGRAPHICS</w:t>
      </w:r>
      <w:r w:rsidR="00E73DED" w:rsidRPr="0007758B">
        <w:rPr>
          <w:rStyle w:val="Heading4Char"/>
          <w:rFonts w:asciiTheme="minorHAnsi" w:hAnsiTheme="minorHAnsi" w:cstheme="minorHAnsi"/>
        </w:rPr>
        <w:t xml:space="preserve"> AND </w:t>
      </w:r>
      <w:r w:rsidR="00435F11" w:rsidRPr="0007758B">
        <w:rPr>
          <w:rStyle w:val="Heading4Char"/>
          <w:rFonts w:asciiTheme="minorHAnsi" w:hAnsiTheme="minorHAnsi" w:cstheme="minorHAnsi"/>
        </w:rPr>
        <w:t>BOROUGH OF MILLSTONE’S</w:t>
      </w:r>
      <w:r w:rsidR="00E73DED" w:rsidRPr="0007758B">
        <w:rPr>
          <w:rStyle w:val="Heading4Char"/>
          <w:rFonts w:asciiTheme="minorHAnsi" w:hAnsiTheme="minorHAnsi" w:cstheme="minorHAnsi"/>
        </w:rPr>
        <w:t xml:space="preserve"> FUTURE</w:t>
      </w:r>
      <w:bookmarkEnd w:id="10"/>
      <w:bookmarkEnd w:id="11"/>
    </w:p>
    <w:p w14:paraId="08D67E45" w14:textId="77777777" w:rsidR="00760E38" w:rsidRPr="0007758B" w:rsidRDefault="00760E38" w:rsidP="00907F2B">
      <w:pPr>
        <w:jc w:val="both"/>
        <w:rPr>
          <w:rFonts w:asciiTheme="minorHAnsi" w:hAnsiTheme="minorHAnsi" w:cstheme="minorHAnsi"/>
        </w:rPr>
      </w:pPr>
    </w:p>
    <w:p w14:paraId="27B6E2D4" w14:textId="0C2F843F" w:rsidR="002C0FE3" w:rsidRPr="0007758B" w:rsidRDefault="007F4951" w:rsidP="00C63E0D">
      <w:pPr>
        <w:jc w:val="both"/>
        <w:rPr>
          <w:rFonts w:asciiTheme="minorHAnsi" w:hAnsiTheme="minorHAnsi" w:cstheme="minorHAnsi"/>
        </w:rPr>
      </w:pPr>
      <w:r w:rsidRPr="0007758B">
        <w:rPr>
          <w:rFonts w:asciiTheme="minorHAnsi" w:hAnsiTheme="minorHAnsi" w:cstheme="minorHAnsi"/>
        </w:rPr>
        <w:t>The population began to fall in the 1980 Census from the previous decade high of 630 people.</w:t>
      </w:r>
      <w:r w:rsidR="00897B27" w:rsidRPr="0007758B">
        <w:rPr>
          <w:rFonts w:asciiTheme="minorHAnsi" w:hAnsiTheme="minorHAnsi" w:cstheme="minorHAnsi"/>
        </w:rPr>
        <w:t xml:space="preserve">  </w:t>
      </w:r>
      <w:r w:rsidR="000915AC" w:rsidRPr="0007758B">
        <w:rPr>
          <w:rFonts w:asciiTheme="minorHAnsi" w:hAnsiTheme="minorHAnsi" w:cstheme="minorHAnsi"/>
        </w:rPr>
        <w:t>From</w:t>
      </w:r>
      <w:r w:rsidRPr="0007758B">
        <w:rPr>
          <w:rFonts w:asciiTheme="minorHAnsi" w:hAnsiTheme="minorHAnsi" w:cstheme="minorHAnsi"/>
        </w:rPr>
        <w:t xml:space="preserve"> 1990 </w:t>
      </w:r>
      <w:r w:rsidR="000915AC" w:rsidRPr="0007758B">
        <w:rPr>
          <w:rFonts w:asciiTheme="minorHAnsi" w:hAnsiTheme="minorHAnsi" w:cstheme="minorHAnsi"/>
        </w:rPr>
        <w:t>until today</w:t>
      </w:r>
      <w:r w:rsidR="001915DE">
        <w:rPr>
          <w:rFonts w:asciiTheme="minorHAnsi" w:hAnsiTheme="minorHAnsi" w:cstheme="minorHAnsi"/>
        </w:rPr>
        <w:t>,</w:t>
      </w:r>
      <w:r w:rsidR="000915AC" w:rsidRPr="0007758B">
        <w:rPr>
          <w:rFonts w:asciiTheme="minorHAnsi" w:hAnsiTheme="minorHAnsi" w:cstheme="minorHAnsi"/>
        </w:rPr>
        <w:t xml:space="preserve"> the population remains above 400.</w:t>
      </w:r>
      <w:r w:rsidR="00917B1B" w:rsidRPr="0007758B">
        <w:rPr>
          <w:rFonts w:asciiTheme="minorHAnsi" w:hAnsiTheme="minorHAnsi" w:cstheme="minorHAnsi"/>
        </w:rPr>
        <w:t xml:space="preserve">  The NJTPA 2045 Population Forecast states that 438 is </w:t>
      </w:r>
      <w:r w:rsidR="00A56F24" w:rsidRPr="0007758B">
        <w:rPr>
          <w:rFonts w:asciiTheme="minorHAnsi" w:hAnsiTheme="minorHAnsi" w:cstheme="minorHAnsi"/>
        </w:rPr>
        <w:t xml:space="preserve">the </w:t>
      </w:r>
      <w:r w:rsidR="00917B1B" w:rsidRPr="0007758B">
        <w:rPr>
          <w:rFonts w:asciiTheme="minorHAnsi" w:hAnsiTheme="minorHAnsi" w:cstheme="minorHAnsi"/>
        </w:rPr>
        <w:t xml:space="preserve">expected number. It is likely to be much higher with the new sewer service and development of the Van </w:t>
      </w:r>
      <w:r w:rsidR="0086335D" w:rsidRPr="0007758B">
        <w:rPr>
          <w:rFonts w:asciiTheme="minorHAnsi" w:hAnsiTheme="minorHAnsi" w:cstheme="minorHAnsi"/>
        </w:rPr>
        <w:t>Cleef site which calls for 9</w:t>
      </w:r>
      <w:r w:rsidR="00252D28" w:rsidRPr="0007758B">
        <w:rPr>
          <w:rFonts w:asciiTheme="minorHAnsi" w:hAnsiTheme="minorHAnsi" w:cstheme="minorHAnsi"/>
        </w:rPr>
        <w:t>2 age restricted units.</w:t>
      </w:r>
    </w:p>
    <w:p w14:paraId="2E28969D" w14:textId="77777777" w:rsidR="00C55868" w:rsidRPr="0007758B" w:rsidRDefault="00C55868" w:rsidP="0007758B">
      <w:pPr>
        <w:jc w:val="both"/>
        <w:rPr>
          <w:rFonts w:asciiTheme="minorHAnsi" w:hAnsiTheme="minorHAnsi" w:cstheme="minorHAnsi"/>
        </w:rPr>
      </w:pPr>
    </w:p>
    <w:p w14:paraId="6626D655" w14:textId="7F5D237F" w:rsidR="002C0FE3" w:rsidRPr="0007758B" w:rsidRDefault="002C0FE3" w:rsidP="0007758B">
      <w:pPr>
        <w:jc w:val="both"/>
        <w:rPr>
          <w:rFonts w:asciiTheme="minorHAnsi" w:hAnsiTheme="minorHAnsi" w:cstheme="minorHAnsi"/>
        </w:rPr>
      </w:pPr>
    </w:p>
    <w:p w14:paraId="3327C3B0" w14:textId="64B6515A" w:rsidR="007F4951" w:rsidRPr="0007758B" w:rsidRDefault="007F4951" w:rsidP="0007758B">
      <w:pPr>
        <w:jc w:val="both"/>
        <w:rPr>
          <w:rFonts w:asciiTheme="minorHAnsi" w:hAnsiTheme="minorHAnsi" w:cstheme="minorHAnsi"/>
        </w:rPr>
      </w:pPr>
      <w:r w:rsidRPr="0007758B">
        <w:rPr>
          <w:rFonts w:asciiTheme="minorHAnsi" w:hAnsiTheme="minorHAnsi" w:cstheme="minorHAnsi"/>
          <w:noProof/>
        </w:rPr>
        <w:drawing>
          <wp:inline distT="0" distB="0" distL="0" distR="0" wp14:anchorId="415BDC56" wp14:editId="727E902A">
            <wp:extent cx="5000625" cy="3548063"/>
            <wp:effectExtent l="0" t="0" r="9525" b="14605"/>
            <wp:docPr id="5" name="Chart 5">
              <a:extLst xmlns:a="http://schemas.openxmlformats.org/drawingml/2006/main">
                <a:ext uri="{FF2B5EF4-FFF2-40B4-BE49-F238E27FC236}">
                  <a16:creationId xmlns:a16="http://schemas.microsoft.com/office/drawing/2014/main" id="{98136CBD-541F-4E66-AC75-3C35713F33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AF957C9" w14:textId="77777777" w:rsidR="00912E8D" w:rsidRPr="0007758B" w:rsidRDefault="00912E8D" w:rsidP="00907F2B">
      <w:pPr>
        <w:jc w:val="both"/>
        <w:rPr>
          <w:rFonts w:asciiTheme="minorHAnsi" w:hAnsiTheme="minorHAnsi" w:cstheme="minorHAnsi"/>
        </w:rPr>
      </w:pPr>
    </w:p>
    <w:p w14:paraId="4AA9C337" w14:textId="77777777" w:rsidR="00C8486B" w:rsidRPr="0007758B" w:rsidRDefault="00C8486B" w:rsidP="00C63E0D">
      <w:pPr>
        <w:jc w:val="both"/>
        <w:rPr>
          <w:rFonts w:asciiTheme="minorHAnsi" w:hAnsiTheme="minorHAnsi" w:cstheme="minorHAnsi"/>
        </w:rPr>
      </w:pPr>
    </w:p>
    <w:p w14:paraId="2A7B31D2" w14:textId="7D2B1AA1" w:rsidR="006757AB" w:rsidRPr="0007758B" w:rsidRDefault="006757AB" w:rsidP="0007758B">
      <w:pPr>
        <w:jc w:val="both"/>
        <w:rPr>
          <w:rFonts w:asciiTheme="minorHAnsi" w:hAnsiTheme="minorHAnsi" w:cstheme="minorHAnsi"/>
        </w:rPr>
      </w:pPr>
      <w:r w:rsidRPr="0007758B">
        <w:rPr>
          <w:rFonts w:asciiTheme="minorHAnsi" w:hAnsiTheme="minorHAnsi" w:cstheme="minorHAnsi"/>
        </w:rPr>
        <w:br w:type="page"/>
      </w:r>
    </w:p>
    <w:p w14:paraId="69C5A9BD" w14:textId="77777777" w:rsidR="007A1E61" w:rsidRPr="0007758B" w:rsidRDefault="00FF7375" w:rsidP="0007758B">
      <w:pPr>
        <w:pStyle w:val="Heading1"/>
        <w:jc w:val="both"/>
        <w:rPr>
          <w:rFonts w:asciiTheme="minorHAnsi" w:hAnsiTheme="minorHAnsi" w:cstheme="minorHAnsi"/>
        </w:rPr>
      </w:pPr>
      <w:bookmarkStart w:id="12" w:name="_Toc328582903"/>
      <w:bookmarkStart w:id="13" w:name="_Toc364926395"/>
      <w:bookmarkStart w:id="14" w:name="_Toc378761166"/>
      <w:r w:rsidRPr="0007758B">
        <w:rPr>
          <w:rFonts w:asciiTheme="minorHAnsi" w:hAnsiTheme="minorHAnsi" w:cstheme="minorHAnsi"/>
        </w:rPr>
        <w:lastRenderedPageBreak/>
        <w:t>INFRASTRUCTURE</w:t>
      </w:r>
      <w:bookmarkEnd w:id="12"/>
      <w:bookmarkEnd w:id="13"/>
      <w:bookmarkEnd w:id="14"/>
    </w:p>
    <w:p w14:paraId="5F0DA2BB" w14:textId="66E06805" w:rsidR="00DE3C77" w:rsidRPr="0007758B" w:rsidRDefault="00DE3C77" w:rsidP="0007758B">
      <w:pPr>
        <w:pStyle w:val="Heading1"/>
        <w:jc w:val="both"/>
        <w:rPr>
          <w:rFonts w:asciiTheme="minorHAnsi" w:hAnsiTheme="minorHAnsi" w:cstheme="minorHAnsi"/>
        </w:rPr>
      </w:pPr>
      <w:bookmarkStart w:id="15" w:name="_Toc378761167"/>
      <w:r w:rsidRPr="0007758B">
        <w:rPr>
          <w:rFonts w:asciiTheme="minorHAnsi" w:hAnsiTheme="minorHAnsi" w:cstheme="minorHAnsi"/>
        </w:rPr>
        <w:t>Water</w:t>
      </w:r>
      <w:bookmarkEnd w:id="15"/>
    </w:p>
    <w:p w14:paraId="4A0378BC" w14:textId="023B93E0" w:rsidR="006F5AF3" w:rsidRPr="0007758B" w:rsidRDefault="006F5AF3" w:rsidP="0007758B">
      <w:pPr>
        <w:jc w:val="both"/>
        <w:rPr>
          <w:rFonts w:asciiTheme="minorHAnsi" w:hAnsiTheme="minorHAnsi" w:cstheme="minorHAnsi"/>
        </w:rPr>
      </w:pPr>
    </w:p>
    <w:p w14:paraId="42A4A81B" w14:textId="73EA4592" w:rsidR="006F5AF3" w:rsidRPr="0007758B" w:rsidRDefault="001915DE" w:rsidP="0007758B">
      <w:pPr>
        <w:jc w:val="both"/>
        <w:rPr>
          <w:rFonts w:asciiTheme="minorHAnsi" w:hAnsiTheme="minorHAnsi" w:cstheme="minorHAnsi"/>
        </w:rPr>
      </w:pPr>
      <w:r>
        <w:rPr>
          <w:rFonts w:asciiTheme="minorHAnsi" w:hAnsiTheme="minorHAnsi" w:cstheme="minorHAnsi"/>
        </w:rPr>
        <w:t xml:space="preserve">The Borough is served by </w:t>
      </w:r>
      <w:r w:rsidR="006F5AF3" w:rsidRPr="0007758B">
        <w:rPr>
          <w:rFonts w:asciiTheme="minorHAnsi" w:hAnsiTheme="minorHAnsi" w:cstheme="minorHAnsi"/>
        </w:rPr>
        <w:t xml:space="preserve">New Jersey American Water Company – Raritan </w:t>
      </w:r>
      <w:r w:rsidR="00CD764B" w:rsidRPr="0007758B">
        <w:rPr>
          <w:rFonts w:asciiTheme="minorHAnsi" w:hAnsiTheme="minorHAnsi" w:cstheme="minorHAnsi"/>
        </w:rPr>
        <w:t>and individual, private wells</w:t>
      </w:r>
      <w:r>
        <w:rPr>
          <w:rFonts w:asciiTheme="minorHAnsi" w:hAnsiTheme="minorHAnsi" w:cstheme="minorHAnsi"/>
        </w:rPr>
        <w:t>.</w:t>
      </w:r>
    </w:p>
    <w:p w14:paraId="2EB7E6DF" w14:textId="29A42817" w:rsidR="00382F78" w:rsidRPr="0007758B" w:rsidRDefault="00382F78" w:rsidP="0007758B">
      <w:pPr>
        <w:pStyle w:val="Heading1"/>
        <w:jc w:val="both"/>
        <w:rPr>
          <w:rFonts w:asciiTheme="minorHAnsi" w:hAnsiTheme="minorHAnsi" w:cstheme="minorHAnsi"/>
        </w:rPr>
      </w:pPr>
      <w:bookmarkStart w:id="16" w:name="_Toc378761168"/>
      <w:r w:rsidRPr="0007758B">
        <w:rPr>
          <w:rFonts w:asciiTheme="minorHAnsi" w:hAnsiTheme="minorHAnsi" w:cstheme="minorHAnsi"/>
        </w:rPr>
        <w:t>Sewer</w:t>
      </w:r>
      <w:bookmarkEnd w:id="16"/>
      <w:r w:rsidR="009B15EF" w:rsidRPr="0007758B">
        <w:rPr>
          <w:rFonts w:asciiTheme="minorHAnsi" w:hAnsiTheme="minorHAnsi" w:cstheme="minorHAnsi"/>
        </w:rPr>
        <w:t xml:space="preserve"> Service Area</w:t>
      </w:r>
    </w:p>
    <w:p w14:paraId="6020D852" w14:textId="77777777" w:rsidR="00963006" w:rsidRPr="0007758B" w:rsidRDefault="00963006" w:rsidP="00907F2B">
      <w:pPr>
        <w:jc w:val="both"/>
        <w:rPr>
          <w:rFonts w:asciiTheme="minorHAnsi" w:hAnsiTheme="minorHAnsi" w:cstheme="minorHAnsi"/>
        </w:rPr>
      </w:pPr>
    </w:p>
    <w:p w14:paraId="6C13929C" w14:textId="3F2C3F40" w:rsidR="00F260A2" w:rsidRPr="0007758B" w:rsidRDefault="009B15EF" w:rsidP="00907F2B">
      <w:pPr>
        <w:jc w:val="both"/>
        <w:rPr>
          <w:rFonts w:asciiTheme="minorHAnsi" w:hAnsiTheme="minorHAnsi" w:cstheme="minorHAnsi"/>
        </w:rPr>
      </w:pPr>
      <w:r w:rsidRPr="0007758B">
        <w:rPr>
          <w:rFonts w:asciiTheme="minorHAnsi" w:hAnsiTheme="minorHAnsi" w:cstheme="minorHAnsi"/>
          <w:noProof/>
        </w:rPr>
        <w:drawing>
          <wp:inline distT="0" distB="0" distL="0" distR="0" wp14:anchorId="650E2FE0" wp14:editId="086C5602">
            <wp:extent cx="5939790" cy="408178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9790" cy="4081780"/>
                    </a:xfrm>
                    <a:prstGeom prst="rect">
                      <a:avLst/>
                    </a:prstGeom>
                    <a:noFill/>
                    <a:ln>
                      <a:noFill/>
                    </a:ln>
                  </pic:spPr>
                </pic:pic>
              </a:graphicData>
            </a:graphic>
          </wp:inline>
        </w:drawing>
      </w:r>
    </w:p>
    <w:p w14:paraId="45EC54FF" w14:textId="22325A68" w:rsidR="007D2320" w:rsidRPr="0007758B" w:rsidRDefault="007D2320" w:rsidP="0007758B">
      <w:pPr>
        <w:jc w:val="both"/>
        <w:rPr>
          <w:rFonts w:asciiTheme="minorHAnsi" w:hAnsiTheme="minorHAnsi" w:cstheme="minorHAnsi"/>
        </w:rPr>
      </w:pPr>
    </w:p>
    <w:p w14:paraId="16858AE3" w14:textId="77777777" w:rsidR="00646693" w:rsidRPr="0007758B" w:rsidRDefault="00646693" w:rsidP="00907F2B">
      <w:pPr>
        <w:jc w:val="both"/>
        <w:rPr>
          <w:rFonts w:asciiTheme="minorHAnsi" w:hAnsiTheme="minorHAnsi" w:cstheme="minorHAnsi"/>
        </w:rPr>
      </w:pPr>
    </w:p>
    <w:p w14:paraId="38839464" w14:textId="77777777" w:rsidR="00DD6BD0" w:rsidRPr="0007758B" w:rsidRDefault="00DD6BD0" w:rsidP="00C63E0D">
      <w:pPr>
        <w:jc w:val="both"/>
        <w:rPr>
          <w:rFonts w:asciiTheme="minorHAnsi" w:hAnsiTheme="minorHAnsi" w:cstheme="minorHAnsi"/>
        </w:rPr>
      </w:pPr>
    </w:p>
    <w:p w14:paraId="2AE08B43" w14:textId="77777777" w:rsidR="001C06BC" w:rsidRPr="0007758B" w:rsidRDefault="001C06BC" w:rsidP="0007758B">
      <w:pPr>
        <w:pStyle w:val="Heading1"/>
        <w:jc w:val="both"/>
        <w:rPr>
          <w:rFonts w:asciiTheme="minorHAnsi" w:hAnsiTheme="minorHAnsi" w:cstheme="minorHAnsi"/>
        </w:rPr>
      </w:pPr>
      <w:bookmarkStart w:id="17" w:name="_Toc378761169"/>
      <w:r w:rsidRPr="0007758B">
        <w:rPr>
          <w:rFonts w:asciiTheme="minorHAnsi" w:hAnsiTheme="minorHAnsi" w:cstheme="minorHAnsi"/>
        </w:rPr>
        <w:t>Water Quality Management Plan Amendments</w:t>
      </w:r>
      <w:bookmarkEnd w:id="17"/>
    </w:p>
    <w:p w14:paraId="33E72118" w14:textId="77777777" w:rsidR="00722B9B" w:rsidRPr="0007758B" w:rsidRDefault="00722B9B" w:rsidP="00C63E0D">
      <w:pPr>
        <w:jc w:val="both"/>
        <w:rPr>
          <w:rFonts w:asciiTheme="minorHAnsi" w:hAnsiTheme="minorHAnsi" w:cstheme="minorHAnsi"/>
        </w:rPr>
      </w:pPr>
    </w:p>
    <w:p w14:paraId="018E4754" w14:textId="236B5ACF" w:rsidR="00773548" w:rsidRPr="0007758B" w:rsidRDefault="00722B9B" w:rsidP="001915DE">
      <w:pPr>
        <w:jc w:val="both"/>
        <w:rPr>
          <w:rFonts w:asciiTheme="minorHAnsi" w:hAnsiTheme="minorHAnsi" w:cstheme="minorHAnsi"/>
        </w:rPr>
      </w:pPr>
      <w:r w:rsidRPr="0007758B">
        <w:rPr>
          <w:rFonts w:asciiTheme="minorHAnsi" w:hAnsiTheme="minorHAnsi" w:cstheme="minorHAnsi"/>
        </w:rPr>
        <w:t xml:space="preserve">Somerset County Planning Board is in the final stages </w:t>
      </w:r>
      <w:r w:rsidR="001915DE">
        <w:rPr>
          <w:rFonts w:asciiTheme="minorHAnsi" w:hAnsiTheme="minorHAnsi" w:cstheme="minorHAnsi"/>
        </w:rPr>
        <w:t xml:space="preserve">of </w:t>
      </w:r>
      <w:r w:rsidRPr="0007758B">
        <w:rPr>
          <w:rFonts w:asciiTheme="minorHAnsi" w:hAnsiTheme="minorHAnsi" w:cstheme="minorHAnsi"/>
        </w:rPr>
        <w:t>prepa</w:t>
      </w:r>
      <w:r w:rsidR="001915DE">
        <w:rPr>
          <w:rFonts w:asciiTheme="minorHAnsi" w:hAnsiTheme="minorHAnsi" w:cstheme="minorHAnsi"/>
        </w:rPr>
        <w:t>ration</w:t>
      </w:r>
      <w:r w:rsidRPr="0007758B">
        <w:rPr>
          <w:rFonts w:asciiTheme="minorHAnsi" w:hAnsiTheme="minorHAnsi" w:cstheme="minorHAnsi"/>
        </w:rPr>
        <w:t xml:space="preserve"> to submit the countywide Wastewater management Plan (WMP) Component to the NJDEP for adoption. It contains the results of the Wastewater Treatment Facility (WWTF) and Nitrate Dilution-based Septic Capacity Analyses prepared by Maser Consulting for the County.</w:t>
      </w:r>
      <w:r w:rsidR="006966EC" w:rsidRPr="0007758B">
        <w:rPr>
          <w:rFonts w:asciiTheme="minorHAnsi" w:hAnsiTheme="minorHAnsi" w:cstheme="minorHAnsi"/>
        </w:rPr>
        <w:t xml:space="preserve">  They hope to submit this to NJDEP by early April.</w:t>
      </w:r>
    </w:p>
    <w:p w14:paraId="4A5301F6" w14:textId="77777777" w:rsidR="0024113D" w:rsidRPr="0007758B" w:rsidRDefault="00074288" w:rsidP="0007758B">
      <w:pPr>
        <w:pStyle w:val="Heading1"/>
        <w:jc w:val="both"/>
        <w:rPr>
          <w:rFonts w:asciiTheme="minorHAnsi" w:hAnsiTheme="minorHAnsi" w:cstheme="minorHAnsi"/>
        </w:rPr>
      </w:pPr>
      <w:bookmarkStart w:id="18" w:name="_Toc364926396"/>
      <w:bookmarkStart w:id="19" w:name="_Toc378761170"/>
      <w:r w:rsidRPr="0007758B">
        <w:rPr>
          <w:rFonts w:asciiTheme="minorHAnsi" w:hAnsiTheme="minorHAnsi" w:cstheme="minorHAnsi"/>
        </w:rPr>
        <w:lastRenderedPageBreak/>
        <w:t>TRANSPORTATION</w:t>
      </w:r>
      <w:bookmarkEnd w:id="18"/>
      <w:bookmarkEnd w:id="19"/>
    </w:p>
    <w:p w14:paraId="6D7F06CB" w14:textId="77777777" w:rsidR="006B009F" w:rsidRPr="0007758B" w:rsidRDefault="006B009F" w:rsidP="00907F2B">
      <w:pPr>
        <w:jc w:val="both"/>
        <w:rPr>
          <w:rFonts w:asciiTheme="minorHAnsi" w:hAnsiTheme="minorHAnsi" w:cstheme="minorHAnsi"/>
        </w:rPr>
      </w:pPr>
    </w:p>
    <w:p w14:paraId="3D34898A" w14:textId="77777777" w:rsidR="006B009F" w:rsidRPr="0007758B" w:rsidRDefault="006B009F" w:rsidP="00C63E0D">
      <w:pPr>
        <w:jc w:val="both"/>
        <w:rPr>
          <w:rFonts w:asciiTheme="minorHAnsi" w:hAnsiTheme="minorHAnsi" w:cstheme="minorHAnsi"/>
          <w:b/>
        </w:rPr>
      </w:pPr>
      <w:r w:rsidRPr="0007758B">
        <w:rPr>
          <w:rFonts w:asciiTheme="minorHAnsi" w:hAnsiTheme="minorHAnsi" w:cstheme="minorHAnsi"/>
          <w:b/>
        </w:rPr>
        <w:t>Circulation</w:t>
      </w:r>
    </w:p>
    <w:p w14:paraId="238D4D46" w14:textId="77777777" w:rsidR="00314AF7" w:rsidRPr="0007758B" w:rsidRDefault="00314AF7" w:rsidP="0007758B">
      <w:pPr>
        <w:jc w:val="both"/>
        <w:rPr>
          <w:rFonts w:asciiTheme="minorHAnsi" w:hAnsiTheme="minorHAnsi" w:cstheme="minorHAnsi"/>
        </w:rPr>
      </w:pPr>
    </w:p>
    <w:p w14:paraId="0FCB8EC1" w14:textId="44F5FADB" w:rsidR="00402002" w:rsidRDefault="0005518C" w:rsidP="00907F2B">
      <w:pPr>
        <w:jc w:val="both"/>
        <w:rPr>
          <w:rFonts w:asciiTheme="minorHAnsi" w:hAnsiTheme="minorHAnsi" w:cstheme="minorHAnsi"/>
        </w:rPr>
      </w:pPr>
      <w:r w:rsidRPr="0007758B">
        <w:rPr>
          <w:rFonts w:asciiTheme="minorHAnsi" w:hAnsiTheme="minorHAnsi" w:cstheme="minorHAnsi"/>
        </w:rPr>
        <w:t>There are only two categories of roadways located in the Borough</w:t>
      </w:r>
      <w:r w:rsidR="001915DE">
        <w:rPr>
          <w:rFonts w:asciiTheme="minorHAnsi" w:hAnsiTheme="minorHAnsi" w:cstheme="minorHAnsi"/>
        </w:rPr>
        <w:t xml:space="preserve"> -- minor</w:t>
      </w:r>
      <w:r w:rsidRPr="0007758B">
        <w:rPr>
          <w:rFonts w:asciiTheme="minorHAnsi" w:hAnsiTheme="minorHAnsi" w:cstheme="minorHAnsi"/>
        </w:rPr>
        <w:t xml:space="preserve"> arterial and local streets.</w:t>
      </w:r>
      <w:r w:rsidR="00402002" w:rsidRPr="0007758B">
        <w:rPr>
          <w:rFonts w:asciiTheme="minorHAnsi" w:hAnsiTheme="minorHAnsi" w:cstheme="minorHAnsi"/>
        </w:rPr>
        <w:t xml:space="preserve">  C</w:t>
      </w:r>
      <w:r w:rsidRPr="0007758B">
        <w:rPr>
          <w:rFonts w:asciiTheme="minorHAnsi" w:hAnsiTheme="minorHAnsi" w:cstheme="minorHAnsi"/>
        </w:rPr>
        <w:t>ounty Route 514 in Millstone, since the completion of the Bypass, and Main Street (County</w:t>
      </w:r>
      <w:r w:rsidR="00402002" w:rsidRPr="0007758B">
        <w:rPr>
          <w:rFonts w:asciiTheme="minorHAnsi" w:hAnsiTheme="minorHAnsi" w:cstheme="minorHAnsi"/>
        </w:rPr>
        <w:t xml:space="preserve"> </w:t>
      </w:r>
      <w:r w:rsidRPr="0007758B">
        <w:rPr>
          <w:rFonts w:asciiTheme="minorHAnsi" w:hAnsiTheme="minorHAnsi" w:cstheme="minorHAnsi"/>
        </w:rPr>
        <w:t>Road 533) are minor arterials with a designated County right-of-way of 66 feet. County Route 514</w:t>
      </w:r>
      <w:r w:rsidR="00402002" w:rsidRPr="0007758B">
        <w:rPr>
          <w:rFonts w:asciiTheme="minorHAnsi" w:hAnsiTheme="minorHAnsi" w:cstheme="minorHAnsi"/>
        </w:rPr>
        <w:t xml:space="preserve"> </w:t>
      </w:r>
      <w:r w:rsidRPr="0007758B">
        <w:rPr>
          <w:rFonts w:asciiTheme="minorHAnsi" w:hAnsiTheme="minorHAnsi" w:cstheme="minorHAnsi"/>
        </w:rPr>
        <w:t>extends east/west from New Brunswick to Hillsborough where it intersects Route 206</w:t>
      </w:r>
      <w:r w:rsidR="00402002" w:rsidRPr="0007758B">
        <w:rPr>
          <w:rFonts w:asciiTheme="minorHAnsi" w:hAnsiTheme="minorHAnsi" w:cstheme="minorHAnsi"/>
        </w:rPr>
        <w:t xml:space="preserve">. </w:t>
      </w:r>
      <w:r w:rsidRPr="0007758B">
        <w:rPr>
          <w:rFonts w:asciiTheme="minorHAnsi" w:hAnsiTheme="minorHAnsi" w:cstheme="minorHAnsi"/>
        </w:rPr>
        <w:t>Route 533 extends north</w:t>
      </w:r>
      <w:r w:rsidR="001915DE">
        <w:rPr>
          <w:rFonts w:asciiTheme="minorHAnsi" w:hAnsiTheme="minorHAnsi" w:cstheme="minorHAnsi"/>
        </w:rPr>
        <w:t>/</w:t>
      </w:r>
      <w:r w:rsidRPr="0007758B">
        <w:rPr>
          <w:rFonts w:asciiTheme="minorHAnsi" w:hAnsiTheme="minorHAnsi" w:cstheme="minorHAnsi"/>
        </w:rPr>
        <w:t>south from New</w:t>
      </w:r>
      <w:r w:rsidR="001915DE">
        <w:rPr>
          <w:rFonts w:asciiTheme="minorHAnsi" w:hAnsiTheme="minorHAnsi" w:cstheme="minorHAnsi"/>
        </w:rPr>
        <w:t xml:space="preserve"> </w:t>
      </w:r>
      <w:r w:rsidRPr="0007758B">
        <w:rPr>
          <w:rFonts w:asciiTheme="minorHAnsi" w:hAnsiTheme="minorHAnsi" w:cstheme="minorHAnsi"/>
        </w:rPr>
        <w:t>Jersey Route 22 in Bridgewater Township through the Borough to Route 206 near Rocky Hill.</w:t>
      </w:r>
      <w:r w:rsidR="00402002" w:rsidRPr="0007758B">
        <w:rPr>
          <w:rFonts w:asciiTheme="minorHAnsi" w:hAnsiTheme="minorHAnsi" w:cstheme="minorHAnsi"/>
        </w:rPr>
        <w:t xml:space="preserve"> </w:t>
      </w:r>
      <w:r w:rsidRPr="0007758B">
        <w:rPr>
          <w:rFonts w:asciiTheme="minorHAnsi" w:hAnsiTheme="minorHAnsi" w:cstheme="minorHAnsi"/>
        </w:rPr>
        <w:t>The Millstone Bypass, which is called Somerset Court House Road, is also classified as a minor</w:t>
      </w:r>
      <w:r w:rsidR="00402002" w:rsidRPr="0007758B">
        <w:rPr>
          <w:rFonts w:asciiTheme="minorHAnsi" w:hAnsiTheme="minorHAnsi" w:cstheme="minorHAnsi"/>
        </w:rPr>
        <w:t xml:space="preserve"> </w:t>
      </w:r>
      <w:r w:rsidRPr="0007758B">
        <w:rPr>
          <w:rFonts w:asciiTheme="minorHAnsi" w:hAnsiTheme="minorHAnsi" w:cstheme="minorHAnsi"/>
        </w:rPr>
        <w:t>arterial</w:t>
      </w:r>
      <w:r w:rsidR="001915DE">
        <w:rPr>
          <w:rFonts w:asciiTheme="minorHAnsi" w:hAnsiTheme="minorHAnsi" w:cstheme="minorHAnsi"/>
        </w:rPr>
        <w:t xml:space="preserve">, </w:t>
      </w:r>
      <w:r w:rsidRPr="0007758B">
        <w:rPr>
          <w:rFonts w:asciiTheme="minorHAnsi" w:hAnsiTheme="minorHAnsi" w:cstheme="minorHAnsi"/>
        </w:rPr>
        <w:t>and has a right-of-way of 60 feet. All other roadways, including Amwell Road (</w:t>
      </w:r>
      <w:r w:rsidR="00402002" w:rsidRPr="0007758B">
        <w:rPr>
          <w:rFonts w:asciiTheme="minorHAnsi" w:hAnsiTheme="minorHAnsi" w:cstheme="minorHAnsi"/>
        </w:rPr>
        <w:t xml:space="preserve">also known as </w:t>
      </w:r>
      <w:r w:rsidRPr="0007758B">
        <w:rPr>
          <w:rFonts w:asciiTheme="minorHAnsi" w:hAnsiTheme="minorHAnsi" w:cstheme="minorHAnsi"/>
        </w:rPr>
        <w:t>County Route 650), in the Borough</w:t>
      </w:r>
      <w:r w:rsidR="00402002" w:rsidRPr="0007758B">
        <w:rPr>
          <w:rFonts w:asciiTheme="minorHAnsi" w:hAnsiTheme="minorHAnsi" w:cstheme="minorHAnsi"/>
        </w:rPr>
        <w:t xml:space="preserve"> </w:t>
      </w:r>
      <w:r w:rsidRPr="0007758B">
        <w:rPr>
          <w:rFonts w:asciiTheme="minorHAnsi" w:hAnsiTheme="minorHAnsi" w:cstheme="minorHAnsi"/>
        </w:rPr>
        <w:t>are local streets</w:t>
      </w:r>
      <w:r w:rsidR="00402002" w:rsidRPr="0007758B">
        <w:rPr>
          <w:rFonts w:asciiTheme="minorHAnsi" w:hAnsiTheme="minorHAnsi" w:cstheme="minorHAnsi"/>
        </w:rPr>
        <w:t xml:space="preserve">. </w:t>
      </w:r>
    </w:p>
    <w:p w14:paraId="2F4281C0" w14:textId="77777777" w:rsidR="001915DE" w:rsidRPr="0007758B" w:rsidRDefault="001915DE" w:rsidP="001915DE">
      <w:pPr>
        <w:jc w:val="both"/>
        <w:rPr>
          <w:rFonts w:asciiTheme="minorHAnsi" w:hAnsiTheme="minorHAnsi" w:cstheme="minorHAnsi"/>
        </w:rPr>
      </w:pPr>
    </w:p>
    <w:p w14:paraId="7B34A652" w14:textId="77777777" w:rsidR="00AA7E63" w:rsidRDefault="007A1827" w:rsidP="0007758B">
      <w:pPr>
        <w:jc w:val="both"/>
        <w:rPr>
          <w:rFonts w:asciiTheme="minorHAnsi" w:hAnsiTheme="minorHAnsi" w:cstheme="minorHAnsi"/>
        </w:rPr>
      </w:pPr>
      <w:r w:rsidRPr="0007758B">
        <w:rPr>
          <w:rFonts w:asciiTheme="minorHAnsi" w:hAnsiTheme="minorHAnsi" w:cstheme="minorHAnsi"/>
        </w:rPr>
        <w:t>Millstone is part of the Millstone Valley Scenic Byway with a corridor Management Plan</w:t>
      </w:r>
      <w:r w:rsidR="00F65DD7" w:rsidRPr="0007758B">
        <w:rPr>
          <w:rFonts w:asciiTheme="minorHAnsi" w:hAnsiTheme="minorHAnsi" w:cstheme="minorHAnsi"/>
        </w:rPr>
        <w:t>.</w:t>
      </w:r>
      <w:r w:rsidR="00AE2C4F">
        <w:rPr>
          <w:rFonts w:asciiTheme="minorHAnsi" w:hAnsiTheme="minorHAnsi" w:cstheme="minorHAnsi"/>
        </w:rPr>
        <w:t xml:space="preserve">  </w:t>
      </w:r>
    </w:p>
    <w:p w14:paraId="276D906C" w14:textId="77777777" w:rsidR="00AA7E63" w:rsidRDefault="00AA7E63" w:rsidP="0007758B">
      <w:pPr>
        <w:jc w:val="both"/>
        <w:rPr>
          <w:rFonts w:asciiTheme="minorHAnsi" w:hAnsiTheme="minorHAnsi" w:cstheme="minorHAnsi"/>
        </w:rPr>
      </w:pPr>
    </w:p>
    <w:p w14:paraId="3504B564" w14:textId="2DDD8CC1" w:rsidR="00AE4C0D" w:rsidRPr="0007758B" w:rsidRDefault="0021007C" w:rsidP="00AA7E63">
      <w:pPr>
        <w:rPr>
          <w:rFonts w:asciiTheme="minorHAnsi" w:hAnsiTheme="minorHAnsi" w:cstheme="minorHAnsi"/>
        </w:rPr>
      </w:pPr>
      <w:r w:rsidRPr="0007758B">
        <w:rPr>
          <w:rFonts w:asciiTheme="minorHAnsi" w:hAnsiTheme="minorHAnsi" w:cstheme="minorHAnsi"/>
        </w:rPr>
        <w:t xml:space="preserve">The Borough, because of its small size </w:t>
      </w:r>
      <w:r w:rsidR="00E25654" w:rsidRPr="0007758B">
        <w:rPr>
          <w:rFonts w:asciiTheme="minorHAnsi" w:hAnsiTheme="minorHAnsi" w:cstheme="minorHAnsi"/>
        </w:rPr>
        <w:t>is a walkable community</w:t>
      </w:r>
      <w:r w:rsidR="006A4134" w:rsidRPr="0007758B">
        <w:rPr>
          <w:rFonts w:asciiTheme="minorHAnsi" w:hAnsiTheme="minorHAnsi" w:cstheme="minorHAnsi"/>
        </w:rPr>
        <w:t xml:space="preserve">. Despite the </w:t>
      </w:r>
      <w:r w:rsidR="001915DE">
        <w:rPr>
          <w:rFonts w:asciiTheme="minorHAnsi" w:hAnsiTheme="minorHAnsi" w:cstheme="minorHAnsi"/>
        </w:rPr>
        <w:t>B</w:t>
      </w:r>
      <w:r w:rsidR="006A4134" w:rsidRPr="0007758B">
        <w:rPr>
          <w:rFonts w:asciiTheme="minorHAnsi" w:hAnsiTheme="minorHAnsi" w:cstheme="minorHAnsi"/>
        </w:rPr>
        <w:t>ypass</w:t>
      </w:r>
      <w:r w:rsidR="001915DE">
        <w:rPr>
          <w:rFonts w:asciiTheme="minorHAnsi" w:hAnsiTheme="minorHAnsi" w:cstheme="minorHAnsi"/>
        </w:rPr>
        <w:t>,</w:t>
      </w:r>
      <w:r w:rsidR="006A4134" w:rsidRPr="0007758B">
        <w:rPr>
          <w:rFonts w:asciiTheme="minorHAnsi" w:hAnsiTheme="minorHAnsi" w:cstheme="minorHAnsi"/>
        </w:rPr>
        <w:t xml:space="preserve"> there remains heavy truck traffic on Main Street</w:t>
      </w:r>
      <w:r w:rsidR="00AE4C0D" w:rsidRPr="0007758B">
        <w:rPr>
          <w:rFonts w:asciiTheme="minorHAnsi" w:hAnsiTheme="minorHAnsi" w:cstheme="minorHAnsi"/>
        </w:rPr>
        <w:t>.</w:t>
      </w:r>
      <w:r w:rsidR="00AE2C4F" w:rsidRPr="00AE2C4F">
        <w:rPr>
          <w:rFonts w:asciiTheme="minorHAnsi" w:hAnsiTheme="minorHAnsi" w:cstheme="minorHAnsi"/>
          <w:noProof/>
        </w:rPr>
        <w:t xml:space="preserve"> </w:t>
      </w:r>
      <w:r w:rsidR="00AE2C4F" w:rsidRPr="0007758B">
        <w:rPr>
          <w:rFonts w:asciiTheme="minorHAnsi" w:hAnsiTheme="minorHAnsi" w:cstheme="minorHAnsi"/>
          <w:noProof/>
        </w:rPr>
        <w:drawing>
          <wp:inline distT="0" distB="0" distL="0" distR="0" wp14:anchorId="7C61BCB1" wp14:editId="7D4CF927">
            <wp:extent cx="3590925" cy="4178300"/>
            <wp:effectExtent l="0" t="0" r="9525"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91369" cy="4178817"/>
                    </a:xfrm>
                    <a:prstGeom prst="rect">
                      <a:avLst/>
                    </a:prstGeom>
                  </pic:spPr>
                </pic:pic>
              </a:graphicData>
            </a:graphic>
          </wp:inline>
        </w:drawing>
      </w:r>
    </w:p>
    <w:p w14:paraId="0BF9A060" w14:textId="747540F8" w:rsidR="00AE4C0D" w:rsidRDefault="00AE4C0D" w:rsidP="0007758B">
      <w:pPr>
        <w:jc w:val="both"/>
        <w:rPr>
          <w:rFonts w:asciiTheme="minorHAnsi" w:hAnsiTheme="minorHAnsi" w:cstheme="minorHAnsi"/>
        </w:rPr>
      </w:pPr>
    </w:p>
    <w:p w14:paraId="514A4DAC" w14:textId="77777777" w:rsidR="00AA7E63" w:rsidRPr="0007758B" w:rsidRDefault="00AA7E63" w:rsidP="0007758B">
      <w:pPr>
        <w:jc w:val="both"/>
        <w:rPr>
          <w:rFonts w:asciiTheme="minorHAnsi" w:hAnsiTheme="minorHAnsi" w:cstheme="minorHAnsi"/>
        </w:rPr>
      </w:pPr>
    </w:p>
    <w:p w14:paraId="0DA9D179" w14:textId="77396EB5" w:rsidR="00DD7536" w:rsidRDefault="00DD7536" w:rsidP="00DD7536">
      <w:pPr>
        <w:jc w:val="center"/>
        <w:rPr>
          <w:rFonts w:asciiTheme="minorHAnsi" w:hAnsiTheme="minorHAnsi" w:cstheme="minorHAnsi"/>
        </w:rPr>
      </w:pPr>
    </w:p>
    <w:p w14:paraId="4437A47A" w14:textId="61DFC92D" w:rsidR="00DD7536" w:rsidRPr="0007758B" w:rsidRDefault="00373EC3" w:rsidP="000E52F2">
      <w:pPr>
        <w:rPr>
          <w:rFonts w:asciiTheme="minorHAnsi" w:hAnsiTheme="minorHAnsi" w:cstheme="minorHAnsi"/>
          <w:b/>
          <w:bCs/>
        </w:rPr>
      </w:pPr>
      <w:r>
        <w:rPr>
          <w:rFonts w:asciiTheme="minorHAnsi" w:hAnsiTheme="minorHAnsi" w:cstheme="minorHAnsi"/>
          <w:b/>
          <w:bCs/>
        </w:rPr>
        <w:lastRenderedPageBreak/>
        <w:t xml:space="preserve">FUTURE LAND USE MAP </w:t>
      </w:r>
    </w:p>
    <w:p w14:paraId="25ADAC7F" w14:textId="77777777" w:rsidR="00DD7536" w:rsidRPr="0007758B" w:rsidRDefault="00DD7536" w:rsidP="00DD7536">
      <w:pPr>
        <w:jc w:val="both"/>
        <w:rPr>
          <w:rFonts w:asciiTheme="minorHAnsi" w:hAnsiTheme="minorHAnsi" w:cstheme="minorHAnsi"/>
        </w:rPr>
      </w:pPr>
    </w:p>
    <w:p w14:paraId="6A27E924" w14:textId="70EB1437" w:rsidR="00E95856" w:rsidRDefault="00E95856" w:rsidP="005F1F5D">
      <w:pPr>
        <w:rPr>
          <w:rFonts w:asciiTheme="minorHAnsi" w:hAnsiTheme="minorHAnsi" w:cstheme="minorHAnsi"/>
        </w:rPr>
      </w:pPr>
    </w:p>
    <w:p w14:paraId="281C55E5" w14:textId="5E458502" w:rsidR="002A3796" w:rsidRDefault="00911663" w:rsidP="00373EC3">
      <w:pPr>
        <w:rPr>
          <w:rFonts w:asciiTheme="minorHAnsi" w:hAnsiTheme="minorHAnsi" w:cstheme="minorHAnsi"/>
        </w:rPr>
      </w:pPr>
      <w:r>
        <w:rPr>
          <w:rFonts w:asciiTheme="minorHAnsi" w:hAnsiTheme="minorHAnsi" w:cstheme="minorHAnsi"/>
          <w:noProof/>
        </w:rPr>
        <w:t>e</w:t>
      </w:r>
      <w:r w:rsidR="00E95856">
        <w:rPr>
          <w:rFonts w:asciiTheme="minorHAnsi" w:hAnsiTheme="minorHAnsi" w:cstheme="minorHAnsi"/>
          <w:noProof/>
        </w:rPr>
        <w:drawing>
          <wp:inline distT="0" distB="0" distL="0" distR="0" wp14:anchorId="5DE6FA3B" wp14:editId="1D1657D6">
            <wp:extent cx="5407742" cy="7040269"/>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8180" cy="7040839"/>
                    </a:xfrm>
                    <a:prstGeom prst="rect">
                      <a:avLst/>
                    </a:prstGeom>
                    <a:noFill/>
                    <a:ln>
                      <a:noFill/>
                    </a:ln>
                  </pic:spPr>
                </pic:pic>
              </a:graphicData>
            </a:graphic>
          </wp:inline>
        </w:drawing>
      </w:r>
      <w:bookmarkStart w:id="20" w:name="_Toc378761171"/>
      <w:bookmarkStart w:id="21" w:name="_Toc364926398"/>
      <w:r w:rsidR="002A3796">
        <w:rPr>
          <w:rFonts w:asciiTheme="minorHAnsi" w:hAnsiTheme="minorHAnsi" w:cstheme="minorHAnsi"/>
        </w:rPr>
        <w:br w:type="page"/>
      </w:r>
    </w:p>
    <w:p w14:paraId="02DC04A3" w14:textId="77777777" w:rsidR="00DD7536" w:rsidRPr="0007758B" w:rsidRDefault="00DD7536" w:rsidP="00DD7536">
      <w:pPr>
        <w:jc w:val="both"/>
        <w:rPr>
          <w:rFonts w:asciiTheme="minorHAnsi" w:hAnsiTheme="minorHAnsi" w:cstheme="minorHAnsi"/>
          <w:b/>
          <w:bCs/>
        </w:rPr>
      </w:pPr>
      <w:r w:rsidRPr="0007758B">
        <w:rPr>
          <w:rFonts w:asciiTheme="minorHAnsi" w:hAnsiTheme="minorHAnsi" w:cstheme="minorHAnsi"/>
          <w:b/>
          <w:bCs/>
        </w:rPr>
        <w:lastRenderedPageBreak/>
        <w:t>PROPOSED MAP AMENDMENTS</w:t>
      </w:r>
    </w:p>
    <w:p w14:paraId="4DAA9D28" w14:textId="77777777" w:rsidR="00DD7536" w:rsidRPr="0007758B" w:rsidRDefault="00DD7536" w:rsidP="00DD7536">
      <w:pPr>
        <w:jc w:val="both"/>
        <w:rPr>
          <w:rFonts w:asciiTheme="minorHAnsi" w:hAnsiTheme="minorHAnsi" w:cstheme="minorHAnsi"/>
        </w:rPr>
      </w:pPr>
    </w:p>
    <w:p w14:paraId="1C0AA42B" w14:textId="7A8D50E5" w:rsidR="004B7755" w:rsidRPr="0007758B" w:rsidRDefault="00DD7536" w:rsidP="00907F2B">
      <w:pPr>
        <w:jc w:val="both"/>
        <w:rPr>
          <w:rFonts w:asciiTheme="minorHAnsi" w:hAnsiTheme="minorHAnsi" w:cstheme="minorHAnsi"/>
        </w:rPr>
      </w:pPr>
      <w:r w:rsidRPr="0007758B">
        <w:rPr>
          <w:rFonts w:asciiTheme="minorHAnsi" w:hAnsiTheme="minorHAnsi" w:cstheme="minorHAnsi"/>
        </w:rPr>
        <w:t xml:space="preserve">In 2013, the Commission </w:t>
      </w:r>
      <w:r w:rsidR="00141088" w:rsidRPr="0007758B">
        <w:rPr>
          <w:rFonts w:asciiTheme="minorHAnsi" w:hAnsiTheme="minorHAnsi" w:cstheme="minorHAnsi"/>
        </w:rPr>
        <w:t>designated the entire</w:t>
      </w:r>
      <w:r w:rsidR="00141088" w:rsidRPr="0007758B" w:rsidDel="00141088">
        <w:rPr>
          <w:rFonts w:asciiTheme="minorHAnsi" w:hAnsiTheme="minorHAnsi" w:cstheme="minorHAnsi"/>
          <w:b/>
          <w:bCs/>
        </w:rPr>
        <w:t xml:space="preserve"> </w:t>
      </w:r>
      <w:bookmarkEnd w:id="20"/>
      <w:r w:rsidR="00A7633D" w:rsidRPr="0007758B">
        <w:rPr>
          <w:rFonts w:asciiTheme="minorHAnsi" w:hAnsiTheme="minorHAnsi" w:cstheme="minorHAnsi"/>
        </w:rPr>
        <w:t xml:space="preserve">borough a Hamlet Center. Due to Executive Order 89 and the history of flooding </w:t>
      </w:r>
      <w:r w:rsidR="00A400C1" w:rsidRPr="0007758B">
        <w:rPr>
          <w:rFonts w:asciiTheme="minorHAnsi" w:hAnsiTheme="minorHAnsi" w:cstheme="minorHAnsi"/>
        </w:rPr>
        <w:t xml:space="preserve">in </w:t>
      </w:r>
      <w:r w:rsidR="00A7633D" w:rsidRPr="0007758B">
        <w:rPr>
          <w:rFonts w:asciiTheme="minorHAnsi" w:hAnsiTheme="minorHAnsi" w:cstheme="minorHAnsi"/>
        </w:rPr>
        <w:t xml:space="preserve">portions of the Borough </w:t>
      </w:r>
      <w:r w:rsidR="00A400C1" w:rsidRPr="0007758B">
        <w:rPr>
          <w:rFonts w:asciiTheme="minorHAnsi" w:hAnsiTheme="minorHAnsi" w:cstheme="minorHAnsi"/>
        </w:rPr>
        <w:t>close to the Millstone River, the Borough of Millstone agrees to the following map</w:t>
      </w:r>
      <w:r w:rsidR="00A7365B" w:rsidRPr="0007758B">
        <w:rPr>
          <w:rFonts w:asciiTheme="minorHAnsi" w:hAnsiTheme="minorHAnsi" w:cstheme="minorHAnsi"/>
        </w:rPr>
        <w:t xml:space="preserve"> that follow</w:t>
      </w:r>
      <w:r w:rsidR="001915DE">
        <w:rPr>
          <w:rFonts w:asciiTheme="minorHAnsi" w:hAnsiTheme="minorHAnsi" w:cstheme="minorHAnsi"/>
        </w:rPr>
        <w:t>s</w:t>
      </w:r>
      <w:r w:rsidR="00A7365B" w:rsidRPr="0007758B">
        <w:rPr>
          <w:rFonts w:asciiTheme="minorHAnsi" w:hAnsiTheme="minorHAnsi" w:cstheme="minorHAnsi"/>
        </w:rPr>
        <w:t xml:space="preserve"> the current sewer service area</w:t>
      </w:r>
      <w:r w:rsidR="00777F46" w:rsidRPr="0007758B">
        <w:rPr>
          <w:rFonts w:asciiTheme="minorHAnsi" w:hAnsiTheme="minorHAnsi" w:cstheme="minorHAnsi"/>
        </w:rPr>
        <w:t xml:space="preserve"> and includes all the Parkland</w:t>
      </w:r>
      <w:r w:rsidR="00A7365B" w:rsidRPr="0007758B">
        <w:rPr>
          <w:rFonts w:asciiTheme="minorHAnsi" w:hAnsiTheme="minorHAnsi" w:cstheme="minorHAnsi"/>
        </w:rPr>
        <w:t>.</w:t>
      </w:r>
      <w:r w:rsidR="00F94542" w:rsidRPr="0007758B">
        <w:rPr>
          <w:rFonts w:asciiTheme="minorHAnsi" w:hAnsiTheme="minorHAnsi" w:cstheme="minorHAnsi"/>
        </w:rPr>
        <w:t xml:space="preserve"> Previously</w:t>
      </w:r>
      <w:r w:rsidR="001915DE">
        <w:rPr>
          <w:rFonts w:asciiTheme="minorHAnsi" w:hAnsiTheme="minorHAnsi" w:cstheme="minorHAnsi"/>
        </w:rPr>
        <w:t xml:space="preserve">, </w:t>
      </w:r>
      <w:r w:rsidR="00F94542" w:rsidRPr="0007758B">
        <w:rPr>
          <w:rFonts w:asciiTheme="minorHAnsi" w:hAnsiTheme="minorHAnsi" w:cstheme="minorHAnsi"/>
        </w:rPr>
        <w:t xml:space="preserve">the </w:t>
      </w:r>
      <w:r w:rsidR="00D53997" w:rsidRPr="0007758B">
        <w:rPr>
          <w:rFonts w:asciiTheme="minorHAnsi" w:hAnsiTheme="minorHAnsi" w:cstheme="minorHAnsi"/>
        </w:rPr>
        <w:t xml:space="preserve">non-Park </w:t>
      </w:r>
      <w:r w:rsidR="001915DE">
        <w:rPr>
          <w:rFonts w:asciiTheme="minorHAnsi" w:hAnsiTheme="minorHAnsi" w:cstheme="minorHAnsi"/>
        </w:rPr>
        <w:t>P</w:t>
      </w:r>
      <w:r w:rsidR="00D53997" w:rsidRPr="0007758B">
        <w:rPr>
          <w:rFonts w:asciiTheme="minorHAnsi" w:hAnsiTheme="minorHAnsi" w:cstheme="minorHAnsi"/>
        </w:rPr>
        <w:t xml:space="preserve">lanning </w:t>
      </w:r>
      <w:r w:rsidR="001915DE">
        <w:rPr>
          <w:rFonts w:asciiTheme="minorHAnsi" w:hAnsiTheme="minorHAnsi" w:cstheme="minorHAnsi"/>
        </w:rPr>
        <w:t>A</w:t>
      </w:r>
      <w:r w:rsidR="00777F46" w:rsidRPr="0007758B">
        <w:rPr>
          <w:rFonts w:asciiTheme="minorHAnsi" w:hAnsiTheme="minorHAnsi" w:cstheme="minorHAnsi"/>
        </w:rPr>
        <w:t xml:space="preserve">rea </w:t>
      </w:r>
      <w:r w:rsidR="00D53997" w:rsidRPr="0007758B">
        <w:rPr>
          <w:rFonts w:asciiTheme="minorHAnsi" w:hAnsiTheme="minorHAnsi" w:cstheme="minorHAnsi"/>
        </w:rPr>
        <w:t>was designated as Fringe Planning Area (PA3).</w:t>
      </w:r>
      <w:r w:rsidR="00777F46" w:rsidRPr="0007758B">
        <w:rPr>
          <w:rFonts w:asciiTheme="minorHAnsi" w:hAnsiTheme="minorHAnsi" w:cstheme="minorHAnsi"/>
        </w:rPr>
        <w:t xml:space="preserve">  Now</w:t>
      </w:r>
      <w:r w:rsidR="00411CB4">
        <w:rPr>
          <w:rFonts w:asciiTheme="minorHAnsi" w:hAnsiTheme="minorHAnsi" w:cstheme="minorHAnsi"/>
        </w:rPr>
        <w:t>,</w:t>
      </w:r>
      <w:r w:rsidR="00777F46" w:rsidRPr="0007758B">
        <w:rPr>
          <w:rFonts w:asciiTheme="minorHAnsi" w:hAnsiTheme="minorHAnsi" w:cstheme="minorHAnsi"/>
        </w:rPr>
        <w:t xml:space="preserve"> the non-Park area is either classified as Suburban (PA2) or Environmentally Sensitive (PA5).</w:t>
      </w:r>
      <w:r w:rsidR="00F76E93" w:rsidRPr="0007758B">
        <w:rPr>
          <w:rFonts w:asciiTheme="minorHAnsi" w:hAnsiTheme="minorHAnsi" w:cstheme="minorHAnsi"/>
        </w:rPr>
        <w:t xml:space="preserve">  Also</w:t>
      </w:r>
      <w:r w:rsidR="00BD2B1B" w:rsidRPr="0007758B">
        <w:rPr>
          <w:rFonts w:asciiTheme="minorHAnsi" w:hAnsiTheme="minorHAnsi" w:cstheme="minorHAnsi"/>
        </w:rPr>
        <w:t xml:space="preserve"> portions within the Hamlet Center and sewer service area are depicted as Critical Environmentally Sensitive (CES)</w:t>
      </w:r>
      <w:r w:rsidR="00411CB4">
        <w:rPr>
          <w:rFonts w:asciiTheme="minorHAnsi" w:hAnsiTheme="minorHAnsi" w:cstheme="minorHAnsi"/>
        </w:rPr>
        <w:t>,</w:t>
      </w:r>
      <w:r w:rsidR="00BD2B1B" w:rsidRPr="0007758B">
        <w:rPr>
          <w:rFonts w:asciiTheme="minorHAnsi" w:hAnsiTheme="minorHAnsi" w:cstheme="minorHAnsi"/>
        </w:rPr>
        <w:t xml:space="preserve"> where appropriate</w:t>
      </w:r>
      <w:r w:rsidR="00411CB4">
        <w:rPr>
          <w:rFonts w:asciiTheme="minorHAnsi" w:hAnsiTheme="minorHAnsi" w:cstheme="minorHAnsi"/>
        </w:rPr>
        <w:t xml:space="preserve">, </w:t>
      </w:r>
      <w:r w:rsidR="00944643">
        <w:rPr>
          <w:rFonts w:asciiTheme="minorHAnsi" w:hAnsiTheme="minorHAnsi" w:cstheme="minorHAnsi"/>
        </w:rPr>
        <w:t>to illustrate potential future flooding</w:t>
      </w:r>
      <w:r w:rsidR="00BD2B1B" w:rsidRPr="0007758B">
        <w:rPr>
          <w:rFonts w:asciiTheme="minorHAnsi" w:hAnsiTheme="minorHAnsi" w:cstheme="minorHAnsi"/>
        </w:rPr>
        <w:t>.</w:t>
      </w:r>
    </w:p>
    <w:p w14:paraId="41CD5096" w14:textId="2C0C94CA" w:rsidR="00F94542" w:rsidRDefault="00F94542" w:rsidP="0007758B">
      <w:pPr>
        <w:jc w:val="both"/>
        <w:rPr>
          <w:rFonts w:asciiTheme="minorHAnsi" w:hAnsiTheme="minorHAnsi" w:cstheme="minorHAnsi"/>
        </w:rPr>
      </w:pPr>
      <w:r w:rsidRPr="0007758B">
        <w:rPr>
          <w:rFonts w:asciiTheme="minorHAnsi" w:hAnsiTheme="minorHAnsi" w:cstheme="minorHAnsi"/>
          <w:noProof/>
        </w:rPr>
        <w:drawing>
          <wp:inline distT="0" distB="0" distL="0" distR="0" wp14:anchorId="5022B1C4" wp14:editId="2DB6283D">
            <wp:extent cx="4946904" cy="6400800"/>
            <wp:effectExtent l="0" t="0" r="635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946904" cy="6400800"/>
                    </a:xfrm>
                    <a:prstGeom prst="rect">
                      <a:avLst/>
                    </a:prstGeom>
                  </pic:spPr>
                </pic:pic>
              </a:graphicData>
            </a:graphic>
          </wp:inline>
        </w:drawing>
      </w:r>
    </w:p>
    <w:p w14:paraId="79B4D4E8" w14:textId="6E3B1A07" w:rsidR="000D1149" w:rsidRDefault="000D1149" w:rsidP="0007758B">
      <w:pPr>
        <w:jc w:val="both"/>
        <w:rPr>
          <w:rFonts w:asciiTheme="minorHAnsi" w:hAnsiTheme="minorHAnsi" w:cstheme="minorHAnsi"/>
        </w:rPr>
      </w:pPr>
    </w:p>
    <w:p w14:paraId="6C6272E7" w14:textId="54A8CA3E" w:rsidR="00481C53" w:rsidRDefault="00481C53" w:rsidP="0007758B">
      <w:pPr>
        <w:jc w:val="both"/>
        <w:rPr>
          <w:rFonts w:asciiTheme="minorHAnsi" w:hAnsiTheme="minorHAnsi" w:cstheme="minorHAnsi"/>
        </w:rPr>
      </w:pPr>
      <w:r>
        <w:rPr>
          <w:rFonts w:asciiTheme="minorHAnsi" w:hAnsiTheme="minorHAnsi" w:cstheme="minorHAnsi"/>
        </w:rPr>
        <w:lastRenderedPageBreak/>
        <w:t>It is noted here that the NJ Department of Environmental Protection has indicated a concern with one lot that is proposed to be within the Center boundaries as it is in a floodway of the Millstone River.  While noted, it is the recommendation to include this lot within the Center due to its value</w:t>
      </w:r>
      <w:r w:rsidR="002443D3">
        <w:rPr>
          <w:rFonts w:asciiTheme="minorHAnsi" w:hAnsiTheme="minorHAnsi" w:cstheme="minorHAnsi"/>
        </w:rPr>
        <w:t xml:space="preserve"> </w:t>
      </w:r>
      <w:r>
        <w:rPr>
          <w:rFonts w:asciiTheme="minorHAnsi" w:hAnsiTheme="minorHAnsi" w:cstheme="minorHAnsi"/>
        </w:rPr>
        <w:t xml:space="preserve">within Millstone’s historic district.  Additionally, other NJDEP regulations are in place that will protect this lot from development that is outside of the character of what is already in place.  </w:t>
      </w:r>
    </w:p>
    <w:p w14:paraId="62CB990F" w14:textId="37BBB70E" w:rsidR="00481C53" w:rsidRDefault="00481C53" w:rsidP="0007758B">
      <w:pPr>
        <w:jc w:val="both"/>
        <w:rPr>
          <w:rFonts w:asciiTheme="minorHAnsi" w:hAnsiTheme="minorHAnsi" w:cstheme="minorHAnsi"/>
        </w:rPr>
      </w:pPr>
    </w:p>
    <w:p w14:paraId="376A6F6D" w14:textId="09416C30" w:rsidR="00481C53" w:rsidRDefault="00481C53" w:rsidP="0007758B">
      <w:pPr>
        <w:jc w:val="both"/>
        <w:rPr>
          <w:rFonts w:asciiTheme="minorHAnsi" w:hAnsiTheme="minorHAnsi" w:cstheme="minorHAnsi"/>
        </w:rPr>
      </w:pPr>
    </w:p>
    <w:p w14:paraId="2DE01AC5" w14:textId="096FCD4A" w:rsidR="00481C53" w:rsidRDefault="00481C53" w:rsidP="0007758B">
      <w:pPr>
        <w:jc w:val="both"/>
        <w:rPr>
          <w:rFonts w:asciiTheme="minorHAnsi" w:hAnsiTheme="minorHAnsi" w:cstheme="minorHAnsi"/>
        </w:rPr>
      </w:pPr>
    </w:p>
    <w:p w14:paraId="21233B91" w14:textId="77777777" w:rsidR="00481C53" w:rsidRPr="0007758B" w:rsidRDefault="00481C53" w:rsidP="0007758B">
      <w:pPr>
        <w:jc w:val="both"/>
        <w:rPr>
          <w:rFonts w:asciiTheme="minorHAnsi" w:hAnsiTheme="minorHAnsi" w:cstheme="minorHAnsi"/>
        </w:rPr>
      </w:pPr>
    </w:p>
    <w:tbl>
      <w:tblPr>
        <w:tblW w:w="10400" w:type="dxa"/>
        <w:tblInd w:w="93" w:type="dxa"/>
        <w:tblLook w:val="04A0" w:firstRow="1" w:lastRow="0" w:firstColumn="1" w:lastColumn="0" w:noHBand="0" w:noVBand="1"/>
      </w:tblPr>
      <w:tblGrid>
        <w:gridCol w:w="2021"/>
        <w:gridCol w:w="703"/>
        <w:gridCol w:w="497"/>
        <w:gridCol w:w="3831"/>
        <w:gridCol w:w="624"/>
        <w:gridCol w:w="217"/>
        <w:gridCol w:w="1804"/>
        <w:gridCol w:w="703"/>
      </w:tblGrid>
      <w:tr w:rsidR="00171323" w:rsidRPr="0007758B" w14:paraId="7173F077" w14:textId="77777777" w:rsidTr="008C21CE">
        <w:trPr>
          <w:trHeight w:val="300"/>
        </w:trPr>
        <w:tc>
          <w:tcPr>
            <w:tcW w:w="7676" w:type="dxa"/>
            <w:gridSpan w:val="5"/>
            <w:tcBorders>
              <w:top w:val="nil"/>
              <w:left w:val="nil"/>
              <w:bottom w:val="nil"/>
              <w:right w:val="nil"/>
            </w:tcBorders>
            <w:shd w:val="clear" w:color="auto" w:fill="auto"/>
            <w:noWrap/>
            <w:vAlign w:val="bottom"/>
            <w:hideMark/>
          </w:tcPr>
          <w:p w14:paraId="152FBE45" w14:textId="77777777" w:rsidR="00171323" w:rsidRPr="0007758B" w:rsidRDefault="00171323" w:rsidP="0007758B">
            <w:pPr>
              <w:jc w:val="both"/>
              <w:rPr>
                <w:rFonts w:asciiTheme="minorHAnsi" w:hAnsiTheme="minorHAnsi" w:cstheme="minorHAnsi"/>
                <w:b/>
                <w:bCs/>
                <w:color w:val="000000"/>
                <w:sz w:val="22"/>
                <w:szCs w:val="22"/>
              </w:rPr>
            </w:pPr>
            <w:r w:rsidRPr="0007758B">
              <w:rPr>
                <w:rFonts w:asciiTheme="minorHAnsi" w:hAnsiTheme="minorHAnsi" w:cstheme="minorHAnsi"/>
                <w:b/>
                <w:bCs/>
                <w:color w:val="000000"/>
                <w:sz w:val="22"/>
                <w:szCs w:val="22"/>
              </w:rPr>
              <w:t>Summary of Proposed Map Amendments</w:t>
            </w:r>
          </w:p>
          <w:tbl>
            <w:tblPr>
              <w:tblW w:w="7197" w:type="dxa"/>
              <w:tblLook w:val="04A0" w:firstRow="1" w:lastRow="0" w:firstColumn="1" w:lastColumn="0" w:noHBand="0" w:noVBand="1"/>
            </w:tblPr>
            <w:tblGrid>
              <w:gridCol w:w="1576"/>
              <w:gridCol w:w="2945"/>
              <w:gridCol w:w="1168"/>
              <w:gridCol w:w="1508"/>
            </w:tblGrid>
            <w:tr w:rsidR="00171323" w:rsidRPr="0007758B" w14:paraId="27DC7183" w14:textId="77777777" w:rsidTr="00171323">
              <w:trPr>
                <w:trHeight w:val="1213"/>
              </w:trPr>
              <w:tc>
                <w:tcPr>
                  <w:tcW w:w="1576" w:type="dxa"/>
                  <w:tcBorders>
                    <w:top w:val="nil"/>
                    <w:left w:val="nil"/>
                    <w:bottom w:val="nil"/>
                    <w:right w:val="nil"/>
                  </w:tcBorders>
                  <w:shd w:val="clear" w:color="auto" w:fill="auto"/>
                  <w:vAlign w:val="bottom"/>
                  <w:hideMark/>
                </w:tcPr>
                <w:p w14:paraId="63A32A2A" w14:textId="77777777" w:rsidR="00171323" w:rsidRPr="0007758B" w:rsidRDefault="00171323" w:rsidP="0007758B">
                  <w:pPr>
                    <w:tabs>
                      <w:tab w:val="left" w:pos="594"/>
                      <w:tab w:val="left" w:pos="759"/>
                    </w:tabs>
                    <w:jc w:val="both"/>
                    <w:rPr>
                      <w:rFonts w:asciiTheme="minorHAnsi" w:hAnsiTheme="minorHAnsi" w:cstheme="minorHAnsi"/>
                      <w:b/>
                      <w:bCs/>
                    </w:rPr>
                  </w:pPr>
                </w:p>
                <w:p w14:paraId="059589F1" w14:textId="77777777" w:rsidR="00171323" w:rsidRPr="0007758B" w:rsidRDefault="00171323" w:rsidP="0007758B">
                  <w:pPr>
                    <w:tabs>
                      <w:tab w:val="left" w:pos="594"/>
                      <w:tab w:val="left" w:pos="759"/>
                    </w:tabs>
                    <w:jc w:val="both"/>
                    <w:rPr>
                      <w:rFonts w:asciiTheme="minorHAnsi" w:hAnsiTheme="minorHAnsi" w:cstheme="minorHAnsi"/>
                      <w:b/>
                      <w:bCs/>
                    </w:rPr>
                  </w:pPr>
                </w:p>
                <w:p w14:paraId="54D99F9E" w14:textId="77777777" w:rsidR="00171323" w:rsidRPr="0007758B" w:rsidRDefault="00171323" w:rsidP="0007758B">
                  <w:pPr>
                    <w:tabs>
                      <w:tab w:val="left" w:pos="594"/>
                      <w:tab w:val="left" w:pos="759"/>
                    </w:tabs>
                    <w:jc w:val="both"/>
                    <w:rPr>
                      <w:rFonts w:asciiTheme="minorHAnsi" w:hAnsiTheme="minorHAnsi" w:cstheme="minorHAnsi"/>
                      <w:b/>
                      <w:bCs/>
                    </w:rPr>
                  </w:pPr>
                </w:p>
                <w:p w14:paraId="3BCD4BA9" w14:textId="77777777" w:rsidR="00171323" w:rsidRPr="0007758B" w:rsidRDefault="00171323" w:rsidP="0007758B">
                  <w:pPr>
                    <w:tabs>
                      <w:tab w:val="left" w:pos="594"/>
                      <w:tab w:val="left" w:pos="759"/>
                    </w:tabs>
                    <w:jc w:val="both"/>
                    <w:rPr>
                      <w:rFonts w:asciiTheme="minorHAnsi" w:hAnsiTheme="minorHAnsi" w:cstheme="minorHAnsi"/>
                      <w:b/>
                      <w:bCs/>
                    </w:rPr>
                  </w:pPr>
                  <w:r w:rsidRPr="0007758B">
                    <w:rPr>
                      <w:rFonts w:asciiTheme="minorHAnsi" w:hAnsiTheme="minorHAnsi" w:cstheme="minorHAnsi"/>
                      <w:b/>
                      <w:bCs/>
                    </w:rPr>
                    <w:t>Planning Area</w:t>
                  </w:r>
                </w:p>
              </w:tc>
              <w:tc>
                <w:tcPr>
                  <w:tcW w:w="2945" w:type="dxa"/>
                  <w:tcBorders>
                    <w:top w:val="nil"/>
                    <w:left w:val="nil"/>
                    <w:bottom w:val="nil"/>
                    <w:right w:val="nil"/>
                  </w:tcBorders>
                  <w:shd w:val="clear" w:color="auto" w:fill="auto"/>
                  <w:vAlign w:val="bottom"/>
                  <w:hideMark/>
                </w:tcPr>
                <w:p w14:paraId="4DDC7560" w14:textId="77777777" w:rsidR="00171323" w:rsidRPr="0007758B" w:rsidRDefault="00171323" w:rsidP="0007758B">
                  <w:pPr>
                    <w:jc w:val="both"/>
                    <w:rPr>
                      <w:rFonts w:asciiTheme="minorHAnsi" w:hAnsiTheme="minorHAnsi" w:cstheme="minorHAnsi"/>
                      <w:b/>
                      <w:bCs/>
                    </w:rPr>
                  </w:pPr>
                  <w:r w:rsidRPr="0007758B">
                    <w:rPr>
                      <w:rFonts w:asciiTheme="minorHAnsi" w:hAnsiTheme="minorHAnsi" w:cstheme="minorHAnsi"/>
                      <w:b/>
                      <w:bCs/>
                    </w:rPr>
                    <w:t>Label</w:t>
                  </w:r>
                </w:p>
              </w:tc>
              <w:tc>
                <w:tcPr>
                  <w:tcW w:w="1168" w:type="dxa"/>
                  <w:tcBorders>
                    <w:top w:val="nil"/>
                    <w:left w:val="nil"/>
                    <w:bottom w:val="nil"/>
                    <w:right w:val="nil"/>
                  </w:tcBorders>
                  <w:shd w:val="clear" w:color="auto" w:fill="auto"/>
                  <w:vAlign w:val="bottom"/>
                  <w:hideMark/>
                </w:tcPr>
                <w:p w14:paraId="1D8FBBB2" w14:textId="77777777" w:rsidR="00171323" w:rsidRPr="0007758B" w:rsidRDefault="00171323" w:rsidP="0007758B">
                  <w:pPr>
                    <w:jc w:val="both"/>
                    <w:rPr>
                      <w:rFonts w:asciiTheme="minorHAnsi" w:hAnsiTheme="minorHAnsi" w:cstheme="minorHAnsi"/>
                      <w:b/>
                      <w:bCs/>
                    </w:rPr>
                  </w:pPr>
                  <w:r w:rsidRPr="0007758B">
                    <w:rPr>
                      <w:rFonts w:asciiTheme="minorHAnsi" w:hAnsiTheme="minorHAnsi" w:cstheme="minorHAnsi"/>
                      <w:b/>
                      <w:bCs/>
                    </w:rPr>
                    <w:t>Acres</w:t>
                  </w:r>
                </w:p>
              </w:tc>
              <w:tc>
                <w:tcPr>
                  <w:tcW w:w="1508" w:type="dxa"/>
                  <w:tcBorders>
                    <w:top w:val="nil"/>
                    <w:left w:val="nil"/>
                    <w:bottom w:val="nil"/>
                    <w:right w:val="nil"/>
                  </w:tcBorders>
                  <w:shd w:val="clear" w:color="auto" w:fill="auto"/>
                  <w:vAlign w:val="bottom"/>
                  <w:hideMark/>
                </w:tcPr>
                <w:p w14:paraId="2E204AA5" w14:textId="44B50E25" w:rsidR="00171323" w:rsidRPr="0007758B" w:rsidRDefault="00171323" w:rsidP="0007758B">
                  <w:pPr>
                    <w:jc w:val="both"/>
                    <w:rPr>
                      <w:rFonts w:asciiTheme="minorHAnsi" w:hAnsiTheme="minorHAnsi" w:cstheme="minorHAnsi"/>
                      <w:b/>
                      <w:bCs/>
                    </w:rPr>
                  </w:pPr>
                  <w:r w:rsidRPr="0007758B">
                    <w:rPr>
                      <w:rFonts w:asciiTheme="minorHAnsi" w:hAnsiTheme="minorHAnsi" w:cstheme="minorHAnsi"/>
                      <w:b/>
                      <w:bCs/>
                    </w:rPr>
                    <w:t xml:space="preserve">Acreage ∆ from the </w:t>
                  </w:r>
                  <w:r w:rsidR="008D0BC9" w:rsidRPr="0007758B">
                    <w:rPr>
                      <w:rFonts w:asciiTheme="minorHAnsi" w:hAnsiTheme="minorHAnsi" w:cstheme="minorHAnsi"/>
                      <w:b/>
                      <w:bCs/>
                    </w:rPr>
                    <w:t>2</w:t>
                  </w:r>
                  <w:r w:rsidRPr="0007758B">
                    <w:rPr>
                      <w:rFonts w:asciiTheme="minorHAnsi" w:hAnsiTheme="minorHAnsi" w:cstheme="minorHAnsi"/>
                      <w:b/>
                      <w:bCs/>
                    </w:rPr>
                    <w:t>0</w:t>
                  </w:r>
                  <w:r w:rsidR="008D0BC9" w:rsidRPr="0007758B">
                    <w:rPr>
                      <w:rFonts w:asciiTheme="minorHAnsi" w:hAnsiTheme="minorHAnsi" w:cstheme="minorHAnsi"/>
                      <w:b/>
                      <w:bCs/>
                    </w:rPr>
                    <w:t>13</w:t>
                  </w:r>
                  <w:r w:rsidRPr="0007758B">
                    <w:rPr>
                      <w:rFonts w:asciiTheme="minorHAnsi" w:hAnsiTheme="minorHAnsi" w:cstheme="minorHAnsi"/>
                      <w:b/>
                      <w:bCs/>
                    </w:rPr>
                    <w:t xml:space="preserve"> Map</w:t>
                  </w:r>
                </w:p>
              </w:tc>
            </w:tr>
            <w:tr w:rsidR="00171323" w:rsidRPr="0007758B" w14:paraId="621EF97E" w14:textId="77777777" w:rsidTr="00171323">
              <w:trPr>
                <w:trHeight w:val="385"/>
              </w:trPr>
              <w:tc>
                <w:tcPr>
                  <w:tcW w:w="1576" w:type="dxa"/>
                  <w:tcBorders>
                    <w:top w:val="nil"/>
                    <w:left w:val="nil"/>
                    <w:bottom w:val="nil"/>
                    <w:right w:val="nil"/>
                  </w:tcBorders>
                  <w:shd w:val="clear" w:color="auto" w:fill="auto"/>
                  <w:noWrap/>
                  <w:vAlign w:val="bottom"/>
                  <w:hideMark/>
                </w:tcPr>
                <w:p w14:paraId="4EFB72B3" w14:textId="77777777" w:rsidR="00171323" w:rsidRPr="0007758B" w:rsidRDefault="00171323"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PA 2</w:t>
                  </w:r>
                </w:p>
              </w:tc>
              <w:tc>
                <w:tcPr>
                  <w:tcW w:w="2945" w:type="dxa"/>
                  <w:tcBorders>
                    <w:top w:val="nil"/>
                    <w:left w:val="nil"/>
                    <w:bottom w:val="nil"/>
                    <w:right w:val="nil"/>
                  </w:tcBorders>
                  <w:shd w:val="clear" w:color="auto" w:fill="auto"/>
                  <w:noWrap/>
                  <w:vAlign w:val="bottom"/>
                  <w:hideMark/>
                </w:tcPr>
                <w:p w14:paraId="1F6C1B24" w14:textId="77777777" w:rsidR="00171323" w:rsidRPr="0007758B" w:rsidRDefault="00171323"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Suburban</w:t>
                  </w:r>
                </w:p>
              </w:tc>
              <w:tc>
                <w:tcPr>
                  <w:tcW w:w="1168" w:type="dxa"/>
                  <w:tcBorders>
                    <w:top w:val="nil"/>
                    <w:left w:val="nil"/>
                    <w:bottom w:val="nil"/>
                    <w:right w:val="nil"/>
                  </w:tcBorders>
                  <w:shd w:val="clear" w:color="auto" w:fill="auto"/>
                  <w:noWrap/>
                  <w:vAlign w:val="bottom"/>
                  <w:hideMark/>
                </w:tcPr>
                <w:p w14:paraId="1159ECF4" w14:textId="03FF771F" w:rsidR="00171323" w:rsidRPr="0007758B" w:rsidRDefault="00E8695D"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187</w:t>
                  </w:r>
                </w:p>
              </w:tc>
              <w:tc>
                <w:tcPr>
                  <w:tcW w:w="1508" w:type="dxa"/>
                  <w:tcBorders>
                    <w:top w:val="nil"/>
                    <w:left w:val="nil"/>
                    <w:bottom w:val="nil"/>
                    <w:right w:val="nil"/>
                  </w:tcBorders>
                  <w:shd w:val="clear" w:color="auto" w:fill="auto"/>
                  <w:noWrap/>
                  <w:vAlign w:val="bottom"/>
                  <w:hideMark/>
                </w:tcPr>
                <w:p w14:paraId="41E3FAF2" w14:textId="7533975C" w:rsidR="00171323" w:rsidRPr="0007758B" w:rsidRDefault="00E8695D"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187</w:t>
                  </w:r>
                </w:p>
              </w:tc>
            </w:tr>
            <w:tr w:rsidR="007D247A" w:rsidRPr="0007758B" w14:paraId="262DA085" w14:textId="77777777" w:rsidTr="007D247A">
              <w:trPr>
                <w:trHeight w:val="385"/>
              </w:trPr>
              <w:tc>
                <w:tcPr>
                  <w:tcW w:w="1576" w:type="dxa"/>
                  <w:tcBorders>
                    <w:top w:val="nil"/>
                    <w:left w:val="nil"/>
                    <w:bottom w:val="nil"/>
                    <w:right w:val="nil"/>
                  </w:tcBorders>
                  <w:shd w:val="clear" w:color="auto" w:fill="auto"/>
                  <w:noWrap/>
                  <w:vAlign w:val="bottom"/>
                </w:tcPr>
                <w:p w14:paraId="59563FF9" w14:textId="0F3AA3E0" w:rsidR="007D247A" w:rsidRPr="0007758B" w:rsidRDefault="007D247A"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PA 5</w:t>
                  </w:r>
                </w:p>
              </w:tc>
              <w:tc>
                <w:tcPr>
                  <w:tcW w:w="2945" w:type="dxa"/>
                  <w:tcBorders>
                    <w:top w:val="nil"/>
                    <w:left w:val="nil"/>
                    <w:bottom w:val="nil"/>
                    <w:right w:val="nil"/>
                  </w:tcBorders>
                  <w:shd w:val="clear" w:color="auto" w:fill="auto"/>
                  <w:noWrap/>
                  <w:vAlign w:val="bottom"/>
                </w:tcPr>
                <w:p w14:paraId="5CE10E32" w14:textId="57AD85AA" w:rsidR="007D247A" w:rsidRPr="0007758B" w:rsidRDefault="007D247A"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Environmentally Sensitive</w:t>
                  </w:r>
                </w:p>
              </w:tc>
              <w:tc>
                <w:tcPr>
                  <w:tcW w:w="1168" w:type="dxa"/>
                  <w:tcBorders>
                    <w:top w:val="nil"/>
                    <w:left w:val="nil"/>
                    <w:bottom w:val="nil"/>
                    <w:right w:val="nil"/>
                  </w:tcBorders>
                  <w:shd w:val="clear" w:color="auto" w:fill="auto"/>
                  <w:noWrap/>
                  <w:vAlign w:val="bottom"/>
                </w:tcPr>
                <w:p w14:paraId="40EA6CBB" w14:textId="36EDBAED" w:rsidR="007D247A" w:rsidRPr="0007758B" w:rsidRDefault="007D247A" w:rsidP="0007758B">
                  <w:pPr>
                    <w:jc w:val="both"/>
                    <w:rPr>
                      <w:rFonts w:asciiTheme="minorHAnsi" w:hAnsiTheme="minorHAnsi" w:cstheme="minorHAnsi"/>
                      <w:b/>
                      <w:color w:val="000000"/>
                      <w:sz w:val="22"/>
                      <w:szCs w:val="22"/>
                    </w:rPr>
                  </w:pPr>
                  <w:r w:rsidRPr="0007758B">
                    <w:rPr>
                      <w:rFonts w:asciiTheme="minorHAnsi" w:hAnsiTheme="minorHAnsi" w:cstheme="minorHAnsi"/>
                      <w:color w:val="000000"/>
                      <w:sz w:val="22"/>
                      <w:szCs w:val="22"/>
                    </w:rPr>
                    <w:t>121</w:t>
                  </w:r>
                </w:p>
              </w:tc>
              <w:tc>
                <w:tcPr>
                  <w:tcW w:w="1508" w:type="dxa"/>
                  <w:tcBorders>
                    <w:top w:val="nil"/>
                    <w:left w:val="nil"/>
                    <w:bottom w:val="nil"/>
                    <w:right w:val="nil"/>
                  </w:tcBorders>
                  <w:shd w:val="clear" w:color="auto" w:fill="auto"/>
                  <w:noWrap/>
                  <w:vAlign w:val="bottom"/>
                </w:tcPr>
                <w:p w14:paraId="7C5A103B" w14:textId="76BB4DC5" w:rsidR="007D247A" w:rsidRPr="0007758B" w:rsidRDefault="004530E4"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121</w:t>
                  </w:r>
                </w:p>
              </w:tc>
            </w:tr>
            <w:tr w:rsidR="005F1F5D" w:rsidRPr="0007758B" w14:paraId="7EED7628" w14:textId="77777777" w:rsidTr="001A7605">
              <w:trPr>
                <w:trHeight w:val="385"/>
              </w:trPr>
              <w:tc>
                <w:tcPr>
                  <w:tcW w:w="1576" w:type="dxa"/>
                  <w:tcBorders>
                    <w:top w:val="nil"/>
                    <w:left w:val="nil"/>
                    <w:bottom w:val="nil"/>
                    <w:right w:val="nil"/>
                  </w:tcBorders>
                  <w:shd w:val="clear" w:color="auto" w:fill="auto"/>
                  <w:noWrap/>
                  <w:vAlign w:val="bottom"/>
                </w:tcPr>
                <w:p w14:paraId="27361E6D" w14:textId="77777777" w:rsidR="005F1F5D" w:rsidRPr="0007758B" w:rsidRDefault="005F1F5D" w:rsidP="001A7605">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Park</w:t>
                  </w:r>
                </w:p>
              </w:tc>
              <w:tc>
                <w:tcPr>
                  <w:tcW w:w="2945" w:type="dxa"/>
                  <w:tcBorders>
                    <w:top w:val="nil"/>
                    <w:left w:val="nil"/>
                    <w:bottom w:val="nil"/>
                    <w:right w:val="nil"/>
                  </w:tcBorders>
                  <w:shd w:val="clear" w:color="auto" w:fill="auto"/>
                  <w:noWrap/>
                  <w:vAlign w:val="bottom"/>
                </w:tcPr>
                <w:p w14:paraId="623A0F4A" w14:textId="77777777" w:rsidR="005F1F5D" w:rsidRPr="0007758B" w:rsidRDefault="005F1F5D" w:rsidP="001A7605">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Park</w:t>
                  </w:r>
                </w:p>
              </w:tc>
              <w:tc>
                <w:tcPr>
                  <w:tcW w:w="1168" w:type="dxa"/>
                  <w:tcBorders>
                    <w:top w:val="nil"/>
                    <w:left w:val="nil"/>
                    <w:bottom w:val="nil"/>
                    <w:right w:val="nil"/>
                  </w:tcBorders>
                  <w:shd w:val="clear" w:color="auto" w:fill="auto"/>
                  <w:noWrap/>
                  <w:vAlign w:val="bottom"/>
                </w:tcPr>
                <w:p w14:paraId="686985F6" w14:textId="77777777" w:rsidR="005F1F5D" w:rsidRPr="0007758B" w:rsidRDefault="005F1F5D" w:rsidP="001A7605">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135</w:t>
                  </w:r>
                </w:p>
              </w:tc>
              <w:tc>
                <w:tcPr>
                  <w:tcW w:w="1508" w:type="dxa"/>
                  <w:tcBorders>
                    <w:top w:val="nil"/>
                    <w:left w:val="nil"/>
                    <w:bottom w:val="nil"/>
                    <w:right w:val="nil"/>
                  </w:tcBorders>
                  <w:shd w:val="clear" w:color="auto" w:fill="auto"/>
                  <w:noWrap/>
                  <w:vAlign w:val="bottom"/>
                </w:tcPr>
                <w:p w14:paraId="334526C7" w14:textId="77777777" w:rsidR="005F1F5D" w:rsidRPr="0007758B" w:rsidRDefault="005F1F5D" w:rsidP="001A7605">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-15</w:t>
                  </w:r>
                </w:p>
              </w:tc>
            </w:tr>
            <w:tr w:rsidR="007D247A" w:rsidRPr="0007758B" w14:paraId="329306CC" w14:textId="77777777" w:rsidTr="007D247A">
              <w:trPr>
                <w:trHeight w:val="385"/>
              </w:trPr>
              <w:tc>
                <w:tcPr>
                  <w:tcW w:w="1576" w:type="dxa"/>
                  <w:tcBorders>
                    <w:top w:val="nil"/>
                    <w:left w:val="nil"/>
                    <w:bottom w:val="nil"/>
                    <w:right w:val="nil"/>
                  </w:tcBorders>
                  <w:shd w:val="clear" w:color="auto" w:fill="auto"/>
                  <w:noWrap/>
                  <w:vAlign w:val="bottom"/>
                </w:tcPr>
                <w:p w14:paraId="3F73D62C" w14:textId="12159DE0" w:rsidR="007D247A" w:rsidRPr="0007758B" w:rsidRDefault="007D247A" w:rsidP="0007758B">
                  <w:pPr>
                    <w:jc w:val="both"/>
                    <w:rPr>
                      <w:rFonts w:asciiTheme="minorHAnsi" w:hAnsiTheme="minorHAnsi" w:cstheme="minorHAnsi"/>
                      <w:color w:val="000000"/>
                      <w:sz w:val="22"/>
                      <w:szCs w:val="22"/>
                    </w:rPr>
                  </w:pPr>
                </w:p>
              </w:tc>
              <w:tc>
                <w:tcPr>
                  <w:tcW w:w="2945" w:type="dxa"/>
                  <w:tcBorders>
                    <w:top w:val="nil"/>
                    <w:left w:val="nil"/>
                    <w:bottom w:val="nil"/>
                    <w:right w:val="nil"/>
                  </w:tcBorders>
                  <w:shd w:val="clear" w:color="auto" w:fill="auto"/>
                  <w:noWrap/>
                  <w:vAlign w:val="bottom"/>
                </w:tcPr>
                <w:p w14:paraId="59EC373D" w14:textId="62565A96" w:rsidR="007D247A" w:rsidRPr="005F1F5D" w:rsidRDefault="005F1F5D" w:rsidP="0007758B">
                  <w:pPr>
                    <w:jc w:val="both"/>
                    <w:rPr>
                      <w:rFonts w:asciiTheme="minorHAnsi" w:hAnsiTheme="minorHAnsi" w:cstheme="minorHAnsi"/>
                      <w:b/>
                      <w:bCs/>
                      <w:color w:val="000000"/>
                      <w:sz w:val="22"/>
                      <w:szCs w:val="22"/>
                    </w:rPr>
                  </w:pPr>
                  <w:r>
                    <w:rPr>
                      <w:rFonts w:asciiTheme="minorHAnsi" w:hAnsiTheme="minorHAnsi" w:cstheme="minorHAnsi"/>
                      <w:b/>
                      <w:bCs/>
                      <w:color w:val="000000"/>
                      <w:sz w:val="22"/>
                      <w:szCs w:val="22"/>
                    </w:rPr>
                    <w:t xml:space="preserve">                                      </w:t>
                  </w:r>
                  <w:r w:rsidRPr="005F1F5D">
                    <w:rPr>
                      <w:rFonts w:asciiTheme="minorHAnsi" w:hAnsiTheme="minorHAnsi" w:cstheme="minorHAnsi"/>
                      <w:b/>
                      <w:bCs/>
                      <w:color w:val="000000"/>
                      <w:sz w:val="22"/>
                      <w:szCs w:val="22"/>
                    </w:rPr>
                    <w:t>Total - &gt;&gt;</w:t>
                  </w:r>
                </w:p>
              </w:tc>
              <w:tc>
                <w:tcPr>
                  <w:tcW w:w="1168" w:type="dxa"/>
                  <w:tcBorders>
                    <w:top w:val="nil"/>
                    <w:left w:val="nil"/>
                    <w:bottom w:val="nil"/>
                    <w:right w:val="nil"/>
                  </w:tcBorders>
                  <w:shd w:val="clear" w:color="auto" w:fill="auto"/>
                  <w:noWrap/>
                  <w:vAlign w:val="bottom"/>
                </w:tcPr>
                <w:p w14:paraId="56101685" w14:textId="25DE1FE2" w:rsidR="007D247A" w:rsidRPr="005F1F5D" w:rsidRDefault="005F1F5D" w:rsidP="0007758B">
                  <w:pPr>
                    <w:jc w:val="both"/>
                    <w:rPr>
                      <w:rFonts w:asciiTheme="minorHAnsi" w:hAnsiTheme="minorHAnsi" w:cstheme="minorHAnsi"/>
                      <w:b/>
                      <w:bCs/>
                      <w:color w:val="000000"/>
                      <w:sz w:val="22"/>
                      <w:szCs w:val="22"/>
                    </w:rPr>
                  </w:pPr>
                  <w:r w:rsidRPr="005F1F5D">
                    <w:rPr>
                      <w:rFonts w:asciiTheme="minorHAnsi" w:hAnsiTheme="minorHAnsi" w:cstheme="minorHAnsi"/>
                      <w:b/>
                      <w:bCs/>
                      <w:color w:val="000000"/>
                      <w:sz w:val="22"/>
                      <w:szCs w:val="22"/>
                    </w:rPr>
                    <w:t>443</w:t>
                  </w:r>
                </w:p>
              </w:tc>
              <w:tc>
                <w:tcPr>
                  <w:tcW w:w="1508" w:type="dxa"/>
                  <w:tcBorders>
                    <w:top w:val="nil"/>
                    <w:left w:val="nil"/>
                    <w:bottom w:val="nil"/>
                    <w:right w:val="nil"/>
                  </w:tcBorders>
                  <w:shd w:val="clear" w:color="auto" w:fill="auto"/>
                  <w:noWrap/>
                  <w:vAlign w:val="bottom"/>
                </w:tcPr>
                <w:p w14:paraId="423CD3B8" w14:textId="5579F073" w:rsidR="007D247A" w:rsidRPr="0007758B" w:rsidRDefault="007D247A" w:rsidP="0007758B">
                  <w:pPr>
                    <w:jc w:val="both"/>
                    <w:rPr>
                      <w:rFonts w:asciiTheme="minorHAnsi" w:hAnsiTheme="minorHAnsi" w:cstheme="minorHAnsi"/>
                      <w:color w:val="000000"/>
                      <w:sz w:val="22"/>
                      <w:szCs w:val="22"/>
                    </w:rPr>
                  </w:pPr>
                </w:p>
              </w:tc>
            </w:tr>
            <w:tr w:rsidR="007D247A" w:rsidRPr="0007758B" w14:paraId="5D36BE2F" w14:textId="77777777" w:rsidTr="007D247A">
              <w:trPr>
                <w:trHeight w:val="385"/>
              </w:trPr>
              <w:tc>
                <w:tcPr>
                  <w:tcW w:w="1576" w:type="dxa"/>
                  <w:tcBorders>
                    <w:top w:val="nil"/>
                    <w:left w:val="nil"/>
                    <w:bottom w:val="nil"/>
                    <w:right w:val="nil"/>
                  </w:tcBorders>
                  <w:shd w:val="clear" w:color="auto" w:fill="auto"/>
                  <w:noWrap/>
                  <w:vAlign w:val="bottom"/>
                </w:tcPr>
                <w:p w14:paraId="4D78887D" w14:textId="0FE09127" w:rsidR="007D247A" w:rsidRPr="0007758B" w:rsidRDefault="007D247A" w:rsidP="0007758B">
                  <w:pPr>
                    <w:jc w:val="both"/>
                    <w:rPr>
                      <w:rFonts w:asciiTheme="minorHAnsi" w:hAnsiTheme="minorHAnsi" w:cstheme="minorHAnsi"/>
                      <w:color w:val="000000"/>
                      <w:sz w:val="22"/>
                      <w:szCs w:val="22"/>
                    </w:rPr>
                  </w:pPr>
                </w:p>
              </w:tc>
              <w:tc>
                <w:tcPr>
                  <w:tcW w:w="2945" w:type="dxa"/>
                  <w:tcBorders>
                    <w:top w:val="nil"/>
                    <w:left w:val="nil"/>
                    <w:bottom w:val="nil"/>
                    <w:right w:val="nil"/>
                  </w:tcBorders>
                  <w:shd w:val="clear" w:color="auto" w:fill="auto"/>
                  <w:noWrap/>
                  <w:vAlign w:val="bottom"/>
                </w:tcPr>
                <w:p w14:paraId="24190F16" w14:textId="665617EB" w:rsidR="007D247A" w:rsidRPr="0007758B" w:rsidRDefault="007D247A" w:rsidP="0007758B">
                  <w:pPr>
                    <w:jc w:val="both"/>
                    <w:rPr>
                      <w:rFonts w:asciiTheme="minorHAnsi" w:hAnsiTheme="minorHAnsi" w:cstheme="minorHAnsi"/>
                      <w:color w:val="000000"/>
                      <w:sz w:val="22"/>
                      <w:szCs w:val="22"/>
                    </w:rPr>
                  </w:pPr>
                </w:p>
              </w:tc>
              <w:tc>
                <w:tcPr>
                  <w:tcW w:w="1168" w:type="dxa"/>
                  <w:tcBorders>
                    <w:top w:val="nil"/>
                    <w:left w:val="nil"/>
                    <w:bottom w:val="nil"/>
                    <w:right w:val="nil"/>
                  </w:tcBorders>
                  <w:shd w:val="clear" w:color="auto" w:fill="auto"/>
                  <w:noWrap/>
                  <w:vAlign w:val="bottom"/>
                </w:tcPr>
                <w:p w14:paraId="70647324" w14:textId="64ACE45F" w:rsidR="007D247A" w:rsidRPr="005F1F5D" w:rsidRDefault="007D247A" w:rsidP="0007758B">
                  <w:pPr>
                    <w:jc w:val="both"/>
                    <w:rPr>
                      <w:rFonts w:asciiTheme="minorHAnsi" w:hAnsiTheme="minorHAnsi" w:cstheme="minorHAnsi"/>
                      <w:b/>
                      <w:bCs/>
                      <w:color w:val="000000"/>
                      <w:sz w:val="22"/>
                      <w:szCs w:val="22"/>
                    </w:rPr>
                  </w:pPr>
                </w:p>
              </w:tc>
              <w:tc>
                <w:tcPr>
                  <w:tcW w:w="1508" w:type="dxa"/>
                  <w:tcBorders>
                    <w:top w:val="nil"/>
                    <w:left w:val="nil"/>
                    <w:bottom w:val="nil"/>
                    <w:right w:val="nil"/>
                  </w:tcBorders>
                  <w:shd w:val="clear" w:color="auto" w:fill="auto"/>
                  <w:noWrap/>
                  <w:vAlign w:val="bottom"/>
                </w:tcPr>
                <w:p w14:paraId="58A2161A" w14:textId="7E5AFE8C" w:rsidR="007D247A" w:rsidRPr="0007758B" w:rsidRDefault="007D247A" w:rsidP="0007758B">
                  <w:pPr>
                    <w:jc w:val="both"/>
                    <w:rPr>
                      <w:rFonts w:asciiTheme="minorHAnsi" w:hAnsiTheme="minorHAnsi" w:cstheme="minorHAnsi"/>
                      <w:color w:val="000000"/>
                      <w:sz w:val="22"/>
                      <w:szCs w:val="22"/>
                    </w:rPr>
                  </w:pPr>
                </w:p>
              </w:tc>
            </w:tr>
          </w:tbl>
          <w:p w14:paraId="415206E1" w14:textId="77777777" w:rsidR="00C0593B" w:rsidRPr="0007758B" w:rsidRDefault="00C0593B" w:rsidP="0007758B">
            <w:pPr>
              <w:jc w:val="both"/>
              <w:rPr>
                <w:rFonts w:asciiTheme="minorHAnsi" w:hAnsiTheme="minorHAnsi" w:cstheme="minorHAnsi"/>
                <w:b/>
                <w:bCs/>
                <w:color w:val="000000"/>
                <w:sz w:val="22"/>
                <w:szCs w:val="22"/>
              </w:rPr>
            </w:pPr>
          </w:p>
        </w:tc>
        <w:tc>
          <w:tcPr>
            <w:tcW w:w="2021" w:type="dxa"/>
            <w:gridSpan w:val="2"/>
            <w:tcBorders>
              <w:top w:val="nil"/>
              <w:left w:val="nil"/>
              <w:bottom w:val="nil"/>
              <w:right w:val="nil"/>
            </w:tcBorders>
            <w:shd w:val="clear" w:color="auto" w:fill="auto"/>
            <w:noWrap/>
            <w:vAlign w:val="bottom"/>
            <w:hideMark/>
          </w:tcPr>
          <w:p w14:paraId="02DEB877" w14:textId="77777777" w:rsidR="00C0593B" w:rsidRPr="0007758B" w:rsidRDefault="00C0593B" w:rsidP="0007758B">
            <w:pPr>
              <w:jc w:val="both"/>
              <w:rPr>
                <w:rFonts w:asciiTheme="minorHAnsi" w:hAnsiTheme="minorHAnsi" w:cstheme="minorHAnsi"/>
                <w:b/>
                <w:bCs/>
                <w:color w:val="000000"/>
                <w:sz w:val="22"/>
                <w:szCs w:val="22"/>
              </w:rPr>
            </w:pPr>
          </w:p>
        </w:tc>
        <w:tc>
          <w:tcPr>
            <w:tcW w:w="703" w:type="dxa"/>
            <w:tcBorders>
              <w:top w:val="nil"/>
              <w:left w:val="nil"/>
              <w:bottom w:val="nil"/>
              <w:right w:val="nil"/>
            </w:tcBorders>
            <w:shd w:val="clear" w:color="auto" w:fill="auto"/>
            <w:noWrap/>
            <w:vAlign w:val="bottom"/>
            <w:hideMark/>
          </w:tcPr>
          <w:p w14:paraId="35574EB9" w14:textId="77777777" w:rsidR="00C0593B" w:rsidRPr="0007758B" w:rsidRDefault="00C0593B" w:rsidP="0007758B">
            <w:pPr>
              <w:jc w:val="both"/>
              <w:rPr>
                <w:rFonts w:asciiTheme="minorHAnsi" w:hAnsiTheme="minorHAnsi" w:cstheme="minorHAnsi"/>
                <w:b/>
                <w:bCs/>
                <w:color w:val="000000"/>
                <w:sz w:val="22"/>
                <w:szCs w:val="22"/>
              </w:rPr>
            </w:pPr>
          </w:p>
        </w:tc>
      </w:tr>
      <w:tr w:rsidR="00AA3B0D" w:rsidRPr="0007758B" w14:paraId="2EF0DD47" w14:textId="77777777" w:rsidTr="008C21CE">
        <w:trPr>
          <w:gridAfter w:val="6"/>
          <w:wAfter w:w="7676" w:type="dxa"/>
          <w:trHeight w:val="300"/>
        </w:trPr>
        <w:tc>
          <w:tcPr>
            <w:tcW w:w="2021" w:type="dxa"/>
            <w:tcBorders>
              <w:top w:val="nil"/>
              <w:left w:val="nil"/>
              <w:bottom w:val="nil"/>
              <w:right w:val="nil"/>
            </w:tcBorders>
            <w:shd w:val="clear" w:color="auto" w:fill="auto"/>
            <w:noWrap/>
            <w:vAlign w:val="bottom"/>
            <w:hideMark/>
          </w:tcPr>
          <w:p w14:paraId="4185CEC5" w14:textId="77777777" w:rsidR="00AA3B0D" w:rsidRPr="0007758B" w:rsidRDefault="00AA3B0D" w:rsidP="0007758B">
            <w:pPr>
              <w:jc w:val="both"/>
              <w:rPr>
                <w:rFonts w:asciiTheme="minorHAnsi" w:hAnsiTheme="minorHAnsi" w:cstheme="minorHAnsi"/>
                <w:color w:val="000000"/>
                <w:sz w:val="22"/>
                <w:szCs w:val="22"/>
              </w:rPr>
            </w:pPr>
          </w:p>
        </w:tc>
        <w:tc>
          <w:tcPr>
            <w:tcW w:w="703" w:type="dxa"/>
            <w:tcBorders>
              <w:top w:val="nil"/>
              <w:left w:val="nil"/>
              <w:bottom w:val="nil"/>
              <w:right w:val="nil"/>
            </w:tcBorders>
            <w:shd w:val="clear" w:color="auto" w:fill="auto"/>
            <w:noWrap/>
            <w:vAlign w:val="bottom"/>
            <w:hideMark/>
          </w:tcPr>
          <w:p w14:paraId="455A2958" w14:textId="77777777" w:rsidR="00AA3B0D" w:rsidRPr="0007758B" w:rsidRDefault="00AA3B0D" w:rsidP="0007758B">
            <w:pPr>
              <w:jc w:val="both"/>
              <w:rPr>
                <w:rFonts w:asciiTheme="minorHAnsi" w:hAnsiTheme="minorHAnsi" w:cstheme="minorHAnsi"/>
                <w:color w:val="000000"/>
                <w:sz w:val="22"/>
                <w:szCs w:val="22"/>
              </w:rPr>
            </w:pPr>
          </w:p>
        </w:tc>
      </w:tr>
      <w:tr w:rsidR="00171323" w:rsidRPr="0007758B" w14:paraId="3C35477C"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4E190723" w14:textId="77777777" w:rsidR="00171323" w:rsidRPr="0007758B" w:rsidRDefault="00171323" w:rsidP="0007758B">
            <w:pPr>
              <w:jc w:val="both"/>
              <w:rPr>
                <w:rFonts w:asciiTheme="minorHAnsi" w:hAnsiTheme="minorHAnsi" w:cstheme="minorHAnsi"/>
                <w:color w:val="000000"/>
              </w:rPr>
            </w:pPr>
            <w:r w:rsidRPr="0007758B">
              <w:rPr>
                <w:rFonts w:asciiTheme="minorHAnsi" w:hAnsiTheme="minorHAnsi" w:cstheme="minorHAnsi"/>
                <w:b/>
                <w:bCs/>
                <w:color w:val="000000"/>
              </w:rPr>
              <w:t>Type of Map Amendment</w:t>
            </w:r>
          </w:p>
        </w:tc>
        <w:tc>
          <w:tcPr>
            <w:tcW w:w="3831" w:type="dxa"/>
            <w:tcBorders>
              <w:top w:val="nil"/>
              <w:left w:val="nil"/>
              <w:bottom w:val="nil"/>
              <w:right w:val="nil"/>
            </w:tcBorders>
            <w:shd w:val="clear" w:color="auto" w:fill="auto"/>
            <w:noWrap/>
            <w:vAlign w:val="bottom"/>
            <w:hideMark/>
          </w:tcPr>
          <w:p w14:paraId="3133B6A9" w14:textId="77777777" w:rsidR="00171323" w:rsidRPr="0007758B" w:rsidRDefault="00171323" w:rsidP="0007758B">
            <w:pPr>
              <w:jc w:val="both"/>
              <w:rPr>
                <w:rFonts w:asciiTheme="minorHAnsi" w:hAnsiTheme="minorHAnsi" w:cstheme="minorHAnsi"/>
                <w:color w:val="000000"/>
              </w:rPr>
            </w:pPr>
            <w:r w:rsidRPr="0007758B">
              <w:rPr>
                <w:rFonts w:asciiTheme="minorHAnsi" w:hAnsiTheme="minorHAnsi" w:cstheme="minorHAnsi"/>
                <w:b/>
                <w:bCs/>
                <w:color w:val="000000"/>
              </w:rPr>
              <w:t>Label</w:t>
            </w:r>
          </w:p>
        </w:tc>
        <w:tc>
          <w:tcPr>
            <w:tcW w:w="841" w:type="dxa"/>
            <w:gridSpan w:val="2"/>
            <w:tcBorders>
              <w:top w:val="nil"/>
              <w:left w:val="nil"/>
              <w:bottom w:val="nil"/>
              <w:right w:val="nil"/>
            </w:tcBorders>
            <w:shd w:val="clear" w:color="auto" w:fill="auto"/>
            <w:noWrap/>
            <w:vAlign w:val="bottom"/>
            <w:hideMark/>
          </w:tcPr>
          <w:p w14:paraId="27F34F48" w14:textId="77777777" w:rsidR="00171323" w:rsidRPr="0007758B" w:rsidRDefault="00171323" w:rsidP="0007758B">
            <w:pPr>
              <w:jc w:val="both"/>
              <w:rPr>
                <w:rFonts w:asciiTheme="minorHAnsi" w:hAnsiTheme="minorHAnsi" w:cstheme="minorHAnsi"/>
                <w:color w:val="000000"/>
              </w:rPr>
            </w:pPr>
            <w:r w:rsidRPr="0007758B">
              <w:rPr>
                <w:rFonts w:asciiTheme="minorHAnsi" w:hAnsiTheme="minorHAnsi" w:cstheme="minorHAnsi"/>
                <w:b/>
                <w:bCs/>
                <w:color w:val="000000"/>
              </w:rPr>
              <w:t>Acres</w:t>
            </w:r>
          </w:p>
        </w:tc>
      </w:tr>
      <w:tr w:rsidR="00171323" w:rsidRPr="0007758B" w14:paraId="2932C880"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63044114" w14:textId="098B9B00" w:rsidR="005F5127" w:rsidRPr="0007758B" w:rsidRDefault="00AA3B0D"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 xml:space="preserve">Hamlet </w:t>
            </w:r>
            <w:r w:rsidR="005F5127" w:rsidRPr="0007758B">
              <w:rPr>
                <w:rFonts w:asciiTheme="minorHAnsi" w:hAnsiTheme="minorHAnsi" w:cstheme="minorHAnsi"/>
                <w:color w:val="000000"/>
                <w:sz w:val="22"/>
                <w:szCs w:val="22"/>
              </w:rPr>
              <w:t>Center</w:t>
            </w:r>
          </w:p>
        </w:tc>
        <w:tc>
          <w:tcPr>
            <w:tcW w:w="3831" w:type="dxa"/>
            <w:tcBorders>
              <w:top w:val="nil"/>
              <w:left w:val="nil"/>
              <w:bottom w:val="nil"/>
              <w:right w:val="nil"/>
            </w:tcBorders>
            <w:shd w:val="clear" w:color="auto" w:fill="auto"/>
            <w:noWrap/>
            <w:vAlign w:val="bottom"/>
            <w:hideMark/>
          </w:tcPr>
          <w:p w14:paraId="35417EB9" w14:textId="5918E650"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 xml:space="preserve">Millstone Borough </w:t>
            </w:r>
            <w:r w:rsidR="005F5127" w:rsidRPr="0007758B">
              <w:rPr>
                <w:rFonts w:asciiTheme="minorHAnsi" w:hAnsiTheme="minorHAnsi" w:cstheme="minorHAnsi"/>
                <w:color w:val="000000"/>
                <w:sz w:val="22"/>
                <w:szCs w:val="22"/>
              </w:rPr>
              <w:t>Center</w:t>
            </w:r>
          </w:p>
        </w:tc>
        <w:tc>
          <w:tcPr>
            <w:tcW w:w="841" w:type="dxa"/>
            <w:gridSpan w:val="2"/>
            <w:tcBorders>
              <w:top w:val="nil"/>
              <w:left w:val="nil"/>
              <w:bottom w:val="nil"/>
              <w:right w:val="nil"/>
            </w:tcBorders>
            <w:shd w:val="clear" w:color="auto" w:fill="auto"/>
            <w:noWrap/>
            <w:vAlign w:val="bottom"/>
            <w:hideMark/>
          </w:tcPr>
          <w:p w14:paraId="2CA74C9C" w14:textId="1DF6A1A0"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314</w:t>
            </w:r>
          </w:p>
        </w:tc>
      </w:tr>
      <w:tr w:rsidR="00171323" w:rsidRPr="0007758B" w14:paraId="3986D2A5"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1C42A973" w14:textId="10FF75CD"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 xml:space="preserve">New </w:t>
            </w:r>
            <w:r w:rsidR="005F5127" w:rsidRPr="0007758B">
              <w:rPr>
                <w:rFonts w:asciiTheme="minorHAnsi" w:hAnsiTheme="minorHAnsi" w:cstheme="minorHAnsi"/>
                <w:color w:val="000000"/>
                <w:sz w:val="22"/>
                <w:szCs w:val="22"/>
              </w:rPr>
              <w:t>C</w:t>
            </w:r>
            <w:r w:rsidRPr="0007758B">
              <w:rPr>
                <w:rFonts w:asciiTheme="minorHAnsi" w:hAnsiTheme="minorHAnsi" w:cstheme="minorHAnsi"/>
                <w:color w:val="000000"/>
                <w:sz w:val="22"/>
                <w:szCs w:val="22"/>
              </w:rPr>
              <w:t>ES</w:t>
            </w:r>
          </w:p>
        </w:tc>
        <w:tc>
          <w:tcPr>
            <w:tcW w:w="3831" w:type="dxa"/>
            <w:tcBorders>
              <w:top w:val="nil"/>
              <w:left w:val="nil"/>
              <w:bottom w:val="nil"/>
              <w:right w:val="nil"/>
            </w:tcBorders>
            <w:shd w:val="clear" w:color="auto" w:fill="auto"/>
            <w:noWrap/>
            <w:vAlign w:val="bottom"/>
            <w:hideMark/>
          </w:tcPr>
          <w:p w14:paraId="446B572D" w14:textId="6C6EF100"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Critical Environmental Sites</w:t>
            </w:r>
          </w:p>
        </w:tc>
        <w:tc>
          <w:tcPr>
            <w:tcW w:w="841" w:type="dxa"/>
            <w:gridSpan w:val="2"/>
            <w:tcBorders>
              <w:top w:val="nil"/>
              <w:left w:val="nil"/>
              <w:bottom w:val="nil"/>
              <w:right w:val="nil"/>
            </w:tcBorders>
            <w:shd w:val="clear" w:color="auto" w:fill="auto"/>
            <w:noWrap/>
            <w:vAlign w:val="bottom"/>
            <w:hideMark/>
          </w:tcPr>
          <w:p w14:paraId="64FC2E3D" w14:textId="5FFB69F4"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20</w:t>
            </w:r>
          </w:p>
        </w:tc>
      </w:tr>
      <w:tr w:rsidR="00171323" w:rsidRPr="0007758B" w14:paraId="60B158B1" w14:textId="77777777" w:rsidTr="007800AC">
        <w:trPr>
          <w:gridAfter w:val="2"/>
          <w:wAfter w:w="2507" w:type="dxa"/>
          <w:trHeight w:val="300"/>
        </w:trPr>
        <w:tc>
          <w:tcPr>
            <w:tcW w:w="3221" w:type="dxa"/>
            <w:gridSpan w:val="3"/>
            <w:tcBorders>
              <w:top w:val="nil"/>
              <w:left w:val="nil"/>
              <w:bottom w:val="nil"/>
              <w:right w:val="nil"/>
            </w:tcBorders>
            <w:shd w:val="clear" w:color="auto" w:fill="auto"/>
            <w:noWrap/>
            <w:vAlign w:val="bottom"/>
          </w:tcPr>
          <w:p w14:paraId="044BE0C8" w14:textId="3356F378"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6DFB0E27" w14:textId="6BCC36FB"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535AE288" w14:textId="29C70CB3" w:rsidR="005F5127" w:rsidRPr="0007758B" w:rsidRDefault="005F5127" w:rsidP="0007758B">
            <w:pPr>
              <w:jc w:val="both"/>
              <w:rPr>
                <w:rFonts w:asciiTheme="minorHAnsi" w:hAnsiTheme="minorHAnsi" w:cstheme="minorHAnsi"/>
                <w:color w:val="000000"/>
                <w:sz w:val="22"/>
                <w:szCs w:val="22"/>
              </w:rPr>
            </w:pPr>
          </w:p>
        </w:tc>
      </w:tr>
      <w:tr w:rsidR="00171323" w:rsidRPr="0007758B" w14:paraId="4AADF31B"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0EA45D9D" w14:textId="543EFB27"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52A8054F" w14:textId="0F35F5FD"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12E08729" w14:textId="242AB730" w:rsidR="005F5127" w:rsidRPr="0007758B" w:rsidRDefault="005F5127" w:rsidP="0007758B">
            <w:pPr>
              <w:jc w:val="both"/>
              <w:rPr>
                <w:rFonts w:asciiTheme="minorHAnsi" w:hAnsiTheme="minorHAnsi" w:cstheme="minorHAnsi"/>
                <w:color w:val="000000"/>
                <w:sz w:val="22"/>
                <w:szCs w:val="22"/>
              </w:rPr>
            </w:pPr>
          </w:p>
        </w:tc>
      </w:tr>
      <w:tr w:rsidR="00171323" w:rsidRPr="0007758B" w14:paraId="0216D3C0"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0E542A07" w14:textId="78A32125"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Hamlet Center</w:t>
            </w:r>
          </w:p>
        </w:tc>
        <w:tc>
          <w:tcPr>
            <w:tcW w:w="3831" w:type="dxa"/>
            <w:tcBorders>
              <w:top w:val="nil"/>
              <w:left w:val="nil"/>
              <w:bottom w:val="nil"/>
              <w:right w:val="nil"/>
            </w:tcBorders>
            <w:shd w:val="clear" w:color="auto" w:fill="auto"/>
            <w:noWrap/>
            <w:vAlign w:val="bottom"/>
            <w:hideMark/>
          </w:tcPr>
          <w:p w14:paraId="4DDD1281" w14:textId="36396C36"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Changed by</w:t>
            </w:r>
          </w:p>
        </w:tc>
        <w:tc>
          <w:tcPr>
            <w:tcW w:w="841" w:type="dxa"/>
            <w:gridSpan w:val="2"/>
            <w:tcBorders>
              <w:top w:val="nil"/>
              <w:left w:val="nil"/>
              <w:bottom w:val="nil"/>
              <w:right w:val="nil"/>
            </w:tcBorders>
            <w:shd w:val="clear" w:color="auto" w:fill="auto"/>
            <w:noWrap/>
            <w:vAlign w:val="bottom"/>
            <w:hideMark/>
          </w:tcPr>
          <w:p w14:paraId="351BAF0A" w14:textId="2D07487E"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-130</w:t>
            </w:r>
          </w:p>
        </w:tc>
      </w:tr>
      <w:tr w:rsidR="00481C53" w:rsidRPr="0007758B" w14:paraId="11A292AB"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tcPr>
          <w:p w14:paraId="75158526" w14:textId="77777777" w:rsidR="00481C53" w:rsidRDefault="00481C53" w:rsidP="0007758B">
            <w:pPr>
              <w:jc w:val="both"/>
              <w:rPr>
                <w:rFonts w:asciiTheme="minorHAnsi" w:hAnsiTheme="minorHAnsi" w:cstheme="minorHAnsi"/>
                <w:color w:val="000000"/>
                <w:sz w:val="22"/>
                <w:szCs w:val="22"/>
              </w:rPr>
            </w:pPr>
          </w:p>
          <w:p w14:paraId="3FF61C88" w14:textId="77777777" w:rsidR="00481C53" w:rsidRDefault="00481C53" w:rsidP="0007758B">
            <w:pPr>
              <w:jc w:val="both"/>
              <w:rPr>
                <w:rFonts w:asciiTheme="minorHAnsi" w:hAnsiTheme="minorHAnsi" w:cstheme="minorHAnsi"/>
                <w:color w:val="000000"/>
                <w:sz w:val="22"/>
                <w:szCs w:val="22"/>
              </w:rPr>
            </w:pPr>
          </w:p>
          <w:p w14:paraId="17E2334D" w14:textId="788DAD37" w:rsidR="00481C53" w:rsidRPr="0007758B" w:rsidRDefault="00481C53"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tcPr>
          <w:p w14:paraId="5BD6DE26" w14:textId="77777777" w:rsidR="00481C53" w:rsidRPr="0007758B" w:rsidRDefault="00481C53"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tcPr>
          <w:p w14:paraId="5D153517" w14:textId="77777777" w:rsidR="00481C53" w:rsidRPr="0007758B" w:rsidRDefault="00481C53" w:rsidP="0007758B">
            <w:pPr>
              <w:jc w:val="both"/>
              <w:rPr>
                <w:rFonts w:asciiTheme="minorHAnsi" w:hAnsiTheme="minorHAnsi" w:cstheme="minorHAnsi"/>
                <w:color w:val="000000"/>
                <w:sz w:val="22"/>
                <w:szCs w:val="22"/>
              </w:rPr>
            </w:pPr>
          </w:p>
        </w:tc>
      </w:tr>
      <w:tr w:rsidR="00171323" w:rsidRPr="0007758B" w14:paraId="29ECE503"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40C61A4F" w14:textId="24AFE9A9"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0AEC0CF7" w14:textId="0BA3CCB1"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1CBA160E" w14:textId="25F0630A" w:rsidR="005F5127" w:rsidRPr="0007758B" w:rsidRDefault="005F5127" w:rsidP="0007758B">
            <w:pPr>
              <w:jc w:val="both"/>
              <w:rPr>
                <w:rFonts w:asciiTheme="minorHAnsi" w:hAnsiTheme="minorHAnsi" w:cstheme="minorHAnsi"/>
                <w:color w:val="000000"/>
                <w:sz w:val="22"/>
                <w:szCs w:val="22"/>
              </w:rPr>
            </w:pPr>
          </w:p>
        </w:tc>
      </w:tr>
      <w:tr w:rsidR="00171323" w:rsidRPr="0007758B" w14:paraId="5DEEA5E2"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001A7A56" w14:textId="12144E14"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12D3EB58" w14:textId="300407C5"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66F847FD" w14:textId="25AAD461" w:rsidR="005F5127" w:rsidRPr="0007758B" w:rsidRDefault="005F5127" w:rsidP="0007758B">
            <w:pPr>
              <w:jc w:val="both"/>
              <w:rPr>
                <w:rFonts w:asciiTheme="minorHAnsi" w:hAnsiTheme="minorHAnsi" w:cstheme="minorHAnsi"/>
                <w:color w:val="000000"/>
                <w:sz w:val="22"/>
                <w:szCs w:val="22"/>
              </w:rPr>
            </w:pPr>
          </w:p>
        </w:tc>
      </w:tr>
      <w:tr w:rsidR="00171323" w:rsidRPr="0007758B" w14:paraId="62D4ECD3"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275EAD83" w14:textId="25A24F7A"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76334F55" w14:textId="5ECFC4AC"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29775A6E" w14:textId="63B8F404" w:rsidR="005F5127" w:rsidRPr="0007758B" w:rsidRDefault="005F5127" w:rsidP="0007758B">
            <w:pPr>
              <w:jc w:val="both"/>
              <w:rPr>
                <w:rFonts w:asciiTheme="minorHAnsi" w:hAnsiTheme="minorHAnsi" w:cstheme="minorHAnsi"/>
                <w:color w:val="000000"/>
                <w:sz w:val="22"/>
                <w:szCs w:val="22"/>
              </w:rPr>
            </w:pPr>
          </w:p>
        </w:tc>
      </w:tr>
      <w:tr w:rsidR="00171323" w:rsidRPr="0007758B" w14:paraId="4C544B39"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1D8E43B4" w14:textId="49762F1E"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75C81D30" w14:textId="55FA80CB"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1914C19C" w14:textId="062BBEFF" w:rsidR="005F5127" w:rsidRPr="0007758B" w:rsidRDefault="005F5127" w:rsidP="0007758B">
            <w:pPr>
              <w:jc w:val="both"/>
              <w:rPr>
                <w:rFonts w:asciiTheme="minorHAnsi" w:hAnsiTheme="minorHAnsi" w:cstheme="minorHAnsi"/>
                <w:color w:val="000000"/>
                <w:sz w:val="22"/>
                <w:szCs w:val="22"/>
              </w:rPr>
            </w:pPr>
          </w:p>
        </w:tc>
      </w:tr>
      <w:tr w:rsidR="00171323" w:rsidRPr="0007758B" w14:paraId="1B3B7D22"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58D6A378" w14:textId="53F91DDF" w:rsidR="005F5127" w:rsidRPr="0007758B" w:rsidRDefault="007800AC" w:rsidP="0007758B">
            <w:pPr>
              <w:jc w:val="both"/>
              <w:rPr>
                <w:rFonts w:asciiTheme="minorHAnsi" w:hAnsiTheme="minorHAnsi" w:cstheme="minorHAnsi"/>
                <w:color w:val="000000"/>
                <w:sz w:val="22"/>
                <w:szCs w:val="22"/>
              </w:rPr>
            </w:pPr>
            <w:r w:rsidRPr="0007758B">
              <w:rPr>
                <w:rFonts w:asciiTheme="minorHAnsi" w:hAnsiTheme="minorHAnsi" w:cstheme="minorHAnsi"/>
                <w:color w:val="000000"/>
                <w:sz w:val="22"/>
                <w:szCs w:val="22"/>
              </w:rPr>
              <w:t>-</w:t>
            </w:r>
          </w:p>
        </w:tc>
        <w:tc>
          <w:tcPr>
            <w:tcW w:w="3831" w:type="dxa"/>
            <w:tcBorders>
              <w:top w:val="nil"/>
              <w:left w:val="nil"/>
              <w:bottom w:val="nil"/>
              <w:right w:val="nil"/>
            </w:tcBorders>
            <w:shd w:val="clear" w:color="auto" w:fill="auto"/>
            <w:noWrap/>
            <w:vAlign w:val="bottom"/>
            <w:hideMark/>
          </w:tcPr>
          <w:p w14:paraId="3D4A23A9" w14:textId="6FC80744"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6046E7E7" w14:textId="67CBB5AF" w:rsidR="005F5127" w:rsidRPr="0007758B" w:rsidRDefault="005F5127" w:rsidP="0007758B">
            <w:pPr>
              <w:jc w:val="both"/>
              <w:rPr>
                <w:rFonts w:asciiTheme="minorHAnsi" w:hAnsiTheme="minorHAnsi" w:cstheme="minorHAnsi"/>
                <w:color w:val="000000"/>
                <w:sz w:val="22"/>
                <w:szCs w:val="22"/>
              </w:rPr>
            </w:pPr>
          </w:p>
        </w:tc>
      </w:tr>
      <w:tr w:rsidR="00171323" w:rsidRPr="0007758B" w14:paraId="46F41EF8" w14:textId="77777777" w:rsidTr="008C21CE">
        <w:trPr>
          <w:gridAfter w:val="2"/>
          <w:wAfter w:w="2507" w:type="dxa"/>
          <w:trHeight w:val="300"/>
        </w:trPr>
        <w:tc>
          <w:tcPr>
            <w:tcW w:w="3221" w:type="dxa"/>
            <w:gridSpan w:val="3"/>
            <w:tcBorders>
              <w:top w:val="nil"/>
              <w:left w:val="nil"/>
              <w:bottom w:val="nil"/>
              <w:right w:val="nil"/>
            </w:tcBorders>
            <w:shd w:val="clear" w:color="auto" w:fill="auto"/>
            <w:noWrap/>
            <w:vAlign w:val="bottom"/>
            <w:hideMark/>
          </w:tcPr>
          <w:p w14:paraId="543C50A0" w14:textId="0D05EFB1" w:rsidR="005F5127" w:rsidRPr="0007758B" w:rsidRDefault="005F5127" w:rsidP="0007758B">
            <w:pPr>
              <w:jc w:val="both"/>
              <w:rPr>
                <w:rFonts w:asciiTheme="minorHAnsi" w:hAnsiTheme="minorHAnsi" w:cstheme="minorHAnsi"/>
                <w:color w:val="000000"/>
                <w:sz w:val="22"/>
                <w:szCs w:val="22"/>
              </w:rPr>
            </w:pPr>
          </w:p>
        </w:tc>
        <w:tc>
          <w:tcPr>
            <w:tcW w:w="3831" w:type="dxa"/>
            <w:tcBorders>
              <w:top w:val="nil"/>
              <w:left w:val="nil"/>
              <w:bottom w:val="nil"/>
              <w:right w:val="nil"/>
            </w:tcBorders>
            <w:shd w:val="clear" w:color="auto" w:fill="auto"/>
            <w:noWrap/>
            <w:vAlign w:val="bottom"/>
            <w:hideMark/>
          </w:tcPr>
          <w:p w14:paraId="28EDEAB6" w14:textId="37C9091B" w:rsidR="005F5127" w:rsidRPr="0007758B" w:rsidRDefault="005F5127" w:rsidP="0007758B">
            <w:pPr>
              <w:jc w:val="both"/>
              <w:rPr>
                <w:rFonts w:asciiTheme="minorHAnsi" w:hAnsiTheme="minorHAnsi" w:cstheme="minorHAnsi"/>
                <w:color w:val="000000"/>
                <w:sz w:val="22"/>
                <w:szCs w:val="22"/>
              </w:rPr>
            </w:pPr>
          </w:p>
        </w:tc>
        <w:tc>
          <w:tcPr>
            <w:tcW w:w="841" w:type="dxa"/>
            <w:gridSpan w:val="2"/>
            <w:tcBorders>
              <w:top w:val="nil"/>
              <w:left w:val="nil"/>
              <w:bottom w:val="nil"/>
              <w:right w:val="nil"/>
            </w:tcBorders>
            <w:shd w:val="clear" w:color="auto" w:fill="auto"/>
            <w:noWrap/>
            <w:vAlign w:val="bottom"/>
            <w:hideMark/>
          </w:tcPr>
          <w:p w14:paraId="4A5200C3" w14:textId="366F264D" w:rsidR="005F5127" w:rsidRPr="0007758B" w:rsidRDefault="005F5127" w:rsidP="0007758B">
            <w:pPr>
              <w:jc w:val="both"/>
              <w:rPr>
                <w:rFonts w:asciiTheme="minorHAnsi" w:hAnsiTheme="minorHAnsi" w:cstheme="minorHAnsi"/>
                <w:color w:val="000000"/>
                <w:sz w:val="22"/>
                <w:szCs w:val="22"/>
              </w:rPr>
            </w:pPr>
          </w:p>
        </w:tc>
      </w:tr>
    </w:tbl>
    <w:p w14:paraId="1E54D9AD" w14:textId="77777777" w:rsidR="00233056" w:rsidRPr="0007758B" w:rsidRDefault="00233056" w:rsidP="0007758B">
      <w:pPr>
        <w:jc w:val="both"/>
        <w:rPr>
          <w:rStyle w:val="Heading4Char"/>
          <w:rFonts w:asciiTheme="minorHAnsi" w:hAnsiTheme="minorHAnsi" w:cstheme="minorHAnsi"/>
          <w:b w:val="0"/>
          <w:bCs w:val="0"/>
          <w:kern w:val="32"/>
        </w:rPr>
      </w:pPr>
    </w:p>
    <w:p w14:paraId="382F8390" w14:textId="77777777" w:rsidR="00233056" w:rsidRPr="0007758B" w:rsidRDefault="00233056" w:rsidP="0007758B">
      <w:pPr>
        <w:jc w:val="both"/>
        <w:rPr>
          <w:rStyle w:val="Heading4Char"/>
          <w:rFonts w:asciiTheme="minorHAnsi" w:hAnsiTheme="minorHAnsi" w:cstheme="minorHAnsi"/>
          <w:b w:val="0"/>
          <w:bCs w:val="0"/>
          <w:kern w:val="32"/>
        </w:rPr>
      </w:pPr>
    </w:p>
    <w:p w14:paraId="11D6EA41" w14:textId="77777777" w:rsidR="00E53806" w:rsidRPr="0007758B" w:rsidRDefault="00E53806" w:rsidP="0007758B">
      <w:pPr>
        <w:jc w:val="both"/>
        <w:rPr>
          <w:rStyle w:val="Heading4Char"/>
          <w:rFonts w:asciiTheme="minorHAnsi" w:hAnsiTheme="minorHAnsi" w:cstheme="minorHAnsi"/>
          <w:b w:val="0"/>
          <w:bCs w:val="0"/>
          <w:kern w:val="32"/>
        </w:rPr>
      </w:pPr>
      <w:r w:rsidRPr="0007758B">
        <w:rPr>
          <w:rStyle w:val="Heading4Char"/>
          <w:rFonts w:asciiTheme="minorHAnsi" w:hAnsiTheme="minorHAnsi" w:cstheme="minorHAnsi"/>
          <w:b w:val="0"/>
          <w:bCs w:val="0"/>
          <w:kern w:val="32"/>
        </w:rPr>
        <w:br w:type="page"/>
      </w:r>
    </w:p>
    <w:p w14:paraId="0CCFE4C0" w14:textId="085102D0" w:rsidR="00D757BA" w:rsidRPr="0007758B" w:rsidRDefault="000B33C7" w:rsidP="0007758B">
      <w:pPr>
        <w:jc w:val="both"/>
        <w:rPr>
          <w:rStyle w:val="Heading4Char"/>
          <w:rFonts w:asciiTheme="minorHAnsi" w:hAnsiTheme="minorHAnsi" w:cstheme="minorHAnsi"/>
        </w:rPr>
      </w:pPr>
      <w:bookmarkStart w:id="22" w:name="_Toc378761172"/>
      <w:r w:rsidRPr="0007758B">
        <w:rPr>
          <w:rStyle w:val="Heading4Char"/>
          <w:rFonts w:asciiTheme="minorHAnsi" w:hAnsiTheme="minorHAnsi" w:cstheme="minorHAnsi"/>
        </w:rPr>
        <w:lastRenderedPageBreak/>
        <w:t>ST</w:t>
      </w:r>
      <w:r w:rsidR="00D757BA" w:rsidRPr="0007758B">
        <w:rPr>
          <w:rStyle w:val="Heading4Char"/>
          <w:rFonts w:asciiTheme="minorHAnsi" w:hAnsiTheme="minorHAnsi" w:cstheme="minorHAnsi"/>
        </w:rPr>
        <w:t>ATE PLAN GOALS REVIEW</w:t>
      </w:r>
      <w:bookmarkEnd w:id="21"/>
      <w:bookmarkEnd w:id="22"/>
    </w:p>
    <w:p w14:paraId="1E8754B9" w14:textId="77777777" w:rsidR="00C54EEE" w:rsidRPr="0007758B" w:rsidRDefault="000B33C7" w:rsidP="0007758B">
      <w:pPr>
        <w:pStyle w:val="Heading2"/>
        <w:jc w:val="both"/>
        <w:rPr>
          <w:rFonts w:asciiTheme="minorHAnsi" w:hAnsiTheme="minorHAnsi" w:cstheme="minorHAnsi"/>
        </w:rPr>
      </w:pPr>
      <w:bookmarkStart w:id="23" w:name="_Toc364926399"/>
      <w:bookmarkStart w:id="24" w:name="_Toc378761173"/>
      <w:r w:rsidRPr="0007758B">
        <w:rPr>
          <w:rFonts w:asciiTheme="minorHAnsi" w:hAnsiTheme="minorHAnsi" w:cstheme="minorHAnsi"/>
        </w:rPr>
        <w:t>GOAL 1: REVITALIZE THE STATE’S CITIES AND TOWNS</w:t>
      </w:r>
      <w:bookmarkEnd w:id="23"/>
      <w:bookmarkEnd w:id="24"/>
    </w:p>
    <w:p w14:paraId="18A8A469" w14:textId="77777777" w:rsidR="00C20EFF" w:rsidRPr="0007758B" w:rsidRDefault="00C20EFF" w:rsidP="0007758B">
      <w:pPr>
        <w:jc w:val="both"/>
        <w:rPr>
          <w:rFonts w:asciiTheme="minorHAnsi" w:hAnsiTheme="minorHAnsi" w:cstheme="minorHAnsi"/>
        </w:rPr>
      </w:pPr>
      <w:bookmarkStart w:id="25" w:name="_Toc364926401"/>
      <w:bookmarkStart w:id="26" w:name="_Toc378761174"/>
    </w:p>
    <w:p w14:paraId="6EFAD86B" w14:textId="77777777" w:rsidR="001915DE" w:rsidRDefault="00C20EFF" w:rsidP="00907F2B">
      <w:pPr>
        <w:jc w:val="both"/>
        <w:rPr>
          <w:rFonts w:asciiTheme="minorHAnsi" w:hAnsiTheme="minorHAnsi" w:cstheme="minorHAnsi"/>
        </w:rPr>
      </w:pPr>
      <w:r w:rsidRPr="0007758B">
        <w:rPr>
          <w:rFonts w:asciiTheme="minorHAnsi" w:hAnsiTheme="minorHAnsi" w:cstheme="minorHAnsi"/>
        </w:rPr>
        <w:t xml:space="preserve">In 2010, the Borough </w:t>
      </w:r>
      <w:r w:rsidR="00CF4AA2" w:rsidRPr="0007758B">
        <w:rPr>
          <w:rFonts w:asciiTheme="minorHAnsi" w:hAnsiTheme="minorHAnsi" w:cstheme="minorHAnsi"/>
        </w:rPr>
        <w:t xml:space="preserve">created, </w:t>
      </w:r>
      <w:r w:rsidRPr="0007758B">
        <w:rPr>
          <w:rFonts w:asciiTheme="minorHAnsi" w:hAnsiTheme="minorHAnsi" w:cstheme="minorHAnsi"/>
        </w:rPr>
        <w:t>Main Street Redevelopment Plan</w:t>
      </w:r>
    </w:p>
    <w:p w14:paraId="7E6E630F" w14:textId="1E6EC7F3" w:rsidR="00CF4AA2" w:rsidRPr="0007758B" w:rsidRDefault="00C20EFF" w:rsidP="00907F2B">
      <w:pPr>
        <w:jc w:val="both"/>
        <w:rPr>
          <w:rFonts w:asciiTheme="minorHAnsi" w:hAnsiTheme="minorHAnsi" w:cstheme="minorHAnsi"/>
        </w:rPr>
      </w:pPr>
      <w:r w:rsidRPr="0007758B">
        <w:rPr>
          <w:rFonts w:asciiTheme="minorHAnsi" w:hAnsiTheme="minorHAnsi" w:cstheme="minorHAnsi"/>
        </w:rPr>
        <w:t xml:space="preserve"> </w:t>
      </w:r>
    </w:p>
    <w:p w14:paraId="20B8B8D4" w14:textId="34DDD56B" w:rsidR="00C20EFF" w:rsidRPr="0007758B" w:rsidRDefault="00CF4AA2" w:rsidP="0007758B">
      <w:pPr>
        <w:pStyle w:val="ListParagraph"/>
        <w:numPr>
          <w:ilvl w:val="0"/>
          <w:numId w:val="17"/>
        </w:numPr>
        <w:jc w:val="both"/>
        <w:rPr>
          <w:rFonts w:asciiTheme="minorHAnsi" w:hAnsiTheme="minorHAnsi" w:cstheme="minorHAnsi"/>
        </w:rPr>
      </w:pPr>
      <w:r w:rsidRPr="0007758B">
        <w:rPr>
          <w:rFonts w:asciiTheme="minorHAnsi" w:hAnsiTheme="minorHAnsi" w:cstheme="minorHAnsi"/>
        </w:rPr>
        <w:t>Established an</w:t>
      </w:r>
      <w:r w:rsidR="00C20EFF" w:rsidRPr="0007758B">
        <w:rPr>
          <w:rFonts w:asciiTheme="minorHAnsi" w:hAnsiTheme="minorHAnsi" w:cstheme="minorHAnsi"/>
        </w:rPr>
        <w:t xml:space="preserve"> Area in Need of Rehabilitation </w:t>
      </w:r>
      <w:r w:rsidRPr="0007758B">
        <w:rPr>
          <w:rFonts w:asciiTheme="minorHAnsi" w:hAnsiTheme="minorHAnsi" w:cstheme="minorHAnsi"/>
        </w:rPr>
        <w:t>in 2019 to facilitate Age Restricted housing, relocate properties out of flood prone areas</w:t>
      </w:r>
      <w:r w:rsidR="00CA3AD5" w:rsidRPr="0007758B">
        <w:rPr>
          <w:rFonts w:asciiTheme="minorHAnsi" w:hAnsiTheme="minorHAnsi" w:cstheme="minorHAnsi"/>
        </w:rPr>
        <w:t>.</w:t>
      </w:r>
    </w:p>
    <w:p w14:paraId="261C9276" w14:textId="036874F0" w:rsidR="00CA3AD5" w:rsidRPr="0007758B" w:rsidRDefault="00CA3AD5" w:rsidP="0007758B">
      <w:pPr>
        <w:pStyle w:val="ListParagraph"/>
        <w:numPr>
          <w:ilvl w:val="0"/>
          <w:numId w:val="17"/>
        </w:numPr>
        <w:jc w:val="both"/>
        <w:rPr>
          <w:rFonts w:asciiTheme="minorHAnsi" w:hAnsiTheme="minorHAnsi" w:cstheme="minorHAnsi"/>
        </w:rPr>
      </w:pPr>
      <w:r w:rsidRPr="0007758B">
        <w:rPr>
          <w:rFonts w:asciiTheme="minorHAnsi" w:hAnsiTheme="minorHAnsi" w:cstheme="minorHAnsi"/>
        </w:rPr>
        <w:t xml:space="preserve">Entered into </w:t>
      </w:r>
      <w:r w:rsidR="007E6B97" w:rsidRPr="0007758B">
        <w:rPr>
          <w:rFonts w:asciiTheme="minorHAnsi" w:hAnsiTheme="minorHAnsi" w:cstheme="minorHAnsi"/>
        </w:rPr>
        <w:t>a</w:t>
      </w:r>
      <w:r w:rsidRPr="0007758B">
        <w:rPr>
          <w:rFonts w:asciiTheme="minorHAnsi" w:hAnsiTheme="minorHAnsi" w:cstheme="minorHAnsi"/>
        </w:rPr>
        <w:t>gre</w:t>
      </w:r>
      <w:r w:rsidR="007E6B97" w:rsidRPr="0007758B">
        <w:rPr>
          <w:rFonts w:asciiTheme="minorHAnsi" w:hAnsiTheme="minorHAnsi" w:cstheme="minorHAnsi"/>
        </w:rPr>
        <w:t xml:space="preserve">ement with neighboring Hillsborough Township </w:t>
      </w:r>
      <w:r w:rsidR="001F73FC" w:rsidRPr="0007758B">
        <w:rPr>
          <w:rFonts w:asciiTheme="minorHAnsi" w:hAnsiTheme="minorHAnsi" w:cstheme="minorHAnsi"/>
        </w:rPr>
        <w:t xml:space="preserve">MUA </w:t>
      </w:r>
      <w:r w:rsidR="007E6B97" w:rsidRPr="0007758B">
        <w:rPr>
          <w:rFonts w:asciiTheme="minorHAnsi" w:hAnsiTheme="minorHAnsi" w:cstheme="minorHAnsi"/>
        </w:rPr>
        <w:t xml:space="preserve">to connect to </w:t>
      </w:r>
      <w:r w:rsidR="001F73FC" w:rsidRPr="0007758B">
        <w:rPr>
          <w:rFonts w:asciiTheme="minorHAnsi" w:hAnsiTheme="minorHAnsi" w:cstheme="minorHAnsi"/>
        </w:rPr>
        <w:t>sewer system that foster redevelopment.</w:t>
      </w:r>
    </w:p>
    <w:p w14:paraId="595ADC39" w14:textId="0DBF6A06" w:rsidR="00662607" w:rsidRPr="0007758B" w:rsidRDefault="00662607" w:rsidP="001915DE">
      <w:pPr>
        <w:jc w:val="both"/>
        <w:rPr>
          <w:rFonts w:asciiTheme="minorHAnsi" w:hAnsiTheme="minorHAnsi" w:cstheme="minorHAnsi"/>
        </w:rPr>
      </w:pPr>
    </w:p>
    <w:p w14:paraId="70619C21" w14:textId="77777777" w:rsidR="00C20EFF" w:rsidRPr="0007758B" w:rsidRDefault="00C20EFF" w:rsidP="0007758B">
      <w:pPr>
        <w:pStyle w:val="Heading2"/>
        <w:jc w:val="both"/>
        <w:rPr>
          <w:rFonts w:asciiTheme="minorHAnsi" w:hAnsiTheme="minorHAnsi" w:cstheme="minorHAnsi"/>
        </w:rPr>
      </w:pPr>
      <w:r w:rsidRPr="0007758B">
        <w:rPr>
          <w:rFonts w:asciiTheme="minorHAnsi" w:hAnsiTheme="minorHAnsi" w:cstheme="minorHAnsi"/>
        </w:rPr>
        <w:t>GOAL 2: CONSERVE THE STATE’S NATURAL RESOURCES AND SYSTEMS</w:t>
      </w:r>
    </w:p>
    <w:p w14:paraId="5F0210B0" w14:textId="77777777" w:rsidR="00DB6140" w:rsidRPr="0007758B" w:rsidRDefault="00DB6140" w:rsidP="00C63E0D">
      <w:pPr>
        <w:jc w:val="both"/>
        <w:rPr>
          <w:rFonts w:asciiTheme="minorHAnsi" w:hAnsiTheme="minorHAnsi" w:cstheme="minorHAnsi"/>
        </w:rPr>
      </w:pPr>
    </w:p>
    <w:p w14:paraId="6D47220D" w14:textId="77777777" w:rsidR="00DB6140" w:rsidRPr="0007758B" w:rsidRDefault="00DB6140" w:rsidP="0007758B">
      <w:pPr>
        <w:pStyle w:val="ListParagraph"/>
        <w:numPr>
          <w:ilvl w:val="0"/>
          <w:numId w:val="18"/>
        </w:numPr>
        <w:jc w:val="both"/>
        <w:rPr>
          <w:rFonts w:asciiTheme="minorHAnsi" w:hAnsiTheme="minorHAnsi" w:cstheme="minorHAnsi"/>
        </w:rPr>
      </w:pPr>
      <w:r w:rsidRPr="0007758B">
        <w:rPr>
          <w:rFonts w:asciiTheme="minorHAnsi" w:hAnsiTheme="minorHAnsi" w:cstheme="minorHAnsi"/>
        </w:rPr>
        <w:t>2009 parks acquisition County Improvement Authority</w:t>
      </w:r>
    </w:p>
    <w:p w14:paraId="5CF23F10" w14:textId="2999BF4C" w:rsidR="00DB6140" w:rsidRPr="0007758B" w:rsidRDefault="000829BD" w:rsidP="0007758B">
      <w:pPr>
        <w:pStyle w:val="ListParagraph"/>
        <w:numPr>
          <w:ilvl w:val="0"/>
          <w:numId w:val="18"/>
        </w:numPr>
        <w:jc w:val="both"/>
        <w:rPr>
          <w:rFonts w:asciiTheme="minorHAnsi" w:hAnsiTheme="minorHAnsi" w:cstheme="minorHAnsi"/>
        </w:rPr>
      </w:pPr>
      <w:r w:rsidRPr="0007758B">
        <w:rPr>
          <w:rFonts w:asciiTheme="minorHAnsi" w:hAnsiTheme="minorHAnsi" w:cstheme="minorHAnsi"/>
        </w:rPr>
        <w:t>135 acres o</w:t>
      </w:r>
      <w:r w:rsidR="00DB6140" w:rsidRPr="0007758B">
        <w:rPr>
          <w:rFonts w:asciiTheme="minorHAnsi" w:hAnsiTheme="minorHAnsi" w:cstheme="minorHAnsi"/>
        </w:rPr>
        <w:t>pen space and parks</w:t>
      </w:r>
      <w:r w:rsidRPr="0007758B">
        <w:rPr>
          <w:rFonts w:asciiTheme="minorHAnsi" w:hAnsiTheme="minorHAnsi" w:cstheme="minorHAnsi"/>
        </w:rPr>
        <w:t>, approximately 30% of the Borough</w:t>
      </w:r>
    </w:p>
    <w:p w14:paraId="546A29D8" w14:textId="77777777" w:rsidR="00DB6140" w:rsidRPr="0007758B" w:rsidRDefault="00DB6140" w:rsidP="001915DE">
      <w:pPr>
        <w:jc w:val="both"/>
        <w:rPr>
          <w:rFonts w:asciiTheme="minorHAnsi" w:hAnsiTheme="minorHAnsi" w:cstheme="minorHAnsi"/>
        </w:rPr>
      </w:pPr>
    </w:p>
    <w:p w14:paraId="76D7B87F" w14:textId="77777777" w:rsidR="00755074" w:rsidRPr="0007758B" w:rsidRDefault="00755074" w:rsidP="0007758B">
      <w:pPr>
        <w:pStyle w:val="Heading2"/>
        <w:jc w:val="both"/>
        <w:rPr>
          <w:rFonts w:asciiTheme="minorHAnsi" w:hAnsiTheme="minorHAnsi" w:cstheme="minorHAnsi"/>
        </w:rPr>
      </w:pPr>
      <w:r w:rsidRPr="0007758B">
        <w:rPr>
          <w:rFonts w:asciiTheme="minorHAnsi" w:hAnsiTheme="minorHAnsi" w:cstheme="minorHAnsi"/>
        </w:rPr>
        <w:t>GOAL 3: PROMOTE BENEFICIAL ECONOMIC GROWTH, DEVELOPMENT AND RENEWAL FOR ALL RESIDENTS OF NEW JERSEY</w:t>
      </w:r>
    </w:p>
    <w:p w14:paraId="4CCDC849" w14:textId="77777777" w:rsidR="00755074" w:rsidRPr="0007758B" w:rsidRDefault="00755074" w:rsidP="00907F2B">
      <w:pPr>
        <w:jc w:val="both"/>
        <w:rPr>
          <w:rFonts w:asciiTheme="minorHAnsi" w:hAnsiTheme="minorHAnsi" w:cstheme="minorHAnsi"/>
        </w:rPr>
      </w:pPr>
    </w:p>
    <w:p w14:paraId="0D8984F2" w14:textId="3C73AB37" w:rsidR="00755074" w:rsidRDefault="00755074" w:rsidP="0007758B">
      <w:pPr>
        <w:pStyle w:val="ListParagraph"/>
        <w:numPr>
          <w:ilvl w:val="0"/>
          <w:numId w:val="19"/>
        </w:numPr>
        <w:jc w:val="both"/>
        <w:rPr>
          <w:rFonts w:asciiTheme="minorHAnsi" w:hAnsiTheme="minorHAnsi" w:cstheme="minorHAnsi"/>
        </w:rPr>
      </w:pPr>
      <w:r w:rsidRPr="0007758B">
        <w:rPr>
          <w:rFonts w:asciiTheme="minorHAnsi" w:hAnsiTheme="minorHAnsi" w:cstheme="minorHAnsi"/>
        </w:rPr>
        <w:t>Rehabilitation Plan</w:t>
      </w:r>
    </w:p>
    <w:p w14:paraId="5F5AC119" w14:textId="144B9B74" w:rsidR="00A64CE9" w:rsidRPr="0007758B" w:rsidRDefault="00A64CE9" w:rsidP="0007758B">
      <w:pPr>
        <w:pStyle w:val="ListParagraph"/>
        <w:numPr>
          <w:ilvl w:val="0"/>
          <w:numId w:val="19"/>
        </w:numPr>
        <w:jc w:val="both"/>
        <w:rPr>
          <w:rFonts w:asciiTheme="minorHAnsi" w:hAnsiTheme="minorHAnsi" w:cstheme="minorHAnsi"/>
        </w:rPr>
      </w:pPr>
      <w:r>
        <w:rPr>
          <w:rFonts w:asciiTheme="minorHAnsi" w:hAnsiTheme="minorHAnsi" w:cstheme="minorHAnsi"/>
        </w:rPr>
        <w:t>Plan to create heritage Park</w:t>
      </w:r>
      <w:r w:rsidR="004A57EB">
        <w:rPr>
          <w:rFonts w:asciiTheme="minorHAnsi" w:hAnsiTheme="minorHAnsi" w:cstheme="minorHAnsi"/>
        </w:rPr>
        <w:t xml:space="preserve"> (Revolutionary War tourist district)</w:t>
      </w:r>
    </w:p>
    <w:p w14:paraId="6FBDE505" w14:textId="0F596D46" w:rsidR="00755074" w:rsidRPr="0007758B" w:rsidRDefault="00755074" w:rsidP="0007758B">
      <w:pPr>
        <w:pStyle w:val="ListParagraph"/>
        <w:numPr>
          <w:ilvl w:val="0"/>
          <w:numId w:val="19"/>
        </w:numPr>
        <w:jc w:val="both"/>
        <w:rPr>
          <w:rFonts w:asciiTheme="minorHAnsi" w:hAnsiTheme="minorHAnsi" w:cstheme="minorHAnsi"/>
        </w:rPr>
      </w:pPr>
      <w:r w:rsidRPr="0007758B">
        <w:rPr>
          <w:rFonts w:asciiTheme="minorHAnsi" w:hAnsiTheme="minorHAnsi" w:cstheme="minorHAnsi"/>
        </w:rPr>
        <w:t>2016 -</w:t>
      </w:r>
      <w:r w:rsidR="007F4CF9" w:rsidRPr="0007758B">
        <w:rPr>
          <w:rFonts w:asciiTheme="minorHAnsi" w:hAnsiTheme="minorHAnsi" w:cstheme="minorHAnsi"/>
        </w:rPr>
        <w:t xml:space="preserve"> </w:t>
      </w:r>
      <w:r w:rsidRPr="0007758B">
        <w:rPr>
          <w:rFonts w:asciiTheme="minorHAnsi" w:hAnsiTheme="minorHAnsi" w:cstheme="minorHAnsi"/>
        </w:rPr>
        <w:t>Flood Damage Prevention, Ordinance</w:t>
      </w:r>
    </w:p>
    <w:p w14:paraId="3DA038F8" w14:textId="77777777" w:rsidR="000D1149" w:rsidRDefault="000D1149" w:rsidP="0007758B">
      <w:pPr>
        <w:pStyle w:val="Heading2"/>
        <w:jc w:val="both"/>
        <w:rPr>
          <w:rFonts w:asciiTheme="minorHAnsi" w:hAnsiTheme="minorHAnsi" w:cstheme="minorHAnsi"/>
        </w:rPr>
      </w:pPr>
    </w:p>
    <w:p w14:paraId="5C95E1A2" w14:textId="59D29573" w:rsidR="00B273C9" w:rsidRPr="0007758B" w:rsidRDefault="000D1149" w:rsidP="0007758B">
      <w:pPr>
        <w:pStyle w:val="Heading2"/>
        <w:jc w:val="both"/>
        <w:rPr>
          <w:rFonts w:asciiTheme="minorHAnsi" w:hAnsiTheme="minorHAnsi" w:cstheme="minorHAnsi"/>
        </w:rPr>
      </w:pPr>
      <w:r>
        <w:rPr>
          <w:rFonts w:asciiTheme="minorHAnsi" w:hAnsiTheme="minorHAnsi" w:cstheme="minorHAnsi"/>
        </w:rPr>
        <w:t>G</w:t>
      </w:r>
      <w:r w:rsidR="00B273C9" w:rsidRPr="0007758B">
        <w:rPr>
          <w:rFonts w:asciiTheme="minorHAnsi" w:hAnsiTheme="minorHAnsi" w:cstheme="minorHAnsi"/>
        </w:rPr>
        <w:t>OAL 4: PROTECT THE ENVIRONMENT, PREVENT AND CLEAN UP POLLUTION</w:t>
      </w:r>
    </w:p>
    <w:p w14:paraId="7CFDE6FA" w14:textId="77777777" w:rsidR="00B273C9" w:rsidRPr="0007758B" w:rsidRDefault="00B273C9" w:rsidP="0007758B">
      <w:pPr>
        <w:jc w:val="both"/>
        <w:rPr>
          <w:rFonts w:asciiTheme="minorHAnsi" w:hAnsiTheme="minorHAnsi" w:cstheme="minorHAnsi"/>
        </w:rPr>
      </w:pPr>
      <w:r w:rsidRPr="0007758B">
        <w:rPr>
          <w:rFonts w:asciiTheme="minorHAnsi" w:hAnsiTheme="minorHAnsi" w:cstheme="minorHAnsi"/>
          <w:b/>
          <w:bCs/>
          <w:i/>
          <w:iCs/>
        </w:rPr>
        <w:t> </w:t>
      </w:r>
    </w:p>
    <w:p w14:paraId="339310F0" w14:textId="1AF98587" w:rsidR="00B273C9" w:rsidRPr="0007758B" w:rsidRDefault="00B273C9" w:rsidP="0007758B">
      <w:pPr>
        <w:pStyle w:val="ListParagraph"/>
        <w:numPr>
          <w:ilvl w:val="0"/>
          <w:numId w:val="20"/>
        </w:numPr>
        <w:jc w:val="both"/>
        <w:rPr>
          <w:rFonts w:asciiTheme="minorHAnsi" w:hAnsiTheme="minorHAnsi" w:cstheme="minorHAnsi"/>
        </w:rPr>
      </w:pPr>
      <w:r w:rsidRPr="0007758B">
        <w:rPr>
          <w:rFonts w:asciiTheme="minorHAnsi" w:hAnsiTheme="minorHAnsi" w:cstheme="minorHAnsi"/>
        </w:rPr>
        <w:t>Addressing flooding by relocat</w:t>
      </w:r>
      <w:r w:rsidR="001915DE">
        <w:rPr>
          <w:rFonts w:asciiTheme="minorHAnsi" w:hAnsiTheme="minorHAnsi" w:cstheme="minorHAnsi"/>
        </w:rPr>
        <w:t>ion of</w:t>
      </w:r>
      <w:r w:rsidRPr="0007758B">
        <w:rPr>
          <w:rFonts w:asciiTheme="minorHAnsi" w:hAnsiTheme="minorHAnsi" w:cstheme="minorHAnsi"/>
        </w:rPr>
        <w:t xml:space="preserve"> properties out of </w:t>
      </w:r>
      <w:r w:rsidR="007F4CF9" w:rsidRPr="0007758B">
        <w:rPr>
          <w:rFonts w:asciiTheme="minorHAnsi" w:hAnsiTheme="minorHAnsi" w:cstheme="minorHAnsi"/>
        </w:rPr>
        <w:t>flood zone</w:t>
      </w:r>
    </w:p>
    <w:p w14:paraId="2BFD9471" w14:textId="77777777" w:rsidR="00B273C9" w:rsidRPr="0007758B" w:rsidRDefault="00B273C9" w:rsidP="0007758B">
      <w:pPr>
        <w:pStyle w:val="ListParagraph"/>
        <w:numPr>
          <w:ilvl w:val="0"/>
          <w:numId w:val="20"/>
        </w:numPr>
        <w:jc w:val="both"/>
        <w:rPr>
          <w:rFonts w:asciiTheme="minorHAnsi" w:hAnsiTheme="minorHAnsi" w:cstheme="minorHAnsi"/>
        </w:rPr>
      </w:pPr>
      <w:r w:rsidRPr="0007758B">
        <w:rPr>
          <w:rFonts w:asciiTheme="minorHAnsi" w:hAnsiTheme="minorHAnsi" w:cstheme="minorHAnsi"/>
        </w:rPr>
        <w:t>Remediation and rehabilitation of gas and service station</w:t>
      </w:r>
    </w:p>
    <w:p w14:paraId="2F75FDC9" w14:textId="77777777" w:rsidR="00B273C9" w:rsidRPr="0007758B" w:rsidRDefault="00B273C9" w:rsidP="0007758B">
      <w:pPr>
        <w:jc w:val="both"/>
        <w:rPr>
          <w:rFonts w:asciiTheme="minorHAnsi" w:hAnsiTheme="minorHAnsi" w:cstheme="minorHAnsi"/>
        </w:rPr>
      </w:pPr>
    </w:p>
    <w:p w14:paraId="4F3345C9" w14:textId="4DCD86D9" w:rsidR="00C20EFF" w:rsidRPr="0007758B" w:rsidRDefault="00C20EFF" w:rsidP="0007758B">
      <w:pPr>
        <w:pStyle w:val="Heading2"/>
        <w:jc w:val="both"/>
        <w:rPr>
          <w:rFonts w:asciiTheme="minorHAnsi" w:hAnsiTheme="minorHAnsi" w:cstheme="minorHAnsi"/>
        </w:rPr>
      </w:pPr>
      <w:r w:rsidRPr="0007758B">
        <w:rPr>
          <w:rFonts w:asciiTheme="minorHAnsi" w:hAnsiTheme="minorHAnsi" w:cstheme="minorHAnsi"/>
        </w:rPr>
        <w:t>GOAL 5: PROVIDE ADEQUATE PUBLIC FACILITIES AND SERVICES AT A REASONABLE COST</w:t>
      </w:r>
    </w:p>
    <w:p w14:paraId="57E5AEB0" w14:textId="31CE1156" w:rsidR="0053465A" w:rsidRPr="0007758B" w:rsidRDefault="0053465A" w:rsidP="00C63E0D">
      <w:pPr>
        <w:jc w:val="both"/>
        <w:rPr>
          <w:rFonts w:asciiTheme="minorHAnsi" w:hAnsiTheme="minorHAnsi" w:cstheme="minorHAnsi"/>
        </w:rPr>
      </w:pPr>
    </w:p>
    <w:p w14:paraId="65AA3D5E" w14:textId="014BE6E6" w:rsidR="00AF1475" w:rsidRPr="0007758B" w:rsidRDefault="00AF1475" w:rsidP="0007758B">
      <w:pPr>
        <w:pStyle w:val="ListParagraph"/>
        <w:numPr>
          <w:ilvl w:val="0"/>
          <w:numId w:val="21"/>
        </w:numPr>
        <w:jc w:val="both"/>
        <w:rPr>
          <w:rFonts w:asciiTheme="minorHAnsi" w:hAnsiTheme="minorHAnsi" w:cstheme="minorHAnsi"/>
        </w:rPr>
      </w:pPr>
      <w:r w:rsidRPr="0007758B">
        <w:rPr>
          <w:rFonts w:asciiTheme="minorHAnsi" w:hAnsiTheme="minorHAnsi" w:cstheme="minorHAnsi"/>
        </w:rPr>
        <w:t xml:space="preserve">Schools, municipal building, Parks, </w:t>
      </w:r>
      <w:r w:rsidR="004D6EFA" w:rsidRPr="0007758B">
        <w:rPr>
          <w:rFonts w:asciiTheme="minorHAnsi" w:hAnsiTheme="minorHAnsi" w:cstheme="minorHAnsi"/>
        </w:rPr>
        <w:t>Sewer Service agreement</w:t>
      </w:r>
    </w:p>
    <w:p w14:paraId="4DAFBEE5" w14:textId="5A1CCE29" w:rsidR="004D6EFA" w:rsidRPr="0007758B" w:rsidRDefault="004D6EFA" w:rsidP="0007758B">
      <w:pPr>
        <w:pStyle w:val="ListParagraph"/>
        <w:numPr>
          <w:ilvl w:val="0"/>
          <w:numId w:val="21"/>
        </w:numPr>
        <w:jc w:val="both"/>
        <w:rPr>
          <w:rFonts w:asciiTheme="minorHAnsi" w:hAnsiTheme="minorHAnsi" w:cstheme="minorHAnsi"/>
        </w:rPr>
      </w:pPr>
      <w:r w:rsidRPr="0007758B">
        <w:rPr>
          <w:rFonts w:asciiTheme="minorHAnsi" w:hAnsiTheme="minorHAnsi" w:cstheme="minorHAnsi"/>
        </w:rPr>
        <w:t>Working to facilitate goals of the Millstone Valley Scenic Byway and management plan.</w:t>
      </w:r>
    </w:p>
    <w:p w14:paraId="3459897D" w14:textId="77777777" w:rsidR="004D6EFA" w:rsidRPr="0007758B" w:rsidRDefault="004D6EFA" w:rsidP="00FD35F8">
      <w:pPr>
        <w:jc w:val="both"/>
        <w:rPr>
          <w:rFonts w:asciiTheme="minorHAnsi" w:hAnsiTheme="minorHAnsi" w:cstheme="minorHAnsi"/>
        </w:rPr>
      </w:pPr>
    </w:p>
    <w:p w14:paraId="7B3090A9" w14:textId="77777777" w:rsidR="00AF1475" w:rsidRPr="0007758B" w:rsidRDefault="00AF1475" w:rsidP="0007758B">
      <w:pPr>
        <w:jc w:val="both"/>
        <w:rPr>
          <w:rFonts w:asciiTheme="minorHAnsi" w:hAnsiTheme="minorHAnsi" w:cstheme="minorHAnsi"/>
        </w:rPr>
      </w:pPr>
    </w:p>
    <w:p w14:paraId="4769DE54" w14:textId="77777777" w:rsidR="005C768D" w:rsidRPr="0007758B" w:rsidRDefault="005C768D" w:rsidP="0007758B">
      <w:pPr>
        <w:pStyle w:val="Heading2"/>
        <w:jc w:val="both"/>
        <w:rPr>
          <w:rFonts w:asciiTheme="minorHAnsi" w:hAnsiTheme="minorHAnsi" w:cstheme="minorHAnsi"/>
        </w:rPr>
      </w:pPr>
      <w:r w:rsidRPr="0007758B">
        <w:rPr>
          <w:rFonts w:asciiTheme="minorHAnsi" w:hAnsiTheme="minorHAnsi" w:cstheme="minorHAnsi"/>
        </w:rPr>
        <w:lastRenderedPageBreak/>
        <w:t>GOAL 6: PROVIDE ADEQUATE HOUSING AT A REASONABLE COST</w:t>
      </w:r>
    </w:p>
    <w:p w14:paraId="435938E8" w14:textId="77777777" w:rsidR="005C768D" w:rsidRPr="0007758B" w:rsidRDefault="005C768D" w:rsidP="00907F2B">
      <w:pPr>
        <w:jc w:val="both"/>
        <w:rPr>
          <w:rFonts w:asciiTheme="minorHAnsi" w:hAnsiTheme="minorHAnsi" w:cstheme="minorHAnsi"/>
        </w:rPr>
      </w:pPr>
    </w:p>
    <w:p w14:paraId="5C5DF419" w14:textId="72CD9E8C" w:rsidR="00AE18C2" w:rsidRPr="0007758B" w:rsidRDefault="00AE18C2" w:rsidP="0007758B">
      <w:pPr>
        <w:pStyle w:val="ListParagraph"/>
        <w:numPr>
          <w:ilvl w:val="0"/>
          <w:numId w:val="22"/>
        </w:numPr>
        <w:jc w:val="both"/>
        <w:rPr>
          <w:rFonts w:asciiTheme="minorHAnsi" w:hAnsiTheme="minorHAnsi" w:cstheme="minorHAnsi"/>
        </w:rPr>
      </w:pPr>
      <w:r w:rsidRPr="0007758B">
        <w:rPr>
          <w:rFonts w:asciiTheme="minorHAnsi" w:hAnsiTheme="minorHAnsi" w:cstheme="minorHAnsi"/>
        </w:rPr>
        <w:t>Van Cleef Family Partnership to create 92 age restricted units</w:t>
      </w:r>
    </w:p>
    <w:p w14:paraId="62780349" w14:textId="738A88C3" w:rsidR="00AE18C2" w:rsidRPr="0007758B" w:rsidRDefault="00AE18C2" w:rsidP="0007758B">
      <w:pPr>
        <w:pStyle w:val="ListParagraph"/>
        <w:numPr>
          <w:ilvl w:val="0"/>
          <w:numId w:val="22"/>
        </w:numPr>
        <w:jc w:val="both"/>
        <w:rPr>
          <w:rFonts w:asciiTheme="minorHAnsi" w:hAnsiTheme="minorHAnsi" w:cstheme="minorHAnsi"/>
        </w:rPr>
      </w:pPr>
      <w:r w:rsidRPr="0007758B">
        <w:rPr>
          <w:rFonts w:asciiTheme="minorHAnsi" w:hAnsiTheme="minorHAnsi" w:cstheme="minorHAnsi"/>
        </w:rPr>
        <w:t>Affordable housing plan encourages addition affordable units through rehabilitation of existing housing</w:t>
      </w:r>
    </w:p>
    <w:p w14:paraId="48EE9139" w14:textId="1EB43958" w:rsidR="00735464" w:rsidRDefault="005C768D" w:rsidP="002B2EC7">
      <w:pPr>
        <w:pStyle w:val="Heading2"/>
        <w:jc w:val="both"/>
        <w:rPr>
          <w:rFonts w:asciiTheme="minorHAnsi" w:hAnsiTheme="minorHAnsi" w:cstheme="minorHAnsi"/>
        </w:rPr>
      </w:pPr>
      <w:r w:rsidRPr="0007758B">
        <w:rPr>
          <w:rFonts w:asciiTheme="minorHAnsi" w:hAnsiTheme="minorHAnsi" w:cstheme="minorHAnsi"/>
        </w:rPr>
        <w:t>GOAL 7: PRESERVE AND ENHANCE AREAS WITH HISTORIC, CULTURAL, SCENIC, OPEN SPACE AND RECREATIONAL VALUE</w:t>
      </w:r>
    </w:p>
    <w:p w14:paraId="0308AF9A" w14:textId="77777777" w:rsidR="00735464" w:rsidRPr="005F1F5D" w:rsidRDefault="00735464" w:rsidP="005F1F5D"/>
    <w:p w14:paraId="2C43698A" w14:textId="44BD6DC1" w:rsidR="00146BC7" w:rsidRDefault="00146BC7" w:rsidP="0007758B">
      <w:pPr>
        <w:pStyle w:val="ListParagraph"/>
        <w:numPr>
          <w:ilvl w:val="0"/>
          <w:numId w:val="23"/>
        </w:numPr>
        <w:jc w:val="both"/>
        <w:rPr>
          <w:rFonts w:asciiTheme="minorHAnsi" w:hAnsiTheme="minorHAnsi" w:cstheme="minorHAnsi"/>
        </w:rPr>
      </w:pPr>
      <w:r w:rsidRPr="0007758B">
        <w:rPr>
          <w:rFonts w:asciiTheme="minorHAnsi" w:hAnsiTheme="minorHAnsi" w:cstheme="minorHAnsi"/>
        </w:rPr>
        <w:t>Created the Millstone Historic District</w:t>
      </w:r>
    </w:p>
    <w:p w14:paraId="32284BC6" w14:textId="2CF763DA"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Van Doren House</w:t>
      </w:r>
      <w:r w:rsidR="009569AF">
        <w:rPr>
          <w:rFonts w:asciiTheme="minorHAnsi" w:hAnsiTheme="minorHAnsi" w:cstheme="minorHAnsi"/>
        </w:rPr>
        <w:t xml:space="preserve"> – Washington HQ after battle of Princeton</w:t>
      </w:r>
    </w:p>
    <w:p w14:paraId="2B6CECE2" w14:textId="39D380DE"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Hillsborough Reformed Church</w:t>
      </w:r>
      <w:r w:rsidR="002C7FDE">
        <w:rPr>
          <w:rFonts w:asciiTheme="minorHAnsi" w:hAnsiTheme="minorHAnsi" w:cstheme="minorHAnsi"/>
        </w:rPr>
        <w:t xml:space="preserve"> – 1826, original was burned 1777</w:t>
      </w:r>
    </w:p>
    <w:p w14:paraId="4060F61C" w14:textId="75F944A0"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Site of Somerset County Court House</w:t>
      </w:r>
      <w:r w:rsidR="002C7FDE">
        <w:rPr>
          <w:rFonts w:asciiTheme="minorHAnsi" w:hAnsiTheme="minorHAnsi" w:cstheme="minorHAnsi"/>
        </w:rPr>
        <w:t xml:space="preserve"> &amp; </w:t>
      </w:r>
      <w:proofErr w:type="spellStart"/>
      <w:r w:rsidR="008B01CF">
        <w:rPr>
          <w:rFonts w:asciiTheme="minorHAnsi" w:hAnsiTheme="minorHAnsi" w:cstheme="minorHAnsi"/>
        </w:rPr>
        <w:t>a</w:t>
      </w:r>
      <w:r w:rsidR="002C7FDE">
        <w:rPr>
          <w:rFonts w:asciiTheme="minorHAnsi" w:hAnsiTheme="minorHAnsi" w:cstheme="minorHAnsi"/>
        </w:rPr>
        <w:t>Jail</w:t>
      </w:r>
      <w:proofErr w:type="spellEnd"/>
      <w:r w:rsidR="002C7FDE">
        <w:rPr>
          <w:rFonts w:asciiTheme="minorHAnsi" w:hAnsiTheme="minorHAnsi" w:cstheme="minorHAnsi"/>
        </w:rPr>
        <w:t xml:space="preserve"> – burned 1777</w:t>
      </w:r>
    </w:p>
    <w:p w14:paraId="403CD93E" w14:textId="7DC6EC35"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Pier from railroad trestle</w:t>
      </w:r>
      <w:r w:rsidR="00952950">
        <w:rPr>
          <w:rFonts w:asciiTheme="minorHAnsi" w:hAnsiTheme="minorHAnsi" w:cstheme="minorHAnsi"/>
        </w:rPr>
        <w:t xml:space="preserve"> – built 1872 &amp; abandoned 1879</w:t>
      </w:r>
    </w:p>
    <w:p w14:paraId="5759C77B" w14:textId="6C0941C5"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Van Buren House</w:t>
      </w:r>
    </w:p>
    <w:p w14:paraId="3A2D07F2" w14:textId="052426F1"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Wheelwright Shop</w:t>
      </w:r>
    </w:p>
    <w:p w14:paraId="56F68E51" w14:textId="32CF4031" w:rsidR="008C00D0" w:rsidRDefault="008C00D0" w:rsidP="008C00D0">
      <w:pPr>
        <w:pStyle w:val="ListParagraph"/>
        <w:numPr>
          <w:ilvl w:val="1"/>
          <w:numId w:val="23"/>
        </w:numPr>
        <w:jc w:val="both"/>
        <w:rPr>
          <w:rFonts w:asciiTheme="minorHAnsi" w:hAnsiTheme="minorHAnsi" w:cstheme="minorHAnsi"/>
        </w:rPr>
      </w:pPr>
      <w:r>
        <w:rPr>
          <w:rFonts w:asciiTheme="minorHAnsi" w:hAnsiTheme="minorHAnsi" w:cstheme="minorHAnsi"/>
        </w:rPr>
        <w:t>Blacksmith Shop</w:t>
      </w:r>
    </w:p>
    <w:p w14:paraId="53DE620E" w14:textId="0BC7F4B2" w:rsidR="008C00D0" w:rsidRPr="0007758B" w:rsidRDefault="008C00D0" w:rsidP="002B2EC7">
      <w:pPr>
        <w:pStyle w:val="ListParagraph"/>
        <w:numPr>
          <w:ilvl w:val="1"/>
          <w:numId w:val="23"/>
        </w:numPr>
        <w:jc w:val="both"/>
        <w:rPr>
          <w:rFonts w:asciiTheme="minorHAnsi" w:hAnsiTheme="minorHAnsi" w:cstheme="minorHAnsi"/>
        </w:rPr>
      </w:pPr>
      <w:r>
        <w:rPr>
          <w:rFonts w:asciiTheme="minorHAnsi" w:hAnsiTheme="minorHAnsi" w:cstheme="minorHAnsi"/>
        </w:rPr>
        <w:t xml:space="preserve">Borough Hall – 1850 </w:t>
      </w:r>
    </w:p>
    <w:p w14:paraId="7F11CAF5" w14:textId="6FFA4EC2" w:rsidR="00146BC7" w:rsidRPr="0007758B" w:rsidRDefault="00146BC7" w:rsidP="0007758B">
      <w:pPr>
        <w:pStyle w:val="ListParagraph"/>
        <w:numPr>
          <w:ilvl w:val="0"/>
          <w:numId w:val="23"/>
        </w:numPr>
        <w:jc w:val="both"/>
        <w:rPr>
          <w:rFonts w:asciiTheme="minorHAnsi" w:hAnsiTheme="minorHAnsi" w:cstheme="minorHAnsi"/>
        </w:rPr>
      </w:pPr>
      <w:r w:rsidRPr="0007758B">
        <w:rPr>
          <w:rFonts w:asciiTheme="minorHAnsi" w:hAnsiTheme="minorHAnsi" w:cstheme="minorHAnsi"/>
        </w:rPr>
        <w:t>Working with Somerset</w:t>
      </w:r>
      <w:r w:rsidR="004E26C5" w:rsidRPr="0007758B">
        <w:rPr>
          <w:rFonts w:asciiTheme="minorHAnsi" w:hAnsiTheme="minorHAnsi" w:cstheme="minorHAnsi"/>
        </w:rPr>
        <w:t xml:space="preserve"> and SHPO </w:t>
      </w:r>
      <w:r w:rsidRPr="0007758B">
        <w:rPr>
          <w:rFonts w:asciiTheme="minorHAnsi" w:hAnsiTheme="minorHAnsi" w:cstheme="minorHAnsi"/>
        </w:rPr>
        <w:t>to develop Revolutionary War tourist district</w:t>
      </w:r>
    </w:p>
    <w:p w14:paraId="37ECADB0" w14:textId="64155928" w:rsidR="00146BC7" w:rsidRPr="0007758B" w:rsidRDefault="00146BC7" w:rsidP="0007758B">
      <w:pPr>
        <w:pStyle w:val="ListParagraph"/>
        <w:numPr>
          <w:ilvl w:val="0"/>
          <w:numId w:val="23"/>
        </w:numPr>
        <w:jc w:val="both"/>
        <w:rPr>
          <w:rFonts w:asciiTheme="minorHAnsi" w:hAnsiTheme="minorHAnsi" w:cstheme="minorHAnsi"/>
        </w:rPr>
      </w:pPr>
      <w:r w:rsidRPr="0007758B">
        <w:rPr>
          <w:rFonts w:asciiTheme="minorHAnsi" w:hAnsiTheme="minorHAnsi" w:cstheme="minorHAnsi"/>
        </w:rPr>
        <w:t>Will relocate historic buildings out of foodway into historic tourist district</w:t>
      </w:r>
    </w:p>
    <w:p w14:paraId="4CF1A55C" w14:textId="4C4EA705" w:rsidR="0053465A" w:rsidRPr="0007758B" w:rsidRDefault="00C20EFF" w:rsidP="0007758B">
      <w:pPr>
        <w:pStyle w:val="Heading2"/>
        <w:jc w:val="both"/>
        <w:rPr>
          <w:rFonts w:asciiTheme="minorHAnsi" w:hAnsiTheme="minorHAnsi" w:cstheme="minorHAnsi"/>
        </w:rPr>
      </w:pPr>
      <w:r w:rsidRPr="0007758B">
        <w:rPr>
          <w:rFonts w:asciiTheme="minorHAnsi" w:hAnsiTheme="minorHAnsi" w:cstheme="minorHAnsi"/>
        </w:rPr>
        <w:t> </w:t>
      </w:r>
    </w:p>
    <w:p w14:paraId="1B8E2A58" w14:textId="3D4766E2" w:rsidR="00FE5207" w:rsidRPr="0007758B" w:rsidRDefault="00C20EFF" w:rsidP="0007758B">
      <w:pPr>
        <w:pStyle w:val="Heading2"/>
        <w:jc w:val="both"/>
        <w:rPr>
          <w:rFonts w:asciiTheme="minorHAnsi" w:hAnsiTheme="minorHAnsi" w:cstheme="minorHAnsi"/>
        </w:rPr>
      </w:pPr>
      <w:r w:rsidRPr="0007758B">
        <w:rPr>
          <w:rFonts w:asciiTheme="minorHAnsi" w:hAnsiTheme="minorHAnsi" w:cstheme="minorHAnsi"/>
        </w:rPr>
        <w:t xml:space="preserve">GOAL 8: ENSURE SOUND, INTEGRATED </w:t>
      </w:r>
      <w:proofErr w:type="gramStart"/>
      <w:r w:rsidRPr="0007758B">
        <w:rPr>
          <w:rFonts w:asciiTheme="minorHAnsi" w:hAnsiTheme="minorHAnsi" w:cstheme="minorHAnsi"/>
        </w:rPr>
        <w:t>PLANNING</w:t>
      </w:r>
      <w:proofErr w:type="gramEnd"/>
      <w:r w:rsidRPr="0007758B">
        <w:rPr>
          <w:rFonts w:asciiTheme="minorHAnsi" w:hAnsiTheme="minorHAnsi" w:cstheme="minorHAnsi"/>
        </w:rPr>
        <w:t xml:space="preserve"> AND IMPLEMENTATION STATEWIDE</w:t>
      </w:r>
      <w:r w:rsidR="00FE5207" w:rsidRPr="0007758B">
        <w:rPr>
          <w:rFonts w:asciiTheme="minorHAnsi" w:hAnsiTheme="minorHAnsi" w:cstheme="minorHAnsi"/>
        </w:rPr>
        <w:t xml:space="preserve"> </w:t>
      </w:r>
      <w:r w:rsidR="009B38E5" w:rsidRPr="0007758B">
        <w:rPr>
          <w:rFonts w:asciiTheme="minorHAnsi" w:hAnsiTheme="minorHAnsi" w:cstheme="minorHAnsi"/>
        </w:rPr>
        <w:t>GOAL</w:t>
      </w:r>
      <w:r w:rsidR="00B234DA" w:rsidRPr="0007758B">
        <w:rPr>
          <w:rFonts w:asciiTheme="minorHAnsi" w:hAnsiTheme="minorHAnsi" w:cstheme="minorHAnsi"/>
        </w:rPr>
        <w:t>S:</w:t>
      </w:r>
    </w:p>
    <w:bookmarkEnd w:id="25"/>
    <w:bookmarkEnd w:id="26"/>
    <w:p w14:paraId="3CE8E945" w14:textId="24BD2F5D" w:rsidR="00FE5207" w:rsidRPr="0007758B" w:rsidRDefault="00FE5207" w:rsidP="00907F2B">
      <w:pPr>
        <w:ind w:right="720"/>
        <w:jc w:val="both"/>
        <w:rPr>
          <w:rFonts w:asciiTheme="minorHAnsi" w:hAnsiTheme="minorHAnsi" w:cstheme="minorHAnsi"/>
          <w:b/>
          <w:bCs/>
          <w:sz w:val="28"/>
          <w:szCs w:val="28"/>
        </w:rPr>
      </w:pPr>
    </w:p>
    <w:p w14:paraId="5599C7D5" w14:textId="40961583" w:rsidR="00B73440" w:rsidRPr="0007758B" w:rsidRDefault="00B73440" w:rsidP="0007758B">
      <w:pPr>
        <w:pStyle w:val="ListParagraph"/>
        <w:numPr>
          <w:ilvl w:val="0"/>
          <w:numId w:val="24"/>
        </w:numPr>
        <w:jc w:val="both"/>
        <w:rPr>
          <w:rFonts w:asciiTheme="minorHAnsi" w:hAnsiTheme="minorHAnsi" w:cstheme="minorHAnsi"/>
        </w:rPr>
      </w:pPr>
      <w:r w:rsidRPr="0007758B">
        <w:rPr>
          <w:rFonts w:asciiTheme="minorHAnsi" w:hAnsiTheme="minorHAnsi" w:cstheme="minorHAnsi"/>
        </w:rPr>
        <w:t xml:space="preserve">Keeping up to date on Master Plan, including affordable housing </w:t>
      </w:r>
      <w:r w:rsidR="001B716A" w:rsidRPr="0007758B">
        <w:rPr>
          <w:rFonts w:asciiTheme="minorHAnsi" w:hAnsiTheme="minorHAnsi" w:cstheme="minorHAnsi"/>
        </w:rPr>
        <w:t>element</w:t>
      </w:r>
      <w:r w:rsidRPr="0007758B">
        <w:rPr>
          <w:rFonts w:asciiTheme="minorHAnsi" w:hAnsiTheme="minorHAnsi" w:cstheme="minorHAnsi"/>
        </w:rPr>
        <w:t>.</w:t>
      </w:r>
    </w:p>
    <w:p w14:paraId="20112044" w14:textId="07BEABC3" w:rsidR="00B234DA" w:rsidRPr="0007758B" w:rsidRDefault="00B73440" w:rsidP="0007758B">
      <w:pPr>
        <w:pStyle w:val="ListParagraph"/>
        <w:numPr>
          <w:ilvl w:val="0"/>
          <w:numId w:val="24"/>
        </w:numPr>
        <w:jc w:val="both"/>
        <w:rPr>
          <w:rFonts w:asciiTheme="minorHAnsi" w:hAnsiTheme="minorHAnsi" w:cstheme="minorHAnsi"/>
        </w:rPr>
      </w:pPr>
      <w:r w:rsidRPr="0007758B">
        <w:rPr>
          <w:rFonts w:asciiTheme="minorHAnsi" w:hAnsiTheme="minorHAnsi" w:cstheme="minorHAnsi"/>
        </w:rPr>
        <w:t>W</w:t>
      </w:r>
      <w:r w:rsidR="00B234DA" w:rsidRPr="0007758B">
        <w:rPr>
          <w:rFonts w:asciiTheme="minorHAnsi" w:hAnsiTheme="minorHAnsi" w:cstheme="minorHAnsi"/>
        </w:rPr>
        <w:t>orking with Somerset County on County Wastewater Quality Management Plan, Hazardous Mitigation Plan and the</w:t>
      </w:r>
      <w:r w:rsidR="0081486C" w:rsidRPr="0007758B">
        <w:rPr>
          <w:rFonts w:asciiTheme="minorHAnsi" w:hAnsiTheme="minorHAnsi" w:cstheme="minorHAnsi"/>
        </w:rPr>
        <w:t xml:space="preserve"> County </w:t>
      </w:r>
      <w:r w:rsidR="001B716A" w:rsidRPr="0007758B">
        <w:rPr>
          <w:rFonts w:asciiTheme="minorHAnsi" w:hAnsiTheme="minorHAnsi" w:cstheme="minorHAnsi"/>
        </w:rPr>
        <w:t xml:space="preserve">Priority </w:t>
      </w:r>
      <w:r w:rsidR="0081486C" w:rsidRPr="0007758B">
        <w:rPr>
          <w:rFonts w:asciiTheme="minorHAnsi" w:hAnsiTheme="minorHAnsi" w:cstheme="minorHAnsi"/>
        </w:rPr>
        <w:t xml:space="preserve">Investment </w:t>
      </w:r>
      <w:r w:rsidR="001B716A" w:rsidRPr="0007758B">
        <w:rPr>
          <w:rFonts w:asciiTheme="minorHAnsi" w:hAnsiTheme="minorHAnsi" w:cstheme="minorHAnsi"/>
        </w:rPr>
        <w:t>framework.</w:t>
      </w:r>
    </w:p>
    <w:p w14:paraId="3AE4FAFA" w14:textId="77777777" w:rsidR="0081486C" w:rsidRPr="0007758B" w:rsidRDefault="0081486C" w:rsidP="00FD35F8">
      <w:pPr>
        <w:jc w:val="both"/>
        <w:rPr>
          <w:rFonts w:asciiTheme="minorHAnsi" w:hAnsiTheme="minorHAnsi" w:cstheme="minorHAnsi"/>
        </w:rPr>
      </w:pPr>
    </w:p>
    <w:p w14:paraId="7FE979E0" w14:textId="77777777" w:rsidR="00682DE0" w:rsidRPr="0007758B" w:rsidRDefault="00682DE0" w:rsidP="0007758B">
      <w:pPr>
        <w:jc w:val="both"/>
        <w:rPr>
          <w:rFonts w:asciiTheme="minorHAnsi" w:hAnsiTheme="minorHAnsi" w:cstheme="minorHAnsi"/>
          <w:bCs/>
        </w:rPr>
      </w:pPr>
    </w:p>
    <w:p w14:paraId="3AF58CDF" w14:textId="619421CB" w:rsidR="00451D1D" w:rsidRPr="0007758B" w:rsidRDefault="00451D1D" w:rsidP="0007758B">
      <w:pPr>
        <w:pStyle w:val="Heading2"/>
        <w:jc w:val="both"/>
        <w:rPr>
          <w:rFonts w:asciiTheme="minorHAnsi" w:hAnsiTheme="minorHAnsi" w:cstheme="minorHAnsi"/>
        </w:rPr>
      </w:pPr>
      <w:bookmarkStart w:id="27" w:name="_Toc364926414"/>
      <w:bookmarkStart w:id="28" w:name="_Toc378761181"/>
      <w:r w:rsidRPr="0007758B">
        <w:rPr>
          <w:rFonts w:asciiTheme="minorHAnsi" w:hAnsiTheme="minorHAnsi" w:cstheme="minorHAnsi"/>
        </w:rPr>
        <w:t>STAFF RECOMMENDATION:</w:t>
      </w:r>
      <w:bookmarkEnd w:id="27"/>
      <w:bookmarkEnd w:id="28"/>
    </w:p>
    <w:p w14:paraId="0E29BC15" w14:textId="72212015" w:rsidR="008601E5" w:rsidRPr="0007758B" w:rsidRDefault="008601E5" w:rsidP="0007758B">
      <w:pPr>
        <w:jc w:val="both"/>
        <w:rPr>
          <w:rFonts w:asciiTheme="minorHAnsi" w:hAnsiTheme="minorHAnsi" w:cstheme="minorHAnsi"/>
        </w:rPr>
      </w:pPr>
    </w:p>
    <w:p w14:paraId="7BD8B724" w14:textId="24827572" w:rsidR="008601E5" w:rsidRPr="0007758B" w:rsidRDefault="0006724C" w:rsidP="0007758B">
      <w:pPr>
        <w:jc w:val="both"/>
        <w:rPr>
          <w:rFonts w:asciiTheme="minorHAnsi" w:hAnsiTheme="minorHAnsi" w:cstheme="minorHAnsi"/>
        </w:rPr>
      </w:pPr>
      <w:r w:rsidRPr="0007758B">
        <w:rPr>
          <w:rFonts w:asciiTheme="minorHAnsi" w:hAnsiTheme="minorHAnsi" w:cstheme="minorHAnsi"/>
        </w:rPr>
        <w:t xml:space="preserve">After working </w:t>
      </w:r>
      <w:r w:rsidR="005062A6" w:rsidRPr="0007758B">
        <w:rPr>
          <w:rFonts w:asciiTheme="minorHAnsi" w:hAnsiTheme="minorHAnsi" w:cstheme="minorHAnsi"/>
        </w:rPr>
        <w:t>with</w:t>
      </w:r>
      <w:r w:rsidRPr="0007758B">
        <w:rPr>
          <w:rFonts w:asciiTheme="minorHAnsi" w:hAnsiTheme="minorHAnsi" w:cstheme="minorHAnsi"/>
        </w:rPr>
        <w:t xml:space="preserve"> th</w:t>
      </w:r>
      <w:r w:rsidR="005062A6" w:rsidRPr="0007758B">
        <w:rPr>
          <w:rFonts w:asciiTheme="minorHAnsi" w:hAnsiTheme="minorHAnsi" w:cstheme="minorHAnsi"/>
        </w:rPr>
        <w:t>e Borough of Millstone for more</w:t>
      </w:r>
      <w:r w:rsidR="00BC0F62">
        <w:rPr>
          <w:rFonts w:asciiTheme="minorHAnsi" w:hAnsiTheme="minorHAnsi" w:cstheme="minorHAnsi"/>
        </w:rPr>
        <w:t xml:space="preserve"> than</w:t>
      </w:r>
      <w:r w:rsidR="005062A6" w:rsidRPr="0007758B">
        <w:rPr>
          <w:rFonts w:asciiTheme="minorHAnsi" w:hAnsiTheme="minorHAnsi" w:cstheme="minorHAnsi"/>
        </w:rPr>
        <w:t xml:space="preserve"> 15 years, they continue to plan to ensure that the small borough remains sustainable </w:t>
      </w:r>
      <w:r w:rsidR="00BC0F62">
        <w:rPr>
          <w:rFonts w:asciiTheme="minorHAnsi" w:hAnsiTheme="minorHAnsi" w:cstheme="minorHAnsi"/>
        </w:rPr>
        <w:t xml:space="preserve">in </w:t>
      </w:r>
      <w:r w:rsidR="005062A6" w:rsidRPr="0007758B">
        <w:rPr>
          <w:rFonts w:asciiTheme="minorHAnsi" w:hAnsiTheme="minorHAnsi" w:cstheme="minorHAnsi"/>
        </w:rPr>
        <w:t>spite</w:t>
      </w:r>
      <w:r w:rsidR="00BC0F62">
        <w:rPr>
          <w:rFonts w:asciiTheme="minorHAnsi" w:hAnsiTheme="minorHAnsi" w:cstheme="minorHAnsi"/>
        </w:rPr>
        <w:t xml:space="preserve"> of</w:t>
      </w:r>
      <w:r w:rsidR="005062A6" w:rsidRPr="0007758B">
        <w:rPr>
          <w:rFonts w:asciiTheme="minorHAnsi" w:hAnsiTheme="minorHAnsi" w:cstheme="minorHAnsi"/>
        </w:rPr>
        <w:t xml:space="preserve"> their size and available resources. Based on the work</w:t>
      </w:r>
      <w:r w:rsidR="0009765A">
        <w:rPr>
          <w:rFonts w:asciiTheme="minorHAnsi" w:hAnsiTheme="minorHAnsi" w:cstheme="minorHAnsi"/>
        </w:rPr>
        <w:t>,</w:t>
      </w:r>
      <w:r w:rsidR="005062A6" w:rsidRPr="0007758B">
        <w:rPr>
          <w:rFonts w:asciiTheme="minorHAnsi" w:hAnsiTheme="minorHAnsi" w:cstheme="minorHAnsi"/>
        </w:rPr>
        <w:t xml:space="preserve"> they have </w:t>
      </w:r>
      <w:r w:rsidR="00FD35F8">
        <w:rPr>
          <w:rFonts w:asciiTheme="minorHAnsi" w:hAnsiTheme="minorHAnsi" w:cstheme="minorHAnsi"/>
        </w:rPr>
        <w:t>demonstrated</w:t>
      </w:r>
      <w:r w:rsidR="00715A1C">
        <w:rPr>
          <w:rFonts w:asciiTheme="minorHAnsi" w:hAnsiTheme="minorHAnsi" w:cstheme="minorHAnsi"/>
        </w:rPr>
        <w:t xml:space="preserve"> that their</w:t>
      </w:r>
      <w:r w:rsidR="0037422B" w:rsidRPr="0007758B">
        <w:rPr>
          <w:rFonts w:asciiTheme="minorHAnsi" w:hAnsiTheme="minorHAnsi" w:cstheme="minorHAnsi"/>
        </w:rPr>
        <w:t xml:space="preserve"> actions</w:t>
      </w:r>
      <w:r w:rsidR="00BC0F62">
        <w:rPr>
          <w:rFonts w:asciiTheme="minorHAnsi" w:hAnsiTheme="minorHAnsi" w:cstheme="minorHAnsi"/>
        </w:rPr>
        <w:t xml:space="preserve"> </w:t>
      </w:r>
      <w:r w:rsidR="0037422B" w:rsidRPr="0007758B">
        <w:rPr>
          <w:rFonts w:asciiTheme="minorHAnsi" w:hAnsiTheme="minorHAnsi" w:cstheme="minorHAnsi"/>
        </w:rPr>
        <w:t>and</w:t>
      </w:r>
      <w:r w:rsidRPr="0007758B">
        <w:rPr>
          <w:rFonts w:asciiTheme="minorHAnsi" w:hAnsiTheme="minorHAnsi" w:cstheme="minorHAnsi"/>
        </w:rPr>
        <w:t xml:space="preserve"> </w:t>
      </w:r>
      <w:r w:rsidR="00715A1C">
        <w:rPr>
          <w:rFonts w:asciiTheme="minorHAnsi" w:hAnsiTheme="minorHAnsi" w:cstheme="minorHAnsi"/>
        </w:rPr>
        <w:t>plans are aligned with the State Plan. I</w:t>
      </w:r>
      <w:r w:rsidRPr="0007758B">
        <w:rPr>
          <w:rFonts w:asciiTheme="minorHAnsi" w:hAnsiTheme="minorHAnsi" w:cstheme="minorHAnsi"/>
        </w:rPr>
        <w:t xml:space="preserve">t is my recommendation that the </w:t>
      </w:r>
      <w:r w:rsidR="0037422B" w:rsidRPr="0007758B">
        <w:rPr>
          <w:rFonts w:asciiTheme="minorHAnsi" w:hAnsiTheme="minorHAnsi" w:cstheme="minorHAnsi"/>
        </w:rPr>
        <w:t xml:space="preserve">Commission adopt the Resolution for Plan </w:t>
      </w:r>
      <w:r w:rsidR="007A4E57" w:rsidRPr="0007758B">
        <w:rPr>
          <w:rFonts w:asciiTheme="minorHAnsi" w:hAnsiTheme="minorHAnsi" w:cstheme="minorHAnsi"/>
        </w:rPr>
        <w:t>Endorsement</w:t>
      </w:r>
      <w:r w:rsidRPr="0007758B">
        <w:rPr>
          <w:rFonts w:asciiTheme="minorHAnsi" w:hAnsiTheme="minorHAnsi" w:cstheme="minorHAnsi"/>
        </w:rPr>
        <w:t>.</w:t>
      </w:r>
      <w:r w:rsidR="000D1149">
        <w:rPr>
          <w:rFonts w:asciiTheme="minorHAnsi" w:hAnsiTheme="minorHAnsi" w:cstheme="minorHAnsi"/>
        </w:rPr>
        <w:t xml:space="preserve">  Please see the attached Plan Implementation Agreement for details of their implementation agenda. </w:t>
      </w:r>
    </w:p>
    <w:p w14:paraId="11F1B01A" w14:textId="7FFD8984" w:rsidR="0006724C" w:rsidRPr="0007758B" w:rsidRDefault="0006724C" w:rsidP="000D1149">
      <w:pPr>
        <w:jc w:val="both"/>
        <w:rPr>
          <w:rFonts w:asciiTheme="minorHAnsi" w:hAnsiTheme="minorHAnsi" w:cstheme="minorHAnsi"/>
        </w:rPr>
      </w:pPr>
    </w:p>
    <w:sectPr w:rsidR="0006724C" w:rsidRPr="0007758B" w:rsidSect="00963006">
      <w:headerReference w:type="default" r:id="rId17"/>
      <w:footerReference w:type="default" r:id="rId18"/>
      <w:type w:val="nextColumn"/>
      <w:pgSz w:w="12240" w:h="15840"/>
      <w:pgMar w:top="1440" w:right="1440" w:bottom="1080" w:left="144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0D0659" w14:textId="77777777" w:rsidR="00A440F8" w:rsidRDefault="00A440F8">
      <w:r>
        <w:separator/>
      </w:r>
    </w:p>
  </w:endnote>
  <w:endnote w:type="continuationSeparator" w:id="0">
    <w:p w14:paraId="24C22612" w14:textId="77777777" w:rsidR="00A440F8" w:rsidRDefault="00A440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723D12" w14:textId="77777777" w:rsidR="00551344" w:rsidRDefault="00551344">
    <w:pPr>
      <w:pStyle w:val="Footer"/>
      <w:jc w:val="center"/>
    </w:pPr>
    <w:r>
      <w:fldChar w:fldCharType="begin"/>
    </w:r>
    <w:r>
      <w:instrText xml:space="preserve"> PAGE  \* Arabic  \* MERGEFORMAT </w:instrText>
    </w:r>
    <w:r>
      <w:fldChar w:fldCharType="separate"/>
    </w:r>
    <w:r>
      <w:rPr>
        <w:noProof/>
      </w:rPr>
      <w:t>7</w:t>
    </w:r>
    <w:r>
      <w:rPr>
        <w:noProof/>
      </w:rPr>
      <w:fldChar w:fldCharType="end"/>
    </w:r>
  </w:p>
  <w:p w14:paraId="1A9DC51E" w14:textId="77777777" w:rsidR="00551344" w:rsidRDefault="005513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E68F57" w14:textId="77777777" w:rsidR="00A440F8" w:rsidRDefault="00A440F8">
      <w:r>
        <w:separator/>
      </w:r>
    </w:p>
  </w:footnote>
  <w:footnote w:type="continuationSeparator" w:id="0">
    <w:p w14:paraId="29830894" w14:textId="77777777" w:rsidR="00A440F8" w:rsidRDefault="00A440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FB1136" w14:textId="7733BCFB" w:rsidR="00551344" w:rsidRDefault="0055134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5094B"/>
    <w:multiLevelType w:val="hybridMultilevel"/>
    <w:tmpl w:val="5FAA6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EB4E3E"/>
    <w:multiLevelType w:val="hybridMultilevel"/>
    <w:tmpl w:val="DC1A7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826BD6"/>
    <w:multiLevelType w:val="hybridMultilevel"/>
    <w:tmpl w:val="5F944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A225C2"/>
    <w:multiLevelType w:val="hybridMultilevel"/>
    <w:tmpl w:val="7F8A6B6C"/>
    <w:lvl w:ilvl="0" w:tplc="8CA4DE08">
      <w:start w:val="1"/>
      <w:numFmt w:val="bullet"/>
      <w:lvlText w:val=""/>
      <w:lvlJc w:val="left"/>
      <w:pPr>
        <w:tabs>
          <w:tab w:val="num" w:pos="780"/>
        </w:tabs>
        <w:ind w:left="780" w:hanging="360"/>
      </w:pPr>
      <w:rPr>
        <w:rFonts w:ascii="Wingdings" w:hAnsi="Wingdings" w:hint="default"/>
        <w:sz w:val="16"/>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4" w15:restartNumberingAfterBreak="0">
    <w:nsid w:val="03061B65"/>
    <w:multiLevelType w:val="hybridMultilevel"/>
    <w:tmpl w:val="46848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5B282A"/>
    <w:multiLevelType w:val="hybridMultilevel"/>
    <w:tmpl w:val="3D429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B823D3"/>
    <w:multiLevelType w:val="hybridMultilevel"/>
    <w:tmpl w:val="2FEA8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C74BC3"/>
    <w:multiLevelType w:val="hybridMultilevel"/>
    <w:tmpl w:val="99BEBE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785094"/>
    <w:multiLevelType w:val="hybridMultilevel"/>
    <w:tmpl w:val="FAD2D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0373F8"/>
    <w:multiLevelType w:val="hybridMultilevel"/>
    <w:tmpl w:val="9B08014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1B055224"/>
    <w:multiLevelType w:val="hybridMultilevel"/>
    <w:tmpl w:val="31FE5AD2"/>
    <w:lvl w:ilvl="0" w:tplc="04090001">
      <w:start w:val="1"/>
      <w:numFmt w:val="bullet"/>
      <w:lvlText w:val=""/>
      <w:lvlJc w:val="left"/>
      <w:pPr>
        <w:ind w:left="720" w:hanging="360"/>
      </w:pPr>
      <w:rPr>
        <w:rFonts w:ascii="Symbol" w:hAnsi="Symbol" w:hint="default"/>
      </w:rPr>
    </w:lvl>
    <w:lvl w:ilvl="1" w:tplc="661CCA7A">
      <w:numFmt w:val="bullet"/>
      <w:lvlText w:val="•"/>
      <w:lvlJc w:val="left"/>
      <w:pPr>
        <w:ind w:left="1440" w:hanging="360"/>
      </w:pPr>
      <w:rPr>
        <w:rFonts w:ascii="Trebuchet MS" w:eastAsia="Times New Roman" w:hAnsi="Trebuchet M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4D3F7F"/>
    <w:multiLevelType w:val="hybridMultilevel"/>
    <w:tmpl w:val="67FCA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80132"/>
    <w:multiLevelType w:val="hybridMultilevel"/>
    <w:tmpl w:val="914A7192"/>
    <w:lvl w:ilvl="0" w:tplc="04090001">
      <w:start w:val="9"/>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D204633"/>
    <w:multiLevelType w:val="hybridMultilevel"/>
    <w:tmpl w:val="A22E4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E7541BE"/>
    <w:multiLevelType w:val="hybridMultilevel"/>
    <w:tmpl w:val="A5C4D1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685988"/>
    <w:multiLevelType w:val="hybridMultilevel"/>
    <w:tmpl w:val="C3F04914"/>
    <w:lvl w:ilvl="0" w:tplc="04090001">
      <w:start w:val="9"/>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957B95"/>
    <w:multiLevelType w:val="hybridMultilevel"/>
    <w:tmpl w:val="A4329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557E6A"/>
    <w:multiLevelType w:val="hybridMultilevel"/>
    <w:tmpl w:val="E16EF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C46B17"/>
    <w:multiLevelType w:val="hybridMultilevel"/>
    <w:tmpl w:val="29A29E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3BF02EC"/>
    <w:multiLevelType w:val="hybridMultilevel"/>
    <w:tmpl w:val="9F169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5E90115"/>
    <w:multiLevelType w:val="hybridMultilevel"/>
    <w:tmpl w:val="43B62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76F62B0"/>
    <w:multiLevelType w:val="hybridMultilevel"/>
    <w:tmpl w:val="79147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6777B6C"/>
    <w:multiLevelType w:val="hybridMultilevel"/>
    <w:tmpl w:val="59B02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ACE0DC5"/>
    <w:multiLevelType w:val="hybridMultilevel"/>
    <w:tmpl w:val="D7B862E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18"/>
  </w:num>
  <w:num w:numId="3">
    <w:abstractNumId w:val="23"/>
  </w:num>
  <w:num w:numId="4">
    <w:abstractNumId w:val="9"/>
  </w:num>
  <w:num w:numId="5">
    <w:abstractNumId w:val="12"/>
  </w:num>
  <w:num w:numId="6">
    <w:abstractNumId w:val="15"/>
  </w:num>
  <w:num w:numId="7">
    <w:abstractNumId w:val="10"/>
  </w:num>
  <w:num w:numId="8">
    <w:abstractNumId w:val="5"/>
  </w:num>
  <w:num w:numId="9">
    <w:abstractNumId w:val="13"/>
  </w:num>
  <w:num w:numId="10">
    <w:abstractNumId w:val="19"/>
  </w:num>
  <w:num w:numId="11">
    <w:abstractNumId w:val="4"/>
  </w:num>
  <w:num w:numId="12">
    <w:abstractNumId w:val="6"/>
  </w:num>
  <w:num w:numId="13">
    <w:abstractNumId w:val="8"/>
  </w:num>
  <w:num w:numId="14">
    <w:abstractNumId w:val="17"/>
  </w:num>
  <w:num w:numId="15">
    <w:abstractNumId w:val="20"/>
  </w:num>
  <w:num w:numId="16">
    <w:abstractNumId w:val="21"/>
  </w:num>
  <w:num w:numId="17">
    <w:abstractNumId w:val="11"/>
  </w:num>
  <w:num w:numId="18">
    <w:abstractNumId w:val="22"/>
  </w:num>
  <w:num w:numId="19">
    <w:abstractNumId w:val="0"/>
  </w:num>
  <w:num w:numId="20">
    <w:abstractNumId w:val="14"/>
  </w:num>
  <w:num w:numId="21">
    <w:abstractNumId w:val="7"/>
  </w:num>
  <w:num w:numId="22">
    <w:abstractNumId w:val="1"/>
  </w:num>
  <w:num w:numId="23">
    <w:abstractNumId w:val="2"/>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4EEE"/>
    <w:rsid w:val="0000002B"/>
    <w:rsid w:val="0000016E"/>
    <w:rsid w:val="00002737"/>
    <w:rsid w:val="00003746"/>
    <w:rsid w:val="000051F1"/>
    <w:rsid w:val="000060D0"/>
    <w:rsid w:val="000067D5"/>
    <w:rsid w:val="0000794D"/>
    <w:rsid w:val="00007D6E"/>
    <w:rsid w:val="00011BA0"/>
    <w:rsid w:val="000138A8"/>
    <w:rsid w:val="000144A6"/>
    <w:rsid w:val="00014806"/>
    <w:rsid w:val="00015C55"/>
    <w:rsid w:val="0001688F"/>
    <w:rsid w:val="000174A3"/>
    <w:rsid w:val="00020458"/>
    <w:rsid w:val="00020FE2"/>
    <w:rsid w:val="000234C5"/>
    <w:rsid w:val="000239A5"/>
    <w:rsid w:val="00025086"/>
    <w:rsid w:val="00025626"/>
    <w:rsid w:val="0002592D"/>
    <w:rsid w:val="0002596C"/>
    <w:rsid w:val="0002730E"/>
    <w:rsid w:val="00027BBB"/>
    <w:rsid w:val="000303B6"/>
    <w:rsid w:val="000303F9"/>
    <w:rsid w:val="00030C0E"/>
    <w:rsid w:val="00031CB3"/>
    <w:rsid w:val="00032C62"/>
    <w:rsid w:val="00036330"/>
    <w:rsid w:val="000400F0"/>
    <w:rsid w:val="00040B36"/>
    <w:rsid w:val="00041C17"/>
    <w:rsid w:val="00042CC4"/>
    <w:rsid w:val="00043591"/>
    <w:rsid w:val="000459F1"/>
    <w:rsid w:val="00046420"/>
    <w:rsid w:val="00046B17"/>
    <w:rsid w:val="00046F23"/>
    <w:rsid w:val="00047FEC"/>
    <w:rsid w:val="000500D1"/>
    <w:rsid w:val="00051CB2"/>
    <w:rsid w:val="000521D1"/>
    <w:rsid w:val="00052A1E"/>
    <w:rsid w:val="000541C2"/>
    <w:rsid w:val="00054DBF"/>
    <w:rsid w:val="0005518C"/>
    <w:rsid w:val="00060AF1"/>
    <w:rsid w:val="00064A83"/>
    <w:rsid w:val="00066123"/>
    <w:rsid w:val="00066406"/>
    <w:rsid w:val="0006667C"/>
    <w:rsid w:val="000670BF"/>
    <w:rsid w:val="0006724C"/>
    <w:rsid w:val="0007151B"/>
    <w:rsid w:val="00072F2A"/>
    <w:rsid w:val="000730E4"/>
    <w:rsid w:val="00073317"/>
    <w:rsid w:val="00074288"/>
    <w:rsid w:val="00074AE4"/>
    <w:rsid w:val="00075A7E"/>
    <w:rsid w:val="0007650F"/>
    <w:rsid w:val="00076904"/>
    <w:rsid w:val="000772F4"/>
    <w:rsid w:val="0007758B"/>
    <w:rsid w:val="00080A68"/>
    <w:rsid w:val="00081C46"/>
    <w:rsid w:val="00081CF4"/>
    <w:rsid w:val="000829BD"/>
    <w:rsid w:val="000844D7"/>
    <w:rsid w:val="00087302"/>
    <w:rsid w:val="000875F9"/>
    <w:rsid w:val="000876CF"/>
    <w:rsid w:val="0009050F"/>
    <w:rsid w:val="000915AC"/>
    <w:rsid w:val="00093087"/>
    <w:rsid w:val="00093C51"/>
    <w:rsid w:val="00094C04"/>
    <w:rsid w:val="00094D05"/>
    <w:rsid w:val="00096639"/>
    <w:rsid w:val="00096BA9"/>
    <w:rsid w:val="000973C9"/>
    <w:rsid w:val="0009765A"/>
    <w:rsid w:val="000977D8"/>
    <w:rsid w:val="000A18CC"/>
    <w:rsid w:val="000A1C79"/>
    <w:rsid w:val="000A1D07"/>
    <w:rsid w:val="000A279E"/>
    <w:rsid w:val="000A2D7C"/>
    <w:rsid w:val="000A30F4"/>
    <w:rsid w:val="000A3582"/>
    <w:rsid w:val="000A3A21"/>
    <w:rsid w:val="000A5164"/>
    <w:rsid w:val="000A6C31"/>
    <w:rsid w:val="000A7A85"/>
    <w:rsid w:val="000B1B51"/>
    <w:rsid w:val="000B2B73"/>
    <w:rsid w:val="000B2BFE"/>
    <w:rsid w:val="000B33C7"/>
    <w:rsid w:val="000B4B39"/>
    <w:rsid w:val="000B5D24"/>
    <w:rsid w:val="000B62DF"/>
    <w:rsid w:val="000B6455"/>
    <w:rsid w:val="000B77BC"/>
    <w:rsid w:val="000C3930"/>
    <w:rsid w:val="000C6591"/>
    <w:rsid w:val="000C7576"/>
    <w:rsid w:val="000C7C41"/>
    <w:rsid w:val="000D08AA"/>
    <w:rsid w:val="000D0B51"/>
    <w:rsid w:val="000D0B76"/>
    <w:rsid w:val="000D0E12"/>
    <w:rsid w:val="000D1149"/>
    <w:rsid w:val="000D236C"/>
    <w:rsid w:val="000D242C"/>
    <w:rsid w:val="000D4FCD"/>
    <w:rsid w:val="000D650E"/>
    <w:rsid w:val="000D6C9D"/>
    <w:rsid w:val="000D6CA7"/>
    <w:rsid w:val="000E1758"/>
    <w:rsid w:val="000E2C4B"/>
    <w:rsid w:val="000E3176"/>
    <w:rsid w:val="000E31F4"/>
    <w:rsid w:val="000E52F2"/>
    <w:rsid w:val="000E787A"/>
    <w:rsid w:val="000F0449"/>
    <w:rsid w:val="000F0C7F"/>
    <w:rsid w:val="000F1D43"/>
    <w:rsid w:val="000F43BB"/>
    <w:rsid w:val="000F4DF8"/>
    <w:rsid w:val="000F610A"/>
    <w:rsid w:val="000F69A4"/>
    <w:rsid w:val="000F7424"/>
    <w:rsid w:val="000F7CA8"/>
    <w:rsid w:val="00100E44"/>
    <w:rsid w:val="00101A50"/>
    <w:rsid w:val="001023E0"/>
    <w:rsid w:val="00102948"/>
    <w:rsid w:val="00102C60"/>
    <w:rsid w:val="00105580"/>
    <w:rsid w:val="00106016"/>
    <w:rsid w:val="001062E8"/>
    <w:rsid w:val="0010680B"/>
    <w:rsid w:val="00107873"/>
    <w:rsid w:val="00110BE2"/>
    <w:rsid w:val="0011303F"/>
    <w:rsid w:val="001134F4"/>
    <w:rsid w:val="00115224"/>
    <w:rsid w:val="001164B6"/>
    <w:rsid w:val="00116991"/>
    <w:rsid w:val="00120B2B"/>
    <w:rsid w:val="00121C6A"/>
    <w:rsid w:val="001237D9"/>
    <w:rsid w:val="00123A8A"/>
    <w:rsid w:val="00123FF1"/>
    <w:rsid w:val="0012436B"/>
    <w:rsid w:val="00126A56"/>
    <w:rsid w:val="00126C07"/>
    <w:rsid w:val="001276FF"/>
    <w:rsid w:val="001300B7"/>
    <w:rsid w:val="001313AD"/>
    <w:rsid w:val="00132393"/>
    <w:rsid w:val="00132FCF"/>
    <w:rsid w:val="00132FFD"/>
    <w:rsid w:val="00133E32"/>
    <w:rsid w:val="00134786"/>
    <w:rsid w:val="001350FF"/>
    <w:rsid w:val="00136C76"/>
    <w:rsid w:val="001375FC"/>
    <w:rsid w:val="001401CA"/>
    <w:rsid w:val="00141036"/>
    <w:rsid w:val="00141088"/>
    <w:rsid w:val="0014171D"/>
    <w:rsid w:val="00141E42"/>
    <w:rsid w:val="001449C6"/>
    <w:rsid w:val="001453F8"/>
    <w:rsid w:val="0014630F"/>
    <w:rsid w:val="00146BC7"/>
    <w:rsid w:val="00146CEC"/>
    <w:rsid w:val="00150BA2"/>
    <w:rsid w:val="00151AFC"/>
    <w:rsid w:val="00152118"/>
    <w:rsid w:val="00152849"/>
    <w:rsid w:val="00152CCB"/>
    <w:rsid w:val="0015329C"/>
    <w:rsid w:val="001532EA"/>
    <w:rsid w:val="00154DE9"/>
    <w:rsid w:val="00155831"/>
    <w:rsid w:val="0015755D"/>
    <w:rsid w:val="001578C9"/>
    <w:rsid w:val="00161632"/>
    <w:rsid w:val="0016270C"/>
    <w:rsid w:val="0016361A"/>
    <w:rsid w:val="00165091"/>
    <w:rsid w:val="00166594"/>
    <w:rsid w:val="0016684B"/>
    <w:rsid w:val="00166A3D"/>
    <w:rsid w:val="001671D1"/>
    <w:rsid w:val="00167930"/>
    <w:rsid w:val="00170C24"/>
    <w:rsid w:val="00170F94"/>
    <w:rsid w:val="00171198"/>
    <w:rsid w:val="00171323"/>
    <w:rsid w:val="00173668"/>
    <w:rsid w:val="001737C6"/>
    <w:rsid w:val="0017382B"/>
    <w:rsid w:val="00175050"/>
    <w:rsid w:val="00176322"/>
    <w:rsid w:val="00180C5E"/>
    <w:rsid w:val="00181BDA"/>
    <w:rsid w:val="001846BA"/>
    <w:rsid w:val="00184FA3"/>
    <w:rsid w:val="001866AD"/>
    <w:rsid w:val="00186D77"/>
    <w:rsid w:val="00191328"/>
    <w:rsid w:val="001915DE"/>
    <w:rsid w:val="00192107"/>
    <w:rsid w:val="0019225F"/>
    <w:rsid w:val="0019282A"/>
    <w:rsid w:val="00193823"/>
    <w:rsid w:val="00194D26"/>
    <w:rsid w:val="001960E6"/>
    <w:rsid w:val="00196689"/>
    <w:rsid w:val="00197F5F"/>
    <w:rsid w:val="001A3C91"/>
    <w:rsid w:val="001A50BD"/>
    <w:rsid w:val="001A74B2"/>
    <w:rsid w:val="001B02D7"/>
    <w:rsid w:val="001B399C"/>
    <w:rsid w:val="001B47E0"/>
    <w:rsid w:val="001B716A"/>
    <w:rsid w:val="001C06BC"/>
    <w:rsid w:val="001C0A1B"/>
    <w:rsid w:val="001C0F86"/>
    <w:rsid w:val="001C16BD"/>
    <w:rsid w:val="001C181C"/>
    <w:rsid w:val="001C2F21"/>
    <w:rsid w:val="001C44DB"/>
    <w:rsid w:val="001C5744"/>
    <w:rsid w:val="001C58A1"/>
    <w:rsid w:val="001C5B95"/>
    <w:rsid w:val="001C5D3A"/>
    <w:rsid w:val="001C67C0"/>
    <w:rsid w:val="001C6C0E"/>
    <w:rsid w:val="001C74CE"/>
    <w:rsid w:val="001C7DC2"/>
    <w:rsid w:val="001D18EE"/>
    <w:rsid w:val="001D3CF6"/>
    <w:rsid w:val="001D5A9D"/>
    <w:rsid w:val="001D665E"/>
    <w:rsid w:val="001D6F64"/>
    <w:rsid w:val="001D71D0"/>
    <w:rsid w:val="001D7DC6"/>
    <w:rsid w:val="001E120B"/>
    <w:rsid w:val="001E1466"/>
    <w:rsid w:val="001E39C0"/>
    <w:rsid w:val="001E4092"/>
    <w:rsid w:val="001E5FFD"/>
    <w:rsid w:val="001E6005"/>
    <w:rsid w:val="001E69C2"/>
    <w:rsid w:val="001E726A"/>
    <w:rsid w:val="001E7F55"/>
    <w:rsid w:val="001F0058"/>
    <w:rsid w:val="001F2D62"/>
    <w:rsid w:val="001F2E98"/>
    <w:rsid w:val="001F3DB4"/>
    <w:rsid w:val="001F4B33"/>
    <w:rsid w:val="001F4C82"/>
    <w:rsid w:val="001F55E5"/>
    <w:rsid w:val="001F5A8D"/>
    <w:rsid w:val="001F6177"/>
    <w:rsid w:val="001F6DEF"/>
    <w:rsid w:val="001F73FC"/>
    <w:rsid w:val="001F74EE"/>
    <w:rsid w:val="00201276"/>
    <w:rsid w:val="0020127B"/>
    <w:rsid w:val="0020219E"/>
    <w:rsid w:val="00204685"/>
    <w:rsid w:val="0020497A"/>
    <w:rsid w:val="00204E75"/>
    <w:rsid w:val="00205579"/>
    <w:rsid w:val="00206721"/>
    <w:rsid w:val="00206B63"/>
    <w:rsid w:val="0021007C"/>
    <w:rsid w:val="0021029B"/>
    <w:rsid w:val="00210BF5"/>
    <w:rsid w:val="00210E1D"/>
    <w:rsid w:val="002116FC"/>
    <w:rsid w:val="00212303"/>
    <w:rsid w:val="00213693"/>
    <w:rsid w:val="00214D90"/>
    <w:rsid w:val="002173FF"/>
    <w:rsid w:val="002206CB"/>
    <w:rsid w:val="0022153A"/>
    <w:rsid w:val="00224AB2"/>
    <w:rsid w:val="00224DE5"/>
    <w:rsid w:val="00227159"/>
    <w:rsid w:val="002272D7"/>
    <w:rsid w:val="00227800"/>
    <w:rsid w:val="00227EF0"/>
    <w:rsid w:val="002312A0"/>
    <w:rsid w:val="0023216D"/>
    <w:rsid w:val="00233056"/>
    <w:rsid w:val="00233219"/>
    <w:rsid w:val="00234759"/>
    <w:rsid w:val="0023537F"/>
    <w:rsid w:val="00235A76"/>
    <w:rsid w:val="002365F3"/>
    <w:rsid w:val="0023765B"/>
    <w:rsid w:val="00237FB4"/>
    <w:rsid w:val="00240FE2"/>
    <w:rsid w:val="0024113D"/>
    <w:rsid w:val="00242BB6"/>
    <w:rsid w:val="00242EA0"/>
    <w:rsid w:val="002443D3"/>
    <w:rsid w:val="002445F7"/>
    <w:rsid w:val="00245343"/>
    <w:rsid w:val="00247831"/>
    <w:rsid w:val="00251C86"/>
    <w:rsid w:val="00252802"/>
    <w:rsid w:val="00252D28"/>
    <w:rsid w:val="00254A9D"/>
    <w:rsid w:val="00255CD0"/>
    <w:rsid w:val="0025624F"/>
    <w:rsid w:val="002562FD"/>
    <w:rsid w:val="00257044"/>
    <w:rsid w:val="00257141"/>
    <w:rsid w:val="00261E84"/>
    <w:rsid w:val="00267F5E"/>
    <w:rsid w:val="00271B37"/>
    <w:rsid w:val="00271DE7"/>
    <w:rsid w:val="00272154"/>
    <w:rsid w:val="00272DDB"/>
    <w:rsid w:val="00273327"/>
    <w:rsid w:val="00275FDE"/>
    <w:rsid w:val="002760B7"/>
    <w:rsid w:val="00276136"/>
    <w:rsid w:val="00276BBF"/>
    <w:rsid w:val="00276C3C"/>
    <w:rsid w:val="00276F34"/>
    <w:rsid w:val="00277CD7"/>
    <w:rsid w:val="00280384"/>
    <w:rsid w:val="0028150F"/>
    <w:rsid w:val="00285951"/>
    <w:rsid w:val="002866F4"/>
    <w:rsid w:val="002903AF"/>
    <w:rsid w:val="0029485B"/>
    <w:rsid w:val="00295E1B"/>
    <w:rsid w:val="00296B21"/>
    <w:rsid w:val="00296C00"/>
    <w:rsid w:val="002A16D7"/>
    <w:rsid w:val="002A198D"/>
    <w:rsid w:val="002A1B8F"/>
    <w:rsid w:val="002A3796"/>
    <w:rsid w:val="002A5ECD"/>
    <w:rsid w:val="002A7FC0"/>
    <w:rsid w:val="002B13D5"/>
    <w:rsid w:val="002B29BF"/>
    <w:rsid w:val="002B2EC7"/>
    <w:rsid w:val="002B4449"/>
    <w:rsid w:val="002B4B2E"/>
    <w:rsid w:val="002B4E89"/>
    <w:rsid w:val="002B547C"/>
    <w:rsid w:val="002B626F"/>
    <w:rsid w:val="002B633C"/>
    <w:rsid w:val="002C04B4"/>
    <w:rsid w:val="002C0FE3"/>
    <w:rsid w:val="002C10B8"/>
    <w:rsid w:val="002C1426"/>
    <w:rsid w:val="002C2AE7"/>
    <w:rsid w:val="002C560A"/>
    <w:rsid w:val="002C6906"/>
    <w:rsid w:val="002C7FDE"/>
    <w:rsid w:val="002D018C"/>
    <w:rsid w:val="002D0376"/>
    <w:rsid w:val="002D0445"/>
    <w:rsid w:val="002D0586"/>
    <w:rsid w:val="002D1294"/>
    <w:rsid w:val="002D184E"/>
    <w:rsid w:val="002D3444"/>
    <w:rsid w:val="002D3876"/>
    <w:rsid w:val="002D7567"/>
    <w:rsid w:val="002D7830"/>
    <w:rsid w:val="002E15E8"/>
    <w:rsid w:val="002E1F54"/>
    <w:rsid w:val="002E3817"/>
    <w:rsid w:val="002E4585"/>
    <w:rsid w:val="002E4D9C"/>
    <w:rsid w:val="002E60F0"/>
    <w:rsid w:val="002F0A5B"/>
    <w:rsid w:val="002F0B1C"/>
    <w:rsid w:val="002F14A3"/>
    <w:rsid w:val="002F2373"/>
    <w:rsid w:val="002F3D94"/>
    <w:rsid w:val="002F440A"/>
    <w:rsid w:val="002F6777"/>
    <w:rsid w:val="002F6ED1"/>
    <w:rsid w:val="00305C0D"/>
    <w:rsid w:val="0030628F"/>
    <w:rsid w:val="003068BA"/>
    <w:rsid w:val="003072D1"/>
    <w:rsid w:val="00310559"/>
    <w:rsid w:val="00310A3E"/>
    <w:rsid w:val="003112CA"/>
    <w:rsid w:val="003126A5"/>
    <w:rsid w:val="003133C4"/>
    <w:rsid w:val="00313B5B"/>
    <w:rsid w:val="003148F2"/>
    <w:rsid w:val="00314AF7"/>
    <w:rsid w:val="00316253"/>
    <w:rsid w:val="003170D8"/>
    <w:rsid w:val="003178EB"/>
    <w:rsid w:val="00320E96"/>
    <w:rsid w:val="00321DCA"/>
    <w:rsid w:val="00322BCE"/>
    <w:rsid w:val="00322EF0"/>
    <w:rsid w:val="003231AB"/>
    <w:rsid w:val="00324779"/>
    <w:rsid w:val="00325818"/>
    <w:rsid w:val="00326F1E"/>
    <w:rsid w:val="003301A1"/>
    <w:rsid w:val="00330BE1"/>
    <w:rsid w:val="00330EDD"/>
    <w:rsid w:val="00331BE6"/>
    <w:rsid w:val="00332C45"/>
    <w:rsid w:val="00333E7C"/>
    <w:rsid w:val="00336B0F"/>
    <w:rsid w:val="003400B5"/>
    <w:rsid w:val="00340396"/>
    <w:rsid w:val="00341461"/>
    <w:rsid w:val="00341BEF"/>
    <w:rsid w:val="00345786"/>
    <w:rsid w:val="00345C91"/>
    <w:rsid w:val="00346091"/>
    <w:rsid w:val="0034639D"/>
    <w:rsid w:val="00346A20"/>
    <w:rsid w:val="00347E00"/>
    <w:rsid w:val="003500B6"/>
    <w:rsid w:val="003520F9"/>
    <w:rsid w:val="00352EA3"/>
    <w:rsid w:val="0035543C"/>
    <w:rsid w:val="00356F25"/>
    <w:rsid w:val="003578A2"/>
    <w:rsid w:val="003615F0"/>
    <w:rsid w:val="00361C61"/>
    <w:rsid w:val="00362F11"/>
    <w:rsid w:val="003654F0"/>
    <w:rsid w:val="00366B5D"/>
    <w:rsid w:val="0037338F"/>
    <w:rsid w:val="003734F5"/>
    <w:rsid w:val="00373EC3"/>
    <w:rsid w:val="00374226"/>
    <w:rsid w:val="0037422B"/>
    <w:rsid w:val="00374849"/>
    <w:rsid w:val="0037557E"/>
    <w:rsid w:val="00376E1B"/>
    <w:rsid w:val="0038185B"/>
    <w:rsid w:val="00381FD0"/>
    <w:rsid w:val="00382561"/>
    <w:rsid w:val="00382DFE"/>
    <w:rsid w:val="00382E3D"/>
    <w:rsid w:val="00382F78"/>
    <w:rsid w:val="003842CD"/>
    <w:rsid w:val="003848D8"/>
    <w:rsid w:val="003848DC"/>
    <w:rsid w:val="0038523C"/>
    <w:rsid w:val="00385A55"/>
    <w:rsid w:val="00386CEA"/>
    <w:rsid w:val="00390A46"/>
    <w:rsid w:val="00391A92"/>
    <w:rsid w:val="0039239D"/>
    <w:rsid w:val="0039255F"/>
    <w:rsid w:val="00392B4A"/>
    <w:rsid w:val="00392F43"/>
    <w:rsid w:val="0039363B"/>
    <w:rsid w:val="00393785"/>
    <w:rsid w:val="00394ED6"/>
    <w:rsid w:val="003961A3"/>
    <w:rsid w:val="0039741B"/>
    <w:rsid w:val="003A281A"/>
    <w:rsid w:val="003A4356"/>
    <w:rsid w:val="003A43B0"/>
    <w:rsid w:val="003A4647"/>
    <w:rsid w:val="003A4F67"/>
    <w:rsid w:val="003A5D52"/>
    <w:rsid w:val="003A5EAF"/>
    <w:rsid w:val="003A67E4"/>
    <w:rsid w:val="003B0222"/>
    <w:rsid w:val="003B0BD4"/>
    <w:rsid w:val="003B1584"/>
    <w:rsid w:val="003B3621"/>
    <w:rsid w:val="003B430F"/>
    <w:rsid w:val="003B4546"/>
    <w:rsid w:val="003B6BE5"/>
    <w:rsid w:val="003B79CD"/>
    <w:rsid w:val="003B7D98"/>
    <w:rsid w:val="003C123C"/>
    <w:rsid w:val="003C1F5D"/>
    <w:rsid w:val="003C2F61"/>
    <w:rsid w:val="003C40A4"/>
    <w:rsid w:val="003C5006"/>
    <w:rsid w:val="003D11CC"/>
    <w:rsid w:val="003D273B"/>
    <w:rsid w:val="003D2C38"/>
    <w:rsid w:val="003D5AD8"/>
    <w:rsid w:val="003D710B"/>
    <w:rsid w:val="003E0812"/>
    <w:rsid w:val="003E0EC4"/>
    <w:rsid w:val="003E1860"/>
    <w:rsid w:val="003E6BFC"/>
    <w:rsid w:val="003E7E35"/>
    <w:rsid w:val="003F1579"/>
    <w:rsid w:val="003F3040"/>
    <w:rsid w:val="003F67D0"/>
    <w:rsid w:val="003F728D"/>
    <w:rsid w:val="003F7A04"/>
    <w:rsid w:val="00401655"/>
    <w:rsid w:val="00401A03"/>
    <w:rsid w:val="00401D64"/>
    <w:rsid w:val="00402002"/>
    <w:rsid w:val="00402D3A"/>
    <w:rsid w:val="00404867"/>
    <w:rsid w:val="00407B53"/>
    <w:rsid w:val="00411CB4"/>
    <w:rsid w:val="00411D35"/>
    <w:rsid w:val="00412873"/>
    <w:rsid w:val="0041289E"/>
    <w:rsid w:val="004130AA"/>
    <w:rsid w:val="0041404B"/>
    <w:rsid w:val="00421ADE"/>
    <w:rsid w:val="0042512E"/>
    <w:rsid w:val="0042543A"/>
    <w:rsid w:val="0042721F"/>
    <w:rsid w:val="00427EA8"/>
    <w:rsid w:val="0043066C"/>
    <w:rsid w:val="00435A75"/>
    <w:rsid w:val="00435F11"/>
    <w:rsid w:val="004366ED"/>
    <w:rsid w:val="004409EB"/>
    <w:rsid w:val="00440F8E"/>
    <w:rsid w:val="004417FA"/>
    <w:rsid w:val="00444B40"/>
    <w:rsid w:val="00445BF0"/>
    <w:rsid w:val="0044604A"/>
    <w:rsid w:val="004473BB"/>
    <w:rsid w:val="00450156"/>
    <w:rsid w:val="004517D5"/>
    <w:rsid w:val="00451D1D"/>
    <w:rsid w:val="00452100"/>
    <w:rsid w:val="004530E4"/>
    <w:rsid w:val="004533D7"/>
    <w:rsid w:val="00454B35"/>
    <w:rsid w:val="00455D81"/>
    <w:rsid w:val="0045615E"/>
    <w:rsid w:val="004579EA"/>
    <w:rsid w:val="00462453"/>
    <w:rsid w:val="00464462"/>
    <w:rsid w:val="00464B10"/>
    <w:rsid w:val="00466F52"/>
    <w:rsid w:val="00470A47"/>
    <w:rsid w:val="00471E83"/>
    <w:rsid w:val="0047339A"/>
    <w:rsid w:val="00473F78"/>
    <w:rsid w:val="00477CEE"/>
    <w:rsid w:val="00477E0F"/>
    <w:rsid w:val="00481071"/>
    <w:rsid w:val="00481C53"/>
    <w:rsid w:val="004831DC"/>
    <w:rsid w:val="00484EA1"/>
    <w:rsid w:val="00486FF4"/>
    <w:rsid w:val="004872F3"/>
    <w:rsid w:val="00487597"/>
    <w:rsid w:val="00487D7E"/>
    <w:rsid w:val="004908F5"/>
    <w:rsid w:val="00491820"/>
    <w:rsid w:val="00491893"/>
    <w:rsid w:val="00492628"/>
    <w:rsid w:val="004929BC"/>
    <w:rsid w:val="00493435"/>
    <w:rsid w:val="00495770"/>
    <w:rsid w:val="004A02F7"/>
    <w:rsid w:val="004A0558"/>
    <w:rsid w:val="004A0F9B"/>
    <w:rsid w:val="004A2180"/>
    <w:rsid w:val="004A2C1D"/>
    <w:rsid w:val="004A315A"/>
    <w:rsid w:val="004A56D3"/>
    <w:rsid w:val="004A57EB"/>
    <w:rsid w:val="004A5E0B"/>
    <w:rsid w:val="004A621E"/>
    <w:rsid w:val="004A7C61"/>
    <w:rsid w:val="004B01F2"/>
    <w:rsid w:val="004B2238"/>
    <w:rsid w:val="004B25BF"/>
    <w:rsid w:val="004B3204"/>
    <w:rsid w:val="004B404F"/>
    <w:rsid w:val="004B7755"/>
    <w:rsid w:val="004C0668"/>
    <w:rsid w:val="004C26FE"/>
    <w:rsid w:val="004C2ADC"/>
    <w:rsid w:val="004C4CB5"/>
    <w:rsid w:val="004C6A3A"/>
    <w:rsid w:val="004C6C26"/>
    <w:rsid w:val="004C7C97"/>
    <w:rsid w:val="004D0E2E"/>
    <w:rsid w:val="004D113C"/>
    <w:rsid w:val="004D11C5"/>
    <w:rsid w:val="004D147A"/>
    <w:rsid w:val="004D2D8A"/>
    <w:rsid w:val="004D390B"/>
    <w:rsid w:val="004D4CC9"/>
    <w:rsid w:val="004D514A"/>
    <w:rsid w:val="004D51D9"/>
    <w:rsid w:val="004D6A0D"/>
    <w:rsid w:val="004D6EFA"/>
    <w:rsid w:val="004D74DF"/>
    <w:rsid w:val="004E00FB"/>
    <w:rsid w:val="004E09D9"/>
    <w:rsid w:val="004E0ABC"/>
    <w:rsid w:val="004E0C9D"/>
    <w:rsid w:val="004E2313"/>
    <w:rsid w:val="004E26C5"/>
    <w:rsid w:val="004E33B6"/>
    <w:rsid w:val="004E6D1B"/>
    <w:rsid w:val="004E70A5"/>
    <w:rsid w:val="004E7ACF"/>
    <w:rsid w:val="004F1076"/>
    <w:rsid w:val="004F1E8D"/>
    <w:rsid w:val="004F2D75"/>
    <w:rsid w:val="004F3D12"/>
    <w:rsid w:val="004F3FE1"/>
    <w:rsid w:val="004F432B"/>
    <w:rsid w:val="004F4A41"/>
    <w:rsid w:val="004F555A"/>
    <w:rsid w:val="004F5C88"/>
    <w:rsid w:val="004F6E85"/>
    <w:rsid w:val="004F7F12"/>
    <w:rsid w:val="00500020"/>
    <w:rsid w:val="00500E30"/>
    <w:rsid w:val="0050109C"/>
    <w:rsid w:val="00504FE4"/>
    <w:rsid w:val="00505952"/>
    <w:rsid w:val="005059DB"/>
    <w:rsid w:val="005062A6"/>
    <w:rsid w:val="00506560"/>
    <w:rsid w:val="005074EF"/>
    <w:rsid w:val="00511D71"/>
    <w:rsid w:val="00512AFE"/>
    <w:rsid w:val="005158D3"/>
    <w:rsid w:val="00516822"/>
    <w:rsid w:val="0052106C"/>
    <w:rsid w:val="0052334D"/>
    <w:rsid w:val="00525651"/>
    <w:rsid w:val="00525D3F"/>
    <w:rsid w:val="00527886"/>
    <w:rsid w:val="00530780"/>
    <w:rsid w:val="0053164E"/>
    <w:rsid w:val="00532455"/>
    <w:rsid w:val="0053465A"/>
    <w:rsid w:val="005353BA"/>
    <w:rsid w:val="00536C6F"/>
    <w:rsid w:val="00537A04"/>
    <w:rsid w:val="00537E99"/>
    <w:rsid w:val="005400CF"/>
    <w:rsid w:val="005407C1"/>
    <w:rsid w:val="00541093"/>
    <w:rsid w:val="0054117D"/>
    <w:rsid w:val="0054265E"/>
    <w:rsid w:val="00542E66"/>
    <w:rsid w:val="00543DF1"/>
    <w:rsid w:val="00545B2F"/>
    <w:rsid w:val="00545C59"/>
    <w:rsid w:val="005462B2"/>
    <w:rsid w:val="00546E76"/>
    <w:rsid w:val="00547705"/>
    <w:rsid w:val="00550577"/>
    <w:rsid w:val="00551344"/>
    <w:rsid w:val="00553FFB"/>
    <w:rsid w:val="00554092"/>
    <w:rsid w:val="00554694"/>
    <w:rsid w:val="0055524E"/>
    <w:rsid w:val="005555EE"/>
    <w:rsid w:val="00556D75"/>
    <w:rsid w:val="00560ACA"/>
    <w:rsid w:val="0056105B"/>
    <w:rsid w:val="0056229B"/>
    <w:rsid w:val="00564693"/>
    <w:rsid w:val="00564A8F"/>
    <w:rsid w:val="005650CC"/>
    <w:rsid w:val="0056527E"/>
    <w:rsid w:val="00565C2B"/>
    <w:rsid w:val="00570461"/>
    <w:rsid w:val="00570CC3"/>
    <w:rsid w:val="00571D50"/>
    <w:rsid w:val="00572D0F"/>
    <w:rsid w:val="0057374E"/>
    <w:rsid w:val="00573E49"/>
    <w:rsid w:val="00574034"/>
    <w:rsid w:val="005744B5"/>
    <w:rsid w:val="005745E2"/>
    <w:rsid w:val="0057672A"/>
    <w:rsid w:val="00576AD8"/>
    <w:rsid w:val="0057729E"/>
    <w:rsid w:val="00577E81"/>
    <w:rsid w:val="00581415"/>
    <w:rsid w:val="00582D93"/>
    <w:rsid w:val="00585E85"/>
    <w:rsid w:val="00587AEF"/>
    <w:rsid w:val="00587D71"/>
    <w:rsid w:val="00590CB4"/>
    <w:rsid w:val="00592B68"/>
    <w:rsid w:val="00593CF9"/>
    <w:rsid w:val="00596359"/>
    <w:rsid w:val="00596542"/>
    <w:rsid w:val="00596EAE"/>
    <w:rsid w:val="005978E7"/>
    <w:rsid w:val="005A01CC"/>
    <w:rsid w:val="005A0FB0"/>
    <w:rsid w:val="005A2F01"/>
    <w:rsid w:val="005A34FD"/>
    <w:rsid w:val="005A4D4E"/>
    <w:rsid w:val="005A717A"/>
    <w:rsid w:val="005A78F3"/>
    <w:rsid w:val="005B0D84"/>
    <w:rsid w:val="005B1489"/>
    <w:rsid w:val="005B1D87"/>
    <w:rsid w:val="005B2598"/>
    <w:rsid w:val="005B2F16"/>
    <w:rsid w:val="005B3C64"/>
    <w:rsid w:val="005B5E18"/>
    <w:rsid w:val="005B626A"/>
    <w:rsid w:val="005B63C9"/>
    <w:rsid w:val="005B7C28"/>
    <w:rsid w:val="005B7D1B"/>
    <w:rsid w:val="005C10DB"/>
    <w:rsid w:val="005C165F"/>
    <w:rsid w:val="005C1D32"/>
    <w:rsid w:val="005C1DF4"/>
    <w:rsid w:val="005C2B21"/>
    <w:rsid w:val="005C3292"/>
    <w:rsid w:val="005C4A86"/>
    <w:rsid w:val="005C4D17"/>
    <w:rsid w:val="005C5406"/>
    <w:rsid w:val="005C5603"/>
    <w:rsid w:val="005C68C5"/>
    <w:rsid w:val="005C768D"/>
    <w:rsid w:val="005C7D90"/>
    <w:rsid w:val="005D1E9D"/>
    <w:rsid w:val="005D1F0D"/>
    <w:rsid w:val="005E0D87"/>
    <w:rsid w:val="005E2735"/>
    <w:rsid w:val="005E2F01"/>
    <w:rsid w:val="005E30DE"/>
    <w:rsid w:val="005E4D02"/>
    <w:rsid w:val="005E51CA"/>
    <w:rsid w:val="005E5897"/>
    <w:rsid w:val="005E673F"/>
    <w:rsid w:val="005E739A"/>
    <w:rsid w:val="005E73B7"/>
    <w:rsid w:val="005F0710"/>
    <w:rsid w:val="005F1F5D"/>
    <w:rsid w:val="005F4A06"/>
    <w:rsid w:val="005F5127"/>
    <w:rsid w:val="005F5281"/>
    <w:rsid w:val="005F6FF1"/>
    <w:rsid w:val="00601743"/>
    <w:rsid w:val="00601E95"/>
    <w:rsid w:val="00601F6D"/>
    <w:rsid w:val="00601FAF"/>
    <w:rsid w:val="006042E1"/>
    <w:rsid w:val="0060472E"/>
    <w:rsid w:val="0060719F"/>
    <w:rsid w:val="00607364"/>
    <w:rsid w:val="00611CDA"/>
    <w:rsid w:val="00611E38"/>
    <w:rsid w:val="006136E8"/>
    <w:rsid w:val="00614323"/>
    <w:rsid w:val="00614CD7"/>
    <w:rsid w:val="00616C17"/>
    <w:rsid w:val="00620538"/>
    <w:rsid w:val="00620848"/>
    <w:rsid w:val="00620A1C"/>
    <w:rsid w:val="0062111F"/>
    <w:rsid w:val="00621C38"/>
    <w:rsid w:val="00622446"/>
    <w:rsid w:val="006231FB"/>
    <w:rsid w:val="006261D1"/>
    <w:rsid w:val="00630746"/>
    <w:rsid w:val="0063080C"/>
    <w:rsid w:val="00633439"/>
    <w:rsid w:val="006334DB"/>
    <w:rsid w:val="00634375"/>
    <w:rsid w:val="006344C3"/>
    <w:rsid w:val="00634E10"/>
    <w:rsid w:val="00635B5F"/>
    <w:rsid w:val="006372AB"/>
    <w:rsid w:val="00637537"/>
    <w:rsid w:val="0063777A"/>
    <w:rsid w:val="00640D79"/>
    <w:rsid w:val="00643E20"/>
    <w:rsid w:val="00644BC1"/>
    <w:rsid w:val="006456CA"/>
    <w:rsid w:val="00646183"/>
    <w:rsid w:val="006463E9"/>
    <w:rsid w:val="00646693"/>
    <w:rsid w:val="006468BA"/>
    <w:rsid w:val="00651165"/>
    <w:rsid w:val="0065179F"/>
    <w:rsid w:val="006539DC"/>
    <w:rsid w:val="00653F4F"/>
    <w:rsid w:val="006557D5"/>
    <w:rsid w:val="00655B32"/>
    <w:rsid w:val="00655C18"/>
    <w:rsid w:val="006566D3"/>
    <w:rsid w:val="0065734F"/>
    <w:rsid w:val="00657CB5"/>
    <w:rsid w:val="00662607"/>
    <w:rsid w:val="006633B3"/>
    <w:rsid w:val="00663FEE"/>
    <w:rsid w:val="0066594F"/>
    <w:rsid w:val="00665F6A"/>
    <w:rsid w:val="0066715F"/>
    <w:rsid w:val="006718F1"/>
    <w:rsid w:val="006721AF"/>
    <w:rsid w:val="00672BB7"/>
    <w:rsid w:val="0067343A"/>
    <w:rsid w:val="00674B9F"/>
    <w:rsid w:val="006757AB"/>
    <w:rsid w:val="00675957"/>
    <w:rsid w:val="00675A1D"/>
    <w:rsid w:val="0067699A"/>
    <w:rsid w:val="00676A4C"/>
    <w:rsid w:val="00676A7B"/>
    <w:rsid w:val="00680C8A"/>
    <w:rsid w:val="00682DE0"/>
    <w:rsid w:val="00683366"/>
    <w:rsid w:val="00683C18"/>
    <w:rsid w:val="00684367"/>
    <w:rsid w:val="00686BEB"/>
    <w:rsid w:val="006874E9"/>
    <w:rsid w:val="00690617"/>
    <w:rsid w:val="00692293"/>
    <w:rsid w:val="00692681"/>
    <w:rsid w:val="00693F73"/>
    <w:rsid w:val="006966EC"/>
    <w:rsid w:val="00696776"/>
    <w:rsid w:val="00696914"/>
    <w:rsid w:val="006A0B23"/>
    <w:rsid w:val="006A1720"/>
    <w:rsid w:val="006A17A3"/>
    <w:rsid w:val="006A2272"/>
    <w:rsid w:val="006A375B"/>
    <w:rsid w:val="006A4134"/>
    <w:rsid w:val="006A51EB"/>
    <w:rsid w:val="006A7E15"/>
    <w:rsid w:val="006B009F"/>
    <w:rsid w:val="006B187D"/>
    <w:rsid w:val="006B258F"/>
    <w:rsid w:val="006B2822"/>
    <w:rsid w:val="006B2855"/>
    <w:rsid w:val="006B6419"/>
    <w:rsid w:val="006C064F"/>
    <w:rsid w:val="006C1411"/>
    <w:rsid w:val="006C1FC9"/>
    <w:rsid w:val="006C37C2"/>
    <w:rsid w:val="006C38A3"/>
    <w:rsid w:val="006C3DB6"/>
    <w:rsid w:val="006C61ED"/>
    <w:rsid w:val="006D06BB"/>
    <w:rsid w:val="006D07A2"/>
    <w:rsid w:val="006D0F2E"/>
    <w:rsid w:val="006D171D"/>
    <w:rsid w:val="006D1B23"/>
    <w:rsid w:val="006D2097"/>
    <w:rsid w:val="006D2C23"/>
    <w:rsid w:val="006D3E8F"/>
    <w:rsid w:val="006D45C6"/>
    <w:rsid w:val="006D4A86"/>
    <w:rsid w:val="006D4BA7"/>
    <w:rsid w:val="006D50FA"/>
    <w:rsid w:val="006D6D85"/>
    <w:rsid w:val="006D76E3"/>
    <w:rsid w:val="006D7F30"/>
    <w:rsid w:val="006E168D"/>
    <w:rsid w:val="006E2C02"/>
    <w:rsid w:val="006E3E33"/>
    <w:rsid w:val="006E3ED1"/>
    <w:rsid w:val="006E57B2"/>
    <w:rsid w:val="006E5EC3"/>
    <w:rsid w:val="006E651A"/>
    <w:rsid w:val="006E685F"/>
    <w:rsid w:val="006E6983"/>
    <w:rsid w:val="006F3D44"/>
    <w:rsid w:val="006F4A35"/>
    <w:rsid w:val="006F5AF3"/>
    <w:rsid w:val="00701B17"/>
    <w:rsid w:val="00701BC2"/>
    <w:rsid w:val="00701C22"/>
    <w:rsid w:val="00702F1B"/>
    <w:rsid w:val="00703AB5"/>
    <w:rsid w:val="007046D1"/>
    <w:rsid w:val="00707676"/>
    <w:rsid w:val="007119F4"/>
    <w:rsid w:val="00711EA9"/>
    <w:rsid w:val="0071332A"/>
    <w:rsid w:val="00714136"/>
    <w:rsid w:val="00715A1C"/>
    <w:rsid w:val="007168CF"/>
    <w:rsid w:val="00717CA1"/>
    <w:rsid w:val="00720F3C"/>
    <w:rsid w:val="00722B9B"/>
    <w:rsid w:val="00723285"/>
    <w:rsid w:val="00723631"/>
    <w:rsid w:val="00725369"/>
    <w:rsid w:val="007256DC"/>
    <w:rsid w:val="00726356"/>
    <w:rsid w:val="007265E0"/>
    <w:rsid w:val="00726649"/>
    <w:rsid w:val="00730625"/>
    <w:rsid w:val="00731F93"/>
    <w:rsid w:val="00735464"/>
    <w:rsid w:val="007355D8"/>
    <w:rsid w:val="00736633"/>
    <w:rsid w:val="00736B5F"/>
    <w:rsid w:val="00737158"/>
    <w:rsid w:val="00741339"/>
    <w:rsid w:val="00741947"/>
    <w:rsid w:val="00741F9E"/>
    <w:rsid w:val="00742689"/>
    <w:rsid w:val="00744483"/>
    <w:rsid w:val="0074463D"/>
    <w:rsid w:val="007449B0"/>
    <w:rsid w:val="0074505F"/>
    <w:rsid w:val="00746600"/>
    <w:rsid w:val="00747030"/>
    <w:rsid w:val="007479A6"/>
    <w:rsid w:val="00752C4A"/>
    <w:rsid w:val="00753575"/>
    <w:rsid w:val="00755074"/>
    <w:rsid w:val="00755203"/>
    <w:rsid w:val="0075584B"/>
    <w:rsid w:val="00755F24"/>
    <w:rsid w:val="00757B7D"/>
    <w:rsid w:val="00760E38"/>
    <w:rsid w:val="00762B7A"/>
    <w:rsid w:val="00762F58"/>
    <w:rsid w:val="0076303E"/>
    <w:rsid w:val="00763C02"/>
    <w:rsid w:val="00763FB5"/>
    <w:rsid w:val="007643B6"/>
    <w:rsid w:val="00765727"/>
    <w:rsid w:val="0076624F"/>
    <w:rsid w:val="00766608"/>
    <w:rsid w:val="0077060D"/>
    <w:rsid w:val="00770901"/>
    <w:rsid w:val="0077099D"/>
    <w:rsid w:val="0077267C"/>
    <w:rsid w:val="00773548"/>
    <w:rsid w:val="00773649"/>
    <w:rsid w:val="00775611"/>
    <w:rsid w:val="00777F46"/>
    <w:rsid w:val="007800AC"/>
    <w:rsid w:val="00780419"/>
    <w:rsid w:val="007809A9"/>
    <w:rsid w:val="007812A4"/>
    <w:rsid w:val="007817A6"/>
    <w:rsid w:val="0078195E"/>
    <w:rsid w:val="00781EAF"/>
    <w:rsid w:val="00782806"/>
    <w:rsid w:val="0078400F"/>
    <w:rsid w:val="00787561"/>
    <w:rsid w:val="00790ADD"/>
    <w:rsid w:val="0079211B"/>
    <w:rsid w:val="00793518"/>
    <w:rsid w:val="00795020"/>
    <w:rsid w:val="007959B0"/>
    <w:rsid w:val="007A1827"/>
    <w:rsid w:val="007A1E61"/>
    <w:rsid w:val="007A341B"/>
    <w:rsid w:val="007A3B8E"/>
    <w:rsid w:val="007A40C6"/>
    <w:rsid w:val="007A423D"/>
    <w:rsid w:val="007A46E1"/>
    <w:rsid w:val="007A4E57"/>
    <w:rsid w:val="007A4FFA"/>
    <w:rsid w:val="007A6822"/>
    <w:rsid w:val="007A6E7A"/>
    <w:rsid w:val="007A714B"/>
    <w:rsid w:val="007A7A85"/>
    <w:rsid w:val="007B1CA9"/>
    <w:rsid w:val="007B1DF5"/>
    <w:rsid w:val="007B2529"/>
    <w:rsid w:val="007B2987"/>
    <w:rsid w:val="007B2F01"/>
    <w:rsid w:val="007B3227"/>
    <w:rsid w:val="007B4485"/>
    <w:rsid w:val="007B5138"/>
    <w:rsid w:val="007B6D15"/>
    <w:rsid w:val="007B7E18"/>
    <w:rsid w:val="007C0CD0"/>
    <w:rsid w:val="007C26B7"/>
    <w:rsid w:val="007C27E3"/>
    <w:rsid w:val="007C3E63"/>
    <w:rsid w:val="007C3F7A"/>
    <w:rsid w:val="007C405B"/>
    <w:rsid w:val="007C4A96"/>
    <w:rsid w:val="007C595F"/>
    <w:rsid w:val="007C6ECE"/>
    <w:rsid w:val="007C72C1"/>
    <w:rsid w:val="007C73FC"/>
    <w:rsid w:val="007D0038"/>
    <w:rsid w:val="007D0342"/>
    <w:rsid w:val="007D1B21"/>
    <w:rsid w:val="007D1C3E"/>
    <w:rsid w:val="007D2320"/>
    <w:rsid w:val="007D247A"/>
    <w:rsid w:val="007D63F6"/>
    <w:rsid w:val="007D694E"/>
    <w:rsid w:val="007E2850"/>
    <w:rsid w:val="007E6B97"/>
    <w:rsid w:val="007E6CC3"/>
    <w:rsid w:val="007E730B"/>
    <w:rsid w:val="007E7BB2"/>
    <w:rsid w:val="007F074B"/>
    <w:rsid w:val="007F29A6"/>
    <w:rsid w:val="007F2BF6"/>
    <w:rsid w:val="007F3080"/>
    <w:rsid w:val="007F3AEB"/>
    <w:rsid w:val="007F403D"/>
    <w:rsid w:val="007F4130"/>
    <w:rsid w:val="007F4951"/>
    <w:rsid w:val="007F4CF9"/>
    <w:rsid w:val="007F4E1B"/>
    <w:rsid w:val="007F5A6E"/>
    <w:rsid w:val="007F653A"/>
    <w:rsid w:val="007F6DB7"/>
    <w:rsid w:val="007F744E"/>
    <w:rsid w:val="007F7895"/>
    <w:rsid w:val="008000B2"/>
    <w:rsid w:val="00800A43"/>
    <w:rsid w:val="00800FD2"/>
    <w:rsid w:val="00802592"/>
    <w:rsid w:val="008025BB"/>
    <w:rsid w:val="008027F7"/>
    <w:rsid w:val="0080381A"/>
    <w:rsid w:val="008055C5"/>
    <w:rsid w:val="00806065"/>
    <w:rsid w:val="00806103"/>
    <w:rsid w:val="0080646B"/>
    <w:rsid w:val="0081365B"/>
    <w:rsid w:val="00814115"/>
    <w:rsid w:val="00814864"/>
    <w:rsid w:val="0081486C"/>
    <w:rsid w:val="00814C0D"/>
    <w:rsid w:val="008158EB"/>
    <w:rsid w:val="008174B7"/>
    <w:rsid w:val="00820CEE"/>
    <w:rsid w:val="0082109C"/>
    <w:rsid w:val="00822E54"/>
    <w:rsid w:val="00825C23"/>
    <w:rsid w:val="00826B2C"/>
    <w:rsid w:val="00830952"/>
    <w:rsid w:val="008311A8"/>
    <w:rsid w:val="00833732"/>
    <w:rsid w:val="008351F1"/>
    <w:rsid w:val="00835613"/>
    <w:rsid w:val="008365A1"/>
    <w:rsid w:val="00840E9F"/>
    <w:rsid w:val="00842A96"/>
    <w:rsid w:val="00843AC3"/>
    <w:rsid w:val="00843F0E"/>
    <w:rsid w:val="0084525C"/>
    <w:rsid w:val="00846142"/>
    <w:rsid w:val="0085056F"/>
    <w:rsid w:val="00850DC4"/>
    <w:rsid w:val="0085571F"/>
    <w:rsid w:val="008565F4"/>
    <w:rsid w:val="008570A5"/>
    <w:rsid w:val="008601E5"/>
    <w:rsid w:val="0086023C"/>
    <w:rsid w:val="00860DE7"/>
    <w:rsid w:val="00861267"/>
    <w:rsid w:val="0086152D"/>
    <w:rsid w:val="00861AD3"/>
    <w:rsid w:val="0086335D"/>
    <w:rsid w:val="00863549"/>
    <w:rsid w:val="008639FC"/>
    <w:rsid w:val="00863F01"/>
    <w:rsid w:val="00864EB1"/>
    <w:rsid w:val="00864FAE"/>
    <w:rsid w:val="00866F4F"/>
    <w:rsid w:val="00870C88"/>
    <w:rsid w:val="008715A7"/>
    <w:rsid w:val="00871818"/>
    <w:rsid w:val="00871850"/>
    <w:rsid w:val="00872395"/>
    <w:rsid w:val="0087267C"/>
    <w:rsid w:val="00874816"/>
    <w:rsid w:val="00875641"/>
    <w:rsid w:val="008763EF"/>
    <w:rsid w:val="00876CBC"/>
    <w:rsid w:val="00876FB8"/>
    <w:rsid w:val="00880941"/>
    <w:rsid w:val="00880A7C"/>
    <w:rsid w:val="00881B59"/>
    <w:rsid w:val="00881F39"/>
    <w:rsid w:val="008821AD"/>
    <w:rsid w:val="0088243B"/>
    <w:rsid w:val="00882CCD"/>
    <w:rsid w:val="00882F10"/>
    <w:rsid w:val="008837AF"/>
    <w:rsid w:val="00885617"/>
    <w:rsid w:val="008867A6"/>
    <w:rsid w:val="00887059"/>
    <w:rsid w:val="00887AC6"/>
    <w:rsid w:val="008943AA"/>
    <w:rsid w:val="008946A4"/>
    <w:rsid w:val="00894ECA"/>
    <w:rsid w:val="00895A6C"/>
    <w:rsid w:val="00896A62"/>
    <w:rsid w:val="008974DE"/>
    <w:rsid w:val="00897B27"/>
    <w:rsid w:val="008A050C"/>
    <w:rsid w:val="008A0E38"/>
    <w:rsid w:val="008A176D"/>
    <w:rsid w:val="008A273E"/>
    <w:rsid w:val="008A27E6"/>
    <w:rsid w:val="008A5D94"/>
    <w:rsid w:val="008A6D96"/>
    <w:rsid w:val="008A7F29"/>
    <w:rsid w:val="008B00AE"/>
    <w:rsid w:val="008B01CF"/>
    <w:rsid w:val="008B05AF"/>
    <w:rsid w:val="008B2715"/>
    <w:rsid w:val="008B2A14"/>
    <w:rsid w:val="008B454E"/>
    <w:rsid w:val="008B471C"/>
    <w:rsid w:val="008B5EC6"/>
    <w:rsid w:val="008B5F29"/>
    <w:rsid w:val="008C00D0"/>
    <w:rsid w:val="008C14B2"/>
    <w:rsid w:val="008C1775"/>
    <w:rsid w:val="008C21CE"/>
    <w:rsid w:val="008C3516"/>
    <w:rsid w:val="008C35E1"/>
    <w:rsid w:val="008C3CF6"/>
    <w:rsid w:val="008C64BF"/>
    <w:rsid w:val="008C70BD"/>
    <w:rsid w:val="008C7501"/>
    <w:rsid w:val="008D0BC9"/>
    <w:rsid w:val="008D1046"/>
    <w:rsid w:val="008D33E3"/>
    <w:rsid w:val="008D464C"/>
    <w:rsid w:val="008D7824"/>
    <w:rsid w:val="008E0B0B"/>
    <w:rsid w:val="008E1FA6"/>
    <w:rsid w:val="008E294C"/>
    <w:rsid w:val="008E315F"/>
    <w:rsid w:val="008E3F16"/>
    <w:rsid w:val="008E4934"/>
    <w:rsid w:val="008E51A3"/>
    <w:rsid w:val="008E70EA"/>
    <w:rsid w:val="008E7D85"/>
    <w:rsid w:val="008F16A7"/>
    <w:rsid w:val="008F16CC"/>
    <w:rsid w:val="008F1C97"/>
    <w:rsid w:val="008F30D7"/>
    <w:rsid w:val="008F31BD"/>
    <w:rsid w:val="008F3726"/>
    <w:rsid w:val="008F377F"/>
    <w:rsid w:val="008F4E8B"/>
    <w:rsid w:val="008F56BC"/>
    <w:rsid w:val="008F5D3F"/>
    <w:rsid w:val="008F6258"/>
    <w:rsid w:val="008F74E6"/>
    <w:rsid w:val="008F78F8"/>
    <w:rsid w:val="00902412"/>
    <w:rsid w:val="009032A6"/>
    <w:rsid w:val="00903708"/>
    <w:rsid w:val="00904822"/>
    <w:rsid w:val="00905FB2"/>
    <w:rsid w:val="00907F2B"/>
    <w:rsid w:val="00911472"/>
    <w:rsid w:val="00911663"/>
    <w:rsid w:val="009116B1"/>
    <w:rsid w:val="00911C58"/>
    <w:rsid w:val="0091295F"/>
    <w:rsid w:val="00912E8D"/>
    <w:rsid w:val="0091372C"/>
    <w:rsid w:val="00914753"/>
    <w:rsid w:val="009149F3"/>
    <w:rsid w:val="0091513B"/>
    <w:rsid w:val="009172FE"/>
    <w:rsid w:val="00917346"/>
    <w:rsid w:val="00917B1B"/>
    <w:rsid w:val="0092068E"/>
    <w:rsid w:val="00921056"/>
    <w:rsid w:val="0092398D"/>
    <w:rsid w:val="009248DF"/>
    <w:rsid w:val="009258B3"/>
    <w:rsid w:val="0092665C"/>
    <w:rsid w:val="009315A3"/>
    <w:rsid w:val="00932D82"/>
    <w:rsid w:val="00932F20"/>
    <w:rsid w:val="00933006"/>
    <w:rsid w:val="00935838"/>
    <w:rsid w:val="00935D11"/>
    <w:rsid w:val="00940849"/>
    <w:rsid w:val="00940AC9"/>
    <w:rsid w:val="00940D8B"/>
    <w:rsid w:val="00941CBC"/>
    <w:rsid w:val="00941D41"/>
    <w:rsid w:val="00944643"/>
    <w:rsid w:val="0095133D"/>
    <w:rsid w:val="00951BE6"/>
    <w:rsid w:val="00952950"/>
    <w:rsid w:val="00954587"/>
    <w:rsid w:val="009569AF"/>
    <w:rsid w:val="00956A5C"/>
    <w:rsid w:val="009573A2"/>
    <w:rsid w:val="009574E7"/>
    <w:rsid w:val="0095754D"/>
    <w:rsid w:val="00960DDE"/>
    <w:rsid w:val="00961269"/>
    <w:rsid w:val="0096167C"/>
    <w:rsid w:val="0096223E"/>
    <w:rsid w:val="00963006"/>
    <w:rsid w:val="00963930"/>
    <w:rsid w:val="00964726"/>
    <w:rsid w:val="00964E6B"/>
    <w:rsid w:val="009656E7"/>
    <w:rsid w:val="0096581D"/>
    <w:rsid w:val="00970007"/>
    <w:rsid w:val="00971D00"/>
    <w:rsid w:val="00973245"/>
    <w:rsid w:val="00973587"/>
    <w:rsid w:val="009736E2"/>
    <w:rsid w:val="0097701F"/>
    <w:rsid w:val="0098117C"/>
    <w:rsid w:val="009838FC"/>
    <w:rsid w:val="009903A9"/>
    <w:rsid w:val="00990A38"/>
    <w:rsid w:val="0099297A"/>
    <w:rsid w:val="00992D22"/>
    <w:rsid w:val="00992D4B"/>
    <w:rsid w:val="0099331C"/>
    <w:rsid w:val="00994D2F"/>
    <w:rsid w:val="00995113"/>
    <w:rsid w:val="00996A55"/>
    <w:rsid w:val="00997D35"/>
    <w:rsid w:val="00997E10"/>
    <w:rsid w:val="009A0365"/>
    <w:rsid w:val="009A0522"/>
    <w:rsid w:val="009A138D"/>
    <w:rsid w:val="009A18C5"/>
    <w:rsid w:val="009A1B55"/>
    <w:rsid w:val="009A1D9D"/>
    <w:rsid w:val="009A4FF7"/>
    <w:rsid w:val="009A5173"/>
    <w:rsid w:val="009A55F8"/>
    <w:rsid w:val="009B15EF"/>
    <w:rsid w:val="009B36DC"/>
    <w:rsid w:val="009B38E5"/>
    <w:rsid w:val="009B436E"/>
    <w:rsid w:val="009B6639"/>
    <w:rsid w:val="009B74E0"/>
    <w:rsid w:val="009C03E3"/>
    <w:rsid w:val="009C111E"/>
    <w:rsid w:val="009C274B"/>
    <w:rsid w:val="009C5762"/>
    <w:rsid w:val="009C5830"/>
    <w:rsid w:val="009C6D3F"/>
    <w:rsid w:val="009C7B87"/>
    <w:rsid w:val="009D1006"/>
    <w:rsid w:val="009D225C"/>
    <w:rsid w:val="009D3CCE"/>
    <w:rsid w:val="009D3E10"/>
    <w:rsid w:val="009D3EF6"/>
    <w:rsid w:val="009D4C3C"/>
    <w:rsid w:val="009D7B76"/>
    <w:rsid w:val="009D7B96"/>
    <w:rsid w:val="009E0268"/>
    <w:rsid w:val="009E0F93"/>
    <w:rsid w:val="009E1F3F"/>
    <w:rsid w:val="009E25D2"/>
    <w:rsid w:val="009E28A1"/>
    <w:rsid w:val="009E33B1"/>
    <w:rsid w:val="009E45D8"/>
    <w:rsid w:val="009E476B"/>
    <w:rsid w:val="009E6722"/>
    <w:rsid w:val="009E6C4F"/>
    <w:rsid w:val="009E7803"/>
    <w:rsid w:val="009E7893"/>
    <w:rsid w:val="009F0131"/>
    <w:rsid w:val="009F2E8F"/>
    <w:rsid w:val="009F4752"/>
    <w:rsid w:val="009F55F9"/>
    <w:rsid w:val="009F5A64"/>
    <w:rsid w:val="009F68AF"/>
    <w:rsid w:val="009F6D46"/>
    <w:rsid w:val="009F6D9C"/>
    <w:rsid w:val="009F7984"/>
    <w:rsid w:val="00A00FDB"/>
    <w:rsid w:val="00A02C01"/>
    <w:rsid w:val="00A03FD9"/>
    <w:rsid w:val="00A043EE"/>
    <w:rsid w:val="00A05BE6"/>
    <w:rsid w:val="00A07341"/>
    <w:rsid w:val="00A101A0"/>
    <w:rsid w:val="00A1033F"/>
    <w:rsid w:val="00A118AE"/>
    <w:rsid w:val="00A12BA9"/>
    <w:rsid w:val="00A136A8"/>
    <w:rsid w:val="00A15283"/>
    <w:rsid w:val="00A20876"/>
    <w:rsid w:val="00A20DB6"/>
    <w:rsid w:val="00A21263"/>
    <w:rsid w:val="00A2241D"/>
    <w:rsid w:val="00A22979"/>
    <w:rsid w:val="00A2504E"/>
    <w:rsid w:val="00A25F7F"/>
    <w:rsid w:val="00A272BC"/>
    <w:rsid w:val="00A2732C"/>
    <w:rsid w:val="00A30417"/>
    <w:rsid w:val="00A322A4"/>
    <w:rsid w:val="00A3435C"/>
    <w:rsid w:val="00A3540D"/>
    <w:rsid w:val="00A3678E"/>
    <w:rsid w:val="00A3689C"/>
    <w:rsid w:val="00A400C1"/>
    <w:rsid w:val="00A4077E"/>
    <w:rsid w:val="00A40994"/>
    <w:rsid w:val="00A41E3E"/>
    <w:rsid w:val="00A43307"/>
    <w:rsid w:val="00A43D66"/>
    <w:rsid w:val="00A440F8"/>
    <w:rsid w:val="00A44CD2"/>
    <w:rsid w:val="00A45D59"/>
    <w:rsid w:val="00A45EC7"/>
    <w:rsid w:val="00A46393"/>
    <w:rsid w:val="00A473EF"/>
    <w:rsid w:val="00A474D7"/>
    <w:rsid w:val="00A50ED1"/>
    <w:rsid w:val="00A50F99"/>
    <w:rsid w:val="00A51E86"/>
    <w:rsid w:val="00A523C3"/>
    <w:rsid w:val="00A524C7"/>
    <w:rsid w:val="00A52C62"/>
    <w:rsid w:val="00A52F18"/>
    <w:rsid w:val="00A54B96"/>
    <w:rsid w:val="00A5503A"/>
    <w:rsid w:val="00A56F24"/>
    <w:rsid w:val="00A57D08"/>
    <w:rsid w:val="00A60D9E"/>
    <w:rsid w:val="00A628FB"/>
    <w:rsid w:val="00A62E23"/>
    <w:rsid w:val="00A63A76"/>
    <w:rsid w:val="00A63E0E"/>
    <w:rsid w:val="00A643D6"/>
    <w:rsid w:val="00A64CE9"/>
    <w:rsid w:val="00A66194"/>
    <w:rsid w:val="00A71EF1"/>
    <w:rsid w:val="00A7365B"/>
    <w:rsid w:val="00A73BE4"/>
    <w:rsid w:val="00A749F2"/>
    <w:rsid w:val="00A7633D"/>
    <w:rsid w:val="00A81111"/>
    <w:rsid w:val="00A81436"/>
    <w:rsid w:val="00A816DE"/>
    <w:rsid w:val="00A83E15"/>
    <w:rsid w:val="00A83FA5"/>
    <w:rsid w:val="00A84FA9"/>
    <w:rsid w:val="00A86AC0"/>
    <w:rsid w:val="00A87860"/>
    <w:rsid w:val="00A87C4C"/>
    <w:rsid w:val="00A930BE"/>
    <w:rsid w:val="00A93451"/>
    <w:rsid w:val="00A94176"/>
    <w:rsid w:val="00A943BC"/>
    <w:rsid w:val="00A960AE"/>
    <w:rsid w:val="00AA07E1"/>
    <w:rsid w:val="00AA228E"/>
    <w:rsid w:val="00AA3B0D"/>
    <w:rsid w:val="00AA689F"/>
    <w:rsid w:val="00AA6DDE"/>
    <w:rsid w:val="00AA7DD9"/>
    <w:rsid w:val="00AA7E63"/>
    <w:rsid w:val="00AB11CE"/>
    <w:rsid w:val="00AB2C31"/>
    <w:rsid w:val="00AB3AA3"/>
    <w:rsid w:val="00AB5158"/>
    <w:rsid w:val="00AB60E7"/>
    <w:rsid w:val="00AB6D05"/>
    <w:rsid w:val="00AB7899"/>
    <w:rsid w:val="00AC1326"/>
    <w:rsid w:val="00AC3A3F"/>
    <w:rsid w:val="00AC3F73"/>
    <w:rsid w:val="00AC4432"/>
    <w:rsid w:val="00AC6C92"/>
    <w:rsid w:val="00AC7E3A"/>
    <w:rsid w:val="00AD01C7"/>
    <w:rsid w:val="00AD0554"/>
    <w:rsid w:val="00AD1537"/>
    <w:rsid w:val="00AD20A4"/>
    <w:rsid w:val="00AD2A9A"/>
    <w:rsid w:val="00AD6FC6"/>
    <w:rsid w:val="00AD7502"/>
    <w:rsid w:val="00AE09B8"/>
    <w:rsid w:val="00AE18C2"/>
    <w:rsid w:val="00AE21CE"/>
    <w:rsid w:val="00AE2C4F"/>
    <w:rsid w:val="00AE324E"/>
    <w:rsid w:val="00AE4C0D"/>
    <w:rsid w:val="00AE5D7F"/>
    <w:rsid w:val="00AF1475"/>
    <w:rsid w:val="00AF27C4"/>
    <w:rsid w:val="00AF2F52"/>
    <w:rsid w:val="00AF450E"/>
    <w:rsid w:val="00AF601B"/>
    <w:rsid w:val="00AF6076"/>
    <w:rsid w:val="00AF730E"/>
    <w:rsid w:val="00B00399"/>
    <w:rsid w:val="00B02611"/>
    <w:rsid w:val="00B02DA9"/>
    <w:rsid w:val="00B04DD6"/>
    <w:rsid w:val="00B10E98"/>
    <w:rsid w:val="00B110B3"/>
    <w:rsid w:val="00B12D77"/>
    <w:rsid w:val="00B1390C"/>
    <w:rsid w:val="00B16128"/>
    <w:rsid w:val="00B21AD8"/>
    <w:rsid w:val="00B21DF3"/>
    <w:rsid w:val="00B234DA"/>
    <w:rsid w:val="00B235CF"/>
    <w:rsid w:val="00B242F1"/>
    <w:rsid w:val="00B268CD"/>
    <w:rsid w:val="00B273C9"/>
    <w:rsid w:val="00B30D42"/>
    <w:rsid w:val="00B32752"/>
    <w:rsid w:val="00B32E4D"/>
    <w:rsid w:val="00B35761"/>
    <w:rsid w:val="00B35B1A"/>
    <w:rsid w:val="00B3656A"/>
    <w:rsid w:val="00B373D9"/>
    <w:rsid w:val="00B37D6B"/>
    <w:rsid w:val="00B4029D"/>
    <w:rsid w:val="00B404A6"/>
    <w:rsid w:val="00B40CB3"/>
    <w:rsid w:val="00B40F86"/>
    <w:rsid w:val="00B41BCF"/>
    <w:rsid w:val="00B43D06"/>
    <w:rsid w:val="00B44655"/>
    <w:rsid w:val="00B4586A"/>
    <w:rsid w:val="00B45909"/>
    <w:rsid w:val="00B459B4"/>
    <w:rsid w:val="00B459BF"/>
    <w:rsid w:val="00B4647A"/>
    <w:rsid w:val="00B469A8"/>
    <w:rsid w:val="00B51226"/>
    <w:rsid w:val="00B5189F"/>
    <w:rsid w:val="00B52F42"/>
    <w:rsid w:val="00B55BE3"/>
    <w:rsid w:val="00B5677D"/>
    <w:rsid w:val="00B61E2C"/>
    <w:rsid w:val="00B640E6"/>
    <w:rsid w:val="00B64231"/>
    <w:rsid w:val="00B64B38"/>
    <w:rsid w:val="00B6582E"/>
    <w:rsid w:val="00B667A7"/>
    <w:rsid w:val="00B6718A"/>
    <w:rsid w:val="00B67620"/>
    <w:rsid w:val="00B70956"/>
    <w:rsid w:val="00B709CD"/>
    <w:rsid w:val="00B71FE0"/>
    <w:rsid w:val="00B72B21"/>
    <w:rsid w:val="00B73440"/>
    <w:rsid w:val="00B751A3"/>
    <w:rsid w:val="00B75778"/>
    <w:rsid w:val="00B75F75"/>
    <w:rsid w:val="00B764B8"/>
    <w:rsid w:val="00B81DEE"/>
    <w:rsid w:val="00B8304F"/>
    <w:rsid w:val="00B875AC"/>
    <w:rsid w:val="00B9009D"/>
    <w:rsid w:val="00B9178C"/>
    <w:rsid w:val="00B923A0"/>
    <w:rsid w:val="00B927D6"/>
    <w:rsid w:val="00B92C0B"/>
    <w:rsid w:val="00B9410B"/>
    <w:rsid w:val="00B94CAA"/>
    <w:rsid w:val="00B94CF7"/>
    <w:rsid w:val="00B94D29"/>
    <w:rsid w:val="00B951E0"/>
    <w:rsid w:val="00B96A21"/>
    <w:rsid w:val="00B97A4E"/>
    <w:rsid w:val="00BA2DF1"/>
    <w:rsid w:val="00BA2F4D"/>
    <w:rsid w:val="00BA3064"/>
    <w:rsid w:val="00BA3361"/>
    <w:rsid w:val="00BA3FB1"/>
    <w:rsid w:val="00BA4E3E"/>
    <w:rsid w:val="00BA508C"/>
    <w:rsid w:val="00BA5774"/>
    <w:rsid w:val="00BA5B21"/>
    <w:rsid w:val="00BA6308"/>
    <w:rsid w:val="00BA6A6B"/>
    <w:rsid w:val="00BA6A75"/>
    <w:rsid w:val="00BB229C"/>
    <w:rsid w:val="00BB3677"/>
    <w:rsid w:val="00BB38CB"/>
    <w:rsid w:val="00BB3F95"/>
    <w:rsid w:val="00BB750D"/>
    <w:rsid w:val="00BB7F24"/>
    <w:rsid w:val="00BC0774"/>
    <w:rsid w:val="00BC0F62"/>
    <w:rsid w:val="00BC141F"/>
    <w:rsid w:val="00BC21FD"/>
    <w:rsid w:val="00BC371A"/>
    <w:rsid w:val="00BC373A"/>
    <w:rsid w:val="00BD01DB"/>
    <w:rsid w:val="00BD0232"/>
    <w:rsid w:val="00BD2B1B"/>
    <w:rsid w:val="00BD3F0F"/>
    <w:rsid w:val="00BD5EB0"/>
    <w:rsid w:val="00BD747E"/>
    <w:rsid w:val="00BE0463"/>
    <w:rsid w:val="00BE0A68"/>
    <w:rsid w:val="00BE1DBB"/>
    <w:rsid w:val="00BE2C2D"/>
    <w:rsid w:val="00BE6D0D"/>
    <w:rsid w:val="00BE6E53"/>
    <w:rsid w:val="00BF0258"/>
    <w:rsid w:val="00BF24F5"/>
    <w:rsid w:val="00BF31DA"/>
    <w:rsid w:val="00BF445E"/>
    <w:rsid w:val="00C0015F"/>
    <w:rsid w:val="00C00FF2"/>
    <w:rsid w:val="00C02AB0"/>
    <w:rsid w:val="00C03142"/>
    <w:rsid w:val="00C03A7D"/>
    <w:rsid w:val="00C03CBC"/>
    <w:rsid w:val="00C0593B"/>
    <w:rsid w:val="00C0643A"/>
    <w:rsid w:val="00C0723F"/>
    <w:rsid w:val="00C07E21"/>
    <w:rsid w:val="00C100ED"/>
    <w:rsid w:val="00C115D3"/>
    <w:rsid w:val="00C11A1D"/>
    <w:rsid w:val="00C123C8"/>
    <w:rsid w:val="00C133E9"/>
    <w:rsid w:val="00C1430A"/>
    <w:rsid w:val="00C157DB"/>
    <w:rsid w:val="00C16B1D"/>
    <w:rsid w:val="00C16D80"/>
    <w:rsid w:val="00C16F22"/>
    <w:rsid w:val="00C17B24"/>
    <w:rsid w:val="00C17E3D"/>
    <w:rsid w:val="00C17EE6"/>
    <w:rsid w:val="00C20EFF"/>
    <w:rsid w:val="00C21070"/>
    <w:rsid w:val="00C211FC"/>
    <w:rsid w:val="00C21A9D"/>
    <w:rsid w:val="00C231D5"/>
    <w:rsid w:val="00C2333C"/>
    <w:rsid w:val="00C23452"/>
    <w:rsid w:val="00C244B7"/>
    <w:rsid w:val="00C25B38"/>
    <w:rsid w:val="00C2634A"/>
    <w:rsid w:val="00C268B1"/>
    <w:rsid w:val="00C26EB1"/>
    <w:rsid w:val="00C303A4"/>
    <w:rsid w:val="00C30EB0"/>
    <w:rsid w:val="00C32E46"/>
    <w:rsid w:val="00C369BE"/>
    <w:rsid w:val="00C37042"/>
    <w:rsid w:val="00C37307"/>
    <w:rsid w:val="00C3789A"/>
    <w:rsid w:val="00C378D2"/>
    <w:rsid w:val="00C379E0"/>
    <w:rsid w:val="00C41D3F"/>
    <w:rsid w:val="00C44D29"/>
    <w:rsid w:val="00C46B01"/>
    <w:rsid w:val="00C47A44"/>
    <w:rsid w:val="00C51B74"/>
    <w:rsid w:val="00C54EEE"/>
    <w:rsid w:val="00C555EE"/>
    <w:rsid w:val="00C55868"/>
    <w:rsid w:val="00C55E4E"/>
    <w:rsid w:val="00C56406"/>
    <w:rsid w:val="00C573E1"/>
    <w:rsid w:val="00C63DE2"/>
    <w:rsid w:val="00C63E0D"/>
    <w:rsid w:val="00C63F8C"/>
    <w:rsid w:val="00C64335"/>
    <w:rsid w:val="00C64A6F"/>
    <w:rsid w:val="00C64D60"/>
    <w:rsid w:val="00C65505"/>
    <w:rsid w:val="00C65A5E"/>
    <w:rsid w:val="00C71B79"/>
    <w:rsid w:val="00C728D4"/>
    <w:rsid w:val="00C73B23"/>
    <w:rsid w:val="00C7524E"/>
    <w:rsid w:val="00C758BC"/>
    <w:rsid w:val="00C75EAE"/>
    <w:rsid w:val="00C770BA"/>
    <w:rsid w:val="00C80C37"/>
    <w:rsid w:val="00C80F99"/>
    <w:rsid w:val="00C83D3D"/>
    <w:rsid w:val="00C8486B"/>
    <w:rsid w:val="00C84F3E"/>
    <w:rsid w:val="00C85B68"/>
    <w:rsid w:val="00C860E2"/>
    <w:rsid w:val="00C8627D"/>
    <w:rsid w:val="00C8776A"/>
    <w:rsid w:val="00C87912"/>
    <w:rsid w:val="00C87BEC"/>
    <w:rsid w:val="00C901BD"/>
    <w:rsid w:val="00C90DB8"/>
    <w:rsid w:val="00C913A3"/>
    <w:rsid w:val="00C923B8"/>
    <w:rsid w:val="00C94467"/>
    <w:rsid w:val="00C94848"/>
    <w:rsid w:val="00C957A9"/>
    <w:rsid w:val="00C95A9C"/>
    <w:rsid w:val="00CA0873"/>
    <w:rsid w:val="00CA0A9A"/>
    <w:rsid w:val="00CA1EA7"/>
    <w:rsid w:val="00CA263E"/>
    <w:rsid w:val="00CA3AD5"/>
    <w:rsid w:val="00CB1C8A"/>
    <w:rsid w:val="00CB34B7"/>
    <w:rsid w:val="00CB4262"/>
    <w:rsid w:val="00CB4804"/>
    <w:rsid w:val="00CB519E"/>
    <w:rsid w:val="00CB5751"/>
    <w:rsid w:val="00CB5C32"/>
    <w:rsid w:val="00CB713F"/>
    <w:rsid w:val="00CB744C"/>
    <w:rsid w:val="00CC08F6"/>
    <w:rsid w:val="00CC2F08"/>
    <w:rsid w:val="00CC2F25"/>
    <w:rsid w:val="00CC4CC8"/>
    <w:rsid w:val="00CC5874"/>
    <w:rsid w:val="00CC58C6"/>
    <w:rsid w:val="00CC68F7"/>
    <w:rsid w:val="00CD0943"/>
    <w:rsid w:val="00CD235E"/>
    <w:rsid w:val="00CD27EC"/>
    <w:rsid w:val="00CD3367"/>
    <w:rsid w:val="00CD34D3"/>
    <w:rsid w:val="00CD47EA"/>
    <w:rsid w:val="00CD4AB0"/>
    <w:rsid w:val="00CD59EF"/>
    <w:rsid w:val="00CD6228"/>
    <w:rsid w:val="00CD764B"/>
    <w:rsid w:val="00CD7E70"/>
    <w:rsid w:val="00CE0C23"/>
    <w:rsid w:val="00CE1BBE"/>
    <w:rsid w:val="00CE1C87"/>
    <w:rsid w:val="00CE2818"/>
    <w:rsid w:val="00CE553E"/>
    <w:rsid w:val="00CE554B"/>
    <w:rsid w:val="00CE568D"/>
    <w:rsid w:val="00CE5AB2"/>
    <w:rsid w:val="00CE63DF"/>
    <w:rsid w:val="00CE6DEB"/>
    <w:rsid w:val="00CE70C3"/>
    <w:rsid w:val="00CE75D9"/>
    <w:rsid w:val="00CE7BC6"/>
    <w:rsid w:val="00CE7DCD"/>
    <w:rsid w:val="00CE7EEA"/>
    <w:rsid w:val="00CF0A56"/>
    <w:rsid w:val="00CF2CDF"/>
    <w:rsid w:val="00CF2F2A"/>
    <w:rsid w:val="00CF3248"/>
    <w:rsid w:val="00CF3572"/>
    <w:rsid w:val="00CF4708"/>
    <w:rsid w:val="00CF4AA2"/>
    <w:rsid w:val="00CF5694"/>
    <w:rsid w:val="00CF66B2"/>
    <w:rsid w:val="00CF7F08"/>
    <w:rsid w:val="00D027EE"/>
    <w:rsid w:val="00D02973"/>
    <w:rsid w:val="00D030C4"/>
    <w:rsid w:val="00D035B9"/>
    <w:rsid w:val="00D03B90"/>
    <w:rsid w:val="00D0443B"/>
    <w:rsid w:val="00D04CFF"/>
    <w:rsid w:val="00D04F01"/>
    <w:rsid w:val="00D05C84"/>
    <w:rsid w:val="00D06357"/>
    <w:rsid w:val="00D074E4"/>
    <w:rsid w:val="00D0778D"/>
    <w:rsid w:val="00D0784C"/>
    <w:rsid w:val="00D10BC7"/>
    <w:rsid w:val="00D11C8E"/>
    <w:rsid w:val="00D1230B"/>
    <w:rsid w:val="00D13698"/>
    <w:rsid w:val="00D139A5"/>
    <w:rsid w:val="00D13A36"/>
    <w:rsid w:val="00D1586E"/>
    <w:rsid w:val="00D167CF"/>
    <w:rsid w:val="00D16885"/>
    <w:rsid w:val="00D175B8"/>
    <w:rsid w:val="00D20AEB"/>
    <w:rsid w:val="00D20D16"/>
    <w:rsid w:val="00D21C15"/>
    <w:rsid w:val="00D21EB7"/>
    <w:rsid w:val="00D22DCD"/>
    <w:rsid w:val="00D23334"/>
    <w:rsid w:val="00D23F94"/>
    <w:rsid w:val="00D24F6F"/>
    <w:rsid w:val="00D25B1A"/>
    <w:rsid w:val="00D26FCF"/>
    <w:rsid w:val="00D311D2"/>
    <w:rsid w:val="00D31318"/>
    <w:rsid w:val="00D31A2F"/>
    <w:rsid w:val="00D32457"/>
    <w:rsid w:val="00D32685"/>
    <w:rsid w:val="00D33C00"/>
    <w:rsid w:val="00D36610"/>
    <w:rsid w:val="00D37369"/>
    <w:rsid w:val="00D40FDD"/>
    <w:rsid w:val="00D4260A"/>
    <w:rsid w:val="00D43C1F"/>
    <w:rsid w:val="00D4449A"/>
    <w:rsid w:val="00D459CD"/>
    <w:rsid w:val="00D45C6B"/>
    <w:rsid w:val="00D47EBE"/>
    <w:rsid w:val="00D51704"/>
    <w:rsid w:val="00D51F15"/>
    <w:rsid w:val="00D53997"/>
    <w:rsid w:val="00D551CC"/>
    <w:rsid w:val="00D55CFA"/>
    <w:rsid w:val="00D6097E"/>
    <w:rsid w:val="00D62A07"/>
    <w:rsid w:val="00D632B9"/>
    <w:rsid w:val="00D63DB4"/>
    <w:rsid w:val="00D64492"/>
    <w:rsid w:val="00D646DE"/>
    <w:rsid w:val="00D66662"/>
    <w:rsid w:val="00D71943"/>
    <w:rsid w:val="00D72525"/>
    <w:rsid w:val="00D72BEF"/>
    <w:rsid w:val="00D7446E"/>
    <w:rsid w:val="00D7455B"/>
    <w:rsid w:val="00D75274"/>
    <w:rsid w:val="00D75691"/>
    <w:rsid w:val="00D757BA"/>
    <w:rsid w:val="00D75D1A"/>
    <w:rsid w:val="00D7681B"/>
    <w:rsid w:val="00D77D35"/>
    <w:rsid w:val="00D77DBF"/>
    <w:rsid w:val="00D82217"/>
    <w:rsid w:val="00D83F58"/>
    <w:rsid w:val="00D84BDD"/>
    <w:rsid w:val="00D86438"/>
    <w:rsid w:val="00D86446"/>
    <w:rsid w:val="00D875E4"/>
    <w:rsid w:val="00D87B97"/>
    <w:rsid w:val="00D9155C"/>
    <w:rsid w:val="00D93246"/>
    <w:rsid w:val="00D96A66"/>
    <w:rsid w:val="00DA1256"/>
    <w:rsid w:val="00DA2D22"/>
    <w:rsid w:val="00DA49E5"/>
    <w:rsid w:val="00DA4E23"/>
    <w:rsid w:val="00DA5E7D"/>
    <w:rsid w:val="00DA6FF1"/>
    <w:rsid w:val="00DB1955"/>
    <w:rsid w:val="00DB32C6"/>
    <w:rsid w:val="00DB4408"/>
    <w:rsid w:val="00DB6140"/>
    <w:rsid w:val="00DB69F9"/>
    <w:rsid w:val="00DC1618"/>
    <w:rsid w:val="00DC32F4"/>
    <w:rsid w:val="00DC787C"/>
    <w:rsid w:val="00DD0252"/>
    <w:rsid w:val="00DD12A7"/>
    <w:rsid w:val="00DD230D"/>
    <w:rsid w:val="00DD39EC"/>
    <w:rsid w:val="00DD3A3F"/>
    <w:rsid w:val="00DD47C9"/>
    <w:rsid w:val="00DD6BD0"/>
    <w:rsid w:val="00DD6FE2"/>
    <w:rsid w:val="00DD7536"/>
    <w:rsid w:val="00DD7B96"/>
    <w:rsid w:val="00DE03BD"/>
    <w:rsid w:val="00DE19F5"/>
    <w:rsid w:val="00DE24C2"/>
    <w:rsid w:val="00DE3C77"/>
    <w:rsid w:val="00DE49A3"/>
    <w:rsid w:val="00DE4ECB"/>
    <w:rsid w:val="00DE506D"/>
    <w:rsid w:val="00DE7642"/>
    <w:rsid w:val="00DE77EC"/>
    <w:rsid w:val="00DE7BBB"/>
    <w:rsid w:val="00DE7D7B"/>
    <w:rsid w:val="00DE7ED8"/>
    <w:rsid w:val="00DF1E72"/>
    <w:rsid w:val="00DF2DD8"/>
    <w:rsid w:val="00DF3125"/>
    <w:rsid w:val="00DF32C9"/>
    <w:rsid w:val="00DF491A"/>
    <w:rsid w:val="00DF573B"/>
    <w:rsid w:val="00DF73A2"/>
    <w:rsid w:val="00DF7701"/>
    <w:rsid w:val="00DF7916"/>
    <w:rsid w:val="00E001D2"/>
    <w:rsid w:val="00E019AE"/>
    <w:rsid w:val="00E05F85"/>
    <w:rsid w:val="00E06622"/>
    <w:rsid w:val="00E07997"/>
    <w:rsid w:val="00E079D8"/>
    <w:rsid w:val="00E114F2"/>
    <w:rsid w:val="00E11785"/>
    <w:rsid w:val="00E11AB0"/>
    <w:rsid w:val="00E11EA0"/>
    <w:rsid w:val="00E14970"/>
    <w:rsid w:val="00E14C25"/>
    <w:rsid w:val="00E14D80"/>
    <w:rsid w:val="00E1616C"/>
    <w:rsid w:val="00E1635F"/>
    <w:rsid w:val="00E16E76"/>
    <w:rsid w:val="00E1760B"/>
    <w:rsid w:val="00E17F75"/>
    <w:rsid w:val="00E21EAA"/>
    <w:rsid w:val="00E22317"/>
    <w:rsid w:val="00E24874"/>
    <w:rsid w:val="00E24D0E"/>
    <w:rsid w:val="00E25654"/>
    <w:rsid w:val="00E27C4A"/>
    <w:rsid w:val="00E313BB"/>
    <w:rsid w:val="00E31BB6"/>
    <w:rsid w:val="00E32AD5"/>
    <w:rsid w:val="00E32F9E"/>
    <w:rsid w:val="00E36711"/>
    <w:rsid w:val="00E36909"/>
    <w:rsid w:val="00E408D6"/>
    <w:rsid w:val="00E40A8F"/>
    <w:rsid w:val="00E454E0"/>
    <w:rsid w:val="00E46F5A"/>
    <w:rsid w:val="00E47033"/>
    <w:rsid w:val="00E475B9"/>
    <w:rsid w:val="00E50800"/>
    <w:rsid w:val="00E5112E"/>
    <w:rsid w:val="00E53806"/>
    <w:rsid w:val="00E53AE8"/>
    <w:rsid w:val="00E54521"/>
    <w:rsid w:val="00E571F9"/>
    <w:rsid w:val="00E61F06"/>
    <w:rsid w:val="00E6200A"/>
    <w:rsid w:val="00E62CE2"/>
    <w:rsid w:val="00E6411B"/>
    <w:rsid w:val="00E64CEA"/>
    <w:rsid w:val="00E655A4"/>
    <w:rsid w:val="00E65E49"/>
    <w:rsid w:val="00E66A1E"/>
    <w:rsid w:val="00E721F2"/>
    <w:rsid w:val="00E7388E"/>
    <w:rsid w:val="00E73DED"/>
    <w:rsid w:val="00E74476"/>
    <w:rsid w:val="00E74EBC"/>
    <w:rsid w:val="00E76C58"/>
    <w:rsid w:val="00E76D5E"/>
    <w:rsid w:val="00E832D4"/>
    <w:rsid w:val="00E836EF"/>
    <w:rsid w:val="00E838EA"/>
    <w:rsid w:val="00E84FE1"/>
    <w:rsid w:val="00E860DC"/>
    <w:rsid w:val="00E8695D"/>
    <w:rsid w:val="00E86EE9"/>
    <w:rsid w:val="00E87194"/>
    <w:rsid w:val="00E8725F"/>
    <w:rsid w:val="00E914AF"/>
    <w:rsid w:val="00E91CB5"/>
    <w:rsid w:val="00E920B0"/>
    <w:rsid w:val="00E92299"/>
    <w:rsid w:val="00E95856"/>
    <w:rsid w:val="00E95ACE"/>
    <w:rsid w:val="00E960BC"/>
    <w:rsid w:val="00E96807"/>
    <w:rsid w:val="00E9766A"/>
    <w:rsid w:val="00EA02FA"/>
    <w:rsid w:val="00EA1BC5"/>
    <w:rsid w:val="00EA2440"/>
    <w:rsid w:val="00EA3F80"/>
    <w:rsid w:val="00EA4A0C"/>
    <w:rsid w:val="00EA4C36"/>
    <w:rsid w:val="00EA4F2F"/>
    <w:rsid w:val="00EA5D09"/>
    <w:rsid w:val="00EA7329"/>
    <w:rsid w:val="00EA76F6"/>
    <w:rsid w:val="00EA7B77"/>
    <w:rsid w:val="00EB00CB"/>
    <w:rsid w:val="00EB05EC"/>
    <w:rsid w:val="00EB09C5"/>
    <w:rsid w:val="00EB2239"/>
    <w:rsid w:val="00EB3D1A"/>
    <w:rsid w:val="00EB48A8"/>
    <w:rsid w:val="00EB4A05"/>
    <w:rsid w:val="00EB72A7"/>
    <w:rsid w:val="00EB7E4E"/>
    <w:rsid w:val="00EC05D5"/>
    <w:rsid w:val="00EC1C91"/>
    <w:rsid w:val="00EC4735"/>
    <w:rsid w:val="00EC4C96"/>
    <w:rsid w:val="00EC665A"/>
    <w:rsid w:val="00EC7745"/>
    <w:rsid w:val="00EC7F99"/>
    <w:rsid w:val="00ED0CF1"/>
    <w:rsid w:val="00ED172F"/>
    <w:rsid w:val="00ED2BF7"/>
    <w:rsid w:val="00ED3579"/>
    <w:rsid w:val="00ED5E63"/>
    <w:rsid w:val="00ED6CB6"/>
    <w:rsid w:val="00ED76C3"/>
    <w:rsid w:val="00EE0B8C"/>
    <w:rsid w:val="00EE12CD"/>
    <w:rsid w:val="00EE1384"/>
    <w:rsid w:val="00EE2E33"/>
    <w:rsid w:val="00EE3C09"/>
    <w:rsid w:val="00EE47B8"/>
    <w:rsid w:val="00EE521D"/>
    <w:rsid w:val="00EE5791"/>
    <w:rsid w:val="00EE57AB"/>
    <w:rsid w:val="00EE58F9"/>
    <w:rsid w:val="00EE7171"/>
    <w:rsid w:val="00EE7867"/>
    <w:rsid w:val="00EF08A5"/>
    <w:rsid w:val="00EF1670"/>
    <w:rsid w:val="00EF18B5"/>
    <w:rsid w:val="00EF3E9A"/>
    <w:rsid w:val="00EF449D"/>
    <w:rsid w:val="00EF4946"/>
    <w:rsid w:val="00EF4F07"/>
    <w:rsid w:val="00EF51AB"/>
    <w:rsid w:val="00EF64B3"/>
    <w:rsid w:val="00EF6760"/>
    <w:rsid w:val="00EF6784"/>
    <w:rsid w:val="00EF6EE5"/>
    <w:rsid w:val="00EF72D4"/>
    <w:rsid w:val="00F00BC4"/>
    <w:rsid w:val="00F02338"/>
    <w:rsid w:val="00F02C48"/>
    <w:rsid w:val="00F032C2"/>
    <w:rsid w:val="00F07EBC"/>
    <w:rsid w:val="00F10835"/>
    <w:rsid w:val="00F13235"/>
    <w:rsid w:val="00F138B6"/>
    <w:rsid w:val="00F147C1"/>
    <w:rsid w:val="00F15DC1"/>
    <w:rsid w:val="00F167CA"/>
    <w:rsid w:val="00F17339"/>
    <w:rsid w:val="00F20666"/>
    <w:rsid w:val="00F209CF"/>
    <w:rsid w:val="00F211C5"/>
    <w:rsid w:val="00F214CE"/>
    <w:rsid w:val="00F216B8"/>
    <w:rsid w:val="00F2174D"/>
    <w:rsid w:val="00F244A4"/>
    <w:rsid w:val="00F24621"/>
    <w:rsid w:val="00F2507A"/>
    <w:rsid w:val="00F260A2"/>
    <w:rsid w:val="00F26232"/>
    <w:rsid w:val="00F275E2"/>
    <w:rsid w:val="00F30B87"/>
    <w:rsid w:val="00F30BD6"/>
    <w:rsid w:val="00F3295F"/>
    <w:rsid w:val="00F342B0"/>
    <w:rsid w:val="00F36A83"/>
    <w:rsid w:val="00F4033D"/>
    <w:rsid w:val="00F40DE7"/>
    <w:rsid w:val="00F41BA8"/>
    <w:rsid w:val="00F4219B"/>
    <w:rsid w:val="00F4288B"/>
    <w:rsid w:val="00F438B2"/>
    <w:rsid w:val="00F4568B"/>
    <w:rsid w:val="00F464A8"/>
    <w:rsid w:val="00F46BA9"/>
    <w:rsid w:val="00F46E98"/>
    <w:rsid w:val="00F474DA"/>
    <w:rsid w:val="00F50788"/>
    <w:rsid w:val="00F51379"/>
    <w:rsid w:val="00F5184C"/>
    <w:rsid w:val="00F51C6B"/>
    <w:rsid w:val="00F53EAC"/>
    <w:rsid w:val="00F5709D"/>
    <w:rsid w:val="00F57BEB"/>
    <w:rsid w:val="00F57E85"/>
    <w:rsid w:val="00F62C58"/>
    <w:rsid w:val="00F6425F"/>
    <w:rsid w:val="00F64794"/>
    <w:rsid w:val="00F65723"/>
    <w:rsid w:val="00F65902"/>
    <w:rsid w:val="00F65D1B"/>
    <w:rsid w:val="00F65DD7"/>
    <w:rsid w:val="00F673E5"/>
    <w:rsid w:val="00F675AD"/>
    <w:rsid w:val="00F675F5"/>
    <w:rsid w:val="00F67B71"/>
    <w:rsid w:val="00F70F77"/>
    <w:rsid w:val="00F71F80"/>
    <w:rsid w:val="00F72120"/>
    <w:rsid w:val="00F7300D"/>
    <w:rsid w:val="00F735D1"/>
    <w:rsid w:val="00F74F23"/>
    <w:rsid w:val="00F753D4"/>
    <w:rsid w:val="00F7620F"/>
    <w:rsid w:val="00F76E93"/>
    <w:rsid w:val="00F80320"/>
    <w:rsid w:val="00F81A08"/>
    <w:rsid w:val="00F828DC"/>
    <w:rsid w:val="00F82D33"/>
    <w:rsid w:val="00F83BAA"/>
    <w:rsid w:val="00F83C4F"/>
    <w:rsid w:val="00F85096"/>
    <w:rsid w:val="00F8516D"/>
    <w:rsid w:val="00F87CDD"/>
    <w:rsid w:val="00F900E1"/>
    <w:rsid w:val="00F90233"/>
    <w:rsid w:val="00F90C63"/>
    <w:rsid w:val="00F92B9C"/>
    <w:rsid w:val="00F94542"/>
    <w:rsid w:val="00F94C1E"/>
    <w:rsid w:val="00F97651"/>
    <w:rsid w:val="00F97A92"/>
    <w:rsid w:val="00FA33C0"/>
    <w:rsid w:val="00FA43D4"/>
    <w:rsid w:val="00FA528B"/>
    <w:rsid w:val="00FA7956"/>
    <w:rsid w:val="00FA7BDD"/>
    <w:rsid w:val="00FB27FC"/>
    <w:rsid w:val="00FB38F2"/>
    <w:rsid w:val="00FB41C6"/>
    <w:rsid w:val="00FB48E2"/>
    <w:rsid w:val="00FB532C"/>
    <w:rsid w:val="00FB7109"/>
    <w:rsid w:val="00FC092E"/>
    <w:rsid w:val="00FC158F"/>
    <w:rsid w:val="00FC2890"/>
    <w:rsid w:val="00FC4193"/>
    <w:rsid w:val="00FD35A1"/>
    <w:rsid w:val="00FD35F8"/>
    <w:rsid w:val="00FD4A96"/>
    <w:rsid w:val="00FD67BD"/>
    <w:rsid w:val="00FE2A73"/>
    <w:rsid w:val="00FE2E59"/>
    <w:rsid w:val="00FE387E"/>
    <w:rsid w:val="00FE3887"/>
    <w:rsid w:val="00FE42E1"/>
    <w:rsid w:val="00FE454E"/>
    <w:rsid w:val="00FE5207"/>
    <w:rsid w:val="00FF0799"/>
    <w:rsid w:val="00FF0E51"/>
    <w:rsid w:val="00FF16F9"/>
    <w:rsid w:val="00FF1FB7"/>
    <w:rsid w:val="00FF2736"/>
    <w:rsid w:val="00FF2A9A"/>
    <w:rsid w:val="00FF3017"/>
    <w:rsid w:val="00FF341B"/>
    <w:rsid w:val="00FF49E9"/>
    <w:rsid w:val="00FF7375"/>
    <w:rsid w:val="00FF74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48015DE2"/>
  <w15:docId w15:val="{C98FFE42-ED4B-40CD-9E35-E3F7F8450B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4E8B"/>
    <w:rPr>
      <w:sz w:val="24"/>
      <w:szCs w:val="24"/>
    </w:rPr>
  </w:style>
  <w:style w:type="paragraph" w:styleId="Heading1">
    <w:name w:val="heading 1"/>
    <w:basedOn w:val="Normal"/>
    <w:next w:val="Normal"/>
    <w:link w:val="Heading1Char"/>
    <w:qFormat/>
    <w:rsid w:val="00361C6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361C6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361C61"/>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61C61"/>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D18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semiHidden/>
    <w:rsid w:val="002D184E"/>
    <w:pPr>
      <w:tabs>
        <w:tab w:val="center" w:pos="4320"/>
        <w:tab w:val="right" w:pos="8640"/>
      </w:tabs>
      <w:spacing w:before="200" w:after="200" w:line="276" w:lineRule="auto"/>
    </w:pPr>
    <w:rPr>
      <w:rFonts w:ascii="Calibri" w:hAnsi="Calibri"/>
      <w:sz w:val="22"/>
      <w:szCs w:val="22"/>
    </w:rPr>
  </w:style>
  <w:style w:type="character" w:customStyle="1" w:styleId="HeaderChar">
    <w:name w:val="Header Char"/>
    <w:link w:val="Header"/>
    <w:semiHidden/>
    <w:rsid w:val="002D184E"/>
    <w:rPr>
      <w:rFonts w:ascii="Calibri" w:hAnsi="Calibri"/>
      <w:sz w:val="22"/>
      <w:szCs w:val="22"/>
      <w:lang w:bidi="ar-SA"/>
    </w:rPr>
  </w:style>
  <w:style w:type="paragraph" w:styleId="TOC3">
    <w:name w:val="toc 3"/>
    <w:basedOn w:val="Normal"/>
    <w:next w:val="Normal"/>
    <w:autoRedefine/>
    <w:semiHidden/>
    <w:rsid w:val="00361C61"/>
    <w:pPr>
      <w:ind w:left="480"/>
    </w:pPr>
  </w:style>
  <w:style w:type="character" w:styleId="Hyperlink">
    <w:name w:val="Hyperlink"/>
    <w:uiPriority w:val="99"/>
    <w:rsid w:val="00361C61"/>
    <w:rPr>
      <w:color w:val="0000FF"/>
      <w:u w:val="single"/>
    </w:rPr>
  </w:style>
  <w:style w:type="paragraph" w:styleId="TOC1">
    <w:name w:val="toc 1"/>
    <w:basedOn w:val="Normal"/>
    <w:next w:val="Normal"/>
    <w:autoRedefine/>
    <w:uiPriority w:val="39"/>
    <w:rsid w:val="00C379E0"/>
    <w:pPr>
      <w:tabs>
        <w:tab w:val="right" w:leader="dot" w:pos="9360"/>
      </w:tabs>
      <w:ind w:right="-180"/>
      <w:jc w:val="both"/>
    </w:pPr>
    <w:rPr>
      <w:rFonts w:asciiTheme="minorHAnsi" w:eastAsiaTheme="minorEastAsia" w:hAnsiTheme="minorHAnsi" w:cstheme="minorHAnsi"/>
    </w:rPr>
  </w:style>
  <w:style w:type="paragraph" w:styleId="TOC6">
    <w:name w:val="toc 6"/>
    <w:basedOn w:val="Normal"/>
    <w:next w:val="Normal"/>
    <w:autoRedefine/>
    <w:semiHidden/>
    <w:rsid w:val="0082109C"/>
    <w:pPr>
      <w:ind w:left="1200"/>
    </w:pPr>
  </w:style>
  <w:style w:type="character" w:customStyle="1" w:styleId="Heading4Char">
    <w:name w:val="Heading 4 Char"/>
    <w:link w:val="Heading4"/>
    <w:rsid w:val="0082109C"/>
    <w:rPr>
      <w:b/>
      <w:bCs/>
      <w:sz w:val="28"/>
      <w:szCs w:val="28"/>
      <w:lang w:val="en-US" w:eastAsia="en-US" w:bidi="ar-SA"/>
    </w:rPr>
  </w:style>
  <w:style w:type="character" w:styleId="FollowedHyperlink">
    <w:name w:val="FollowedHyperlink"/>
    <w:rsid w:val="00A62E23"/>
    <w:rPr>
      <w:color w:val="800080"/>
      <w:u w:val="single"/>
    </w:rPr>
  </w:style>
  <w:style w:type="paragraph" w:styleId="BodyText3">
    <w:name w:val="Body Text 3"/>
    <w:basedOn w:val="Normal"/>
    <w:rsid w:val="00A62E23"/>
    <w:rPr>
      <w:rFonts w:ascii="Arial" w:hAnsi="Arial" w:cs="Arial"/>
      <w:sz w:val="20"/>
    </w:rPr>
  </w:style>
  <w:style w:type="character" w:styleId="CommentReference">
    <w:name w:val="annotation reference"/>
    <w:semiHidden/>
    <w:rsid w:val="00E73DED"/>
    <w:rPr>
      <w:sz w:val="16"/>
      <w:szCs w:val="16"/>
    </w:rPr>
  </w:style>
  <w:style w:type="paragraph" w:styleId="CommentText">
    <w:name w:val="annotation text"/>
    <w:basedOn w:val="Normal"/>
    <w:semiHidden/>
    <w:rsid w:val="00E73DED"/>
    <w:rPr>
      <w:sz w:val="20"/>
      <w:szCs w:val="20"/>
    </w:rPr>
  </w:style>
  <w:style w:type="paragraph" w:styleId="CommentSubject">
    <w:name w:val="annotation subject"/>
    <w:basedOn w:val="CommentText"/>
    <w:next w:val="CommentText"/>
    <w:semiHidden/>
    <w:rsid w:val="00E73DED"/>
    <w:rPr>
      <w:b/>
      <w:bCs/>
    </w:rPr>
  </w:style>
  <w:style w:type="paragraph" w:styleId="BalloonText">
    <w:name w:val="Balloon Text"/>
    <w:basedOn w:val="Normal"/>
    <w:semiHidden/>
    <w:rsid w:val="00E73DED"/>
    <w:rPr>
      <w:rFonts w:ascii="Tahoma" w:hAnsi="Tahoma" w:cs="Tahoma"/>
      <w:sz w:val="16"/>
      <w:szCs w:val="16"/>
    </w:rPr>
  </w:style>
  <w:style w:type="paragraph" w:styleId="Footer">
    <w:name w:val="footer"/>
    <w:basedOn w:val="Normal"/>
    <w:link w:val="FooterChar"/>
    <w:uiPriority w:val="99"/>
    <w:rsid w:val="00E6411B"/>
    <w:pPr>
      <w:tabs>
        <w:tab w:val="center" w:pos="4680"/>
        <w:tab w:val="right" w:pos="9360"/>
      </w:tabs>
    </w:pPr>
  </w:style>
  <w:style w:type="character" w:customStyle="1" w:styleId="FooterChar">
    <w:name w:val="Footer Char"/>
    <w:link w:val="Footer"/>
    <w:uiPriority w:val="99"/>
    <w:rsid w:val="00E6411B"/>
    <w:rPr>
      <w:sz w:val="24"/>
      <w:szCs w:val="24"/>
    </w:rPr>
  </w:style>
  <w:style w:type="paragraph" w:styleId="TOCHeading">
    <w:name w:val="TOC Heading"/>
    <w:basedOn w:val="Heading1"/>
    <w:next w:val="Normal"/>
    <w:uiPriority w:val="39"/>
    <w:semiHidden/>
    <w:unhideWhenUsed/>
    <w:qFormat/>
    <w:rsid w:val="00BA2F4D"/>
    <w:pPr>
      <w:keepLines/>
      <w:spacing w:before="480" w:after="0" w:line="276" w:lineRule="auto"/>
      <w:outlineLvl w:val="9"/>
    </w:pPr>
    <w:rPr>
      <w:rFonts w:ascii="Cambria" w:hAnsi="Cambria" w:cs="Times New Roman"/>
      <w:color w:val="365F91"/>
      <w:kern w:val="0"/>
      <w:sz w:val="28"/>
      <w:szCs w:val="28"/>
    </w:rPr>
  </w:style>
  <w:style w:type="paragraph" w:styleId="TOC2">
    <w:name w:val="toc 2"/>
    <w:basedOn w:val="Normal"/>
    <w:next w:val="Normal"/>
    <w:autoRedefine/>
    <w:uiPriority w:val="39"/>
    <w:rsid w:val="0028150F"/>
    <w:pPr>
      <w:tabs>
        <w:tab w:val="right" w:leader="dot" w:pos="9360"/>
      </w:tabs>
      <w:ind w:left="240"/>
      <w:jc w:val="both"/>
    </w:pPr>
  </w:style>
  <w:style w:type="character" w:styleId="Emphasis">
    <w:name w:val="Emphasis"/>
    <w:basedOn w:val="DefaultParagraphFont"/>
    <w:qFormat/>
    <w:rsid w:val="00BA2F4D"/>
    <w:rPr>
      <w:i/>
      <w:iCs/>
    </w:rPr>
  </w:style>
  <w:style w:type="character" w:customStyle="1" w:styleId="Heading1Char">
    <w:name w:val="Heading 1 Char"/>
    <w:basedOn w:val="DefaultParagraphFont"/>
    <w:link w:val="Heading1"/>
    <w:rsid w:val="009F68AF"/>
    <w:rPr>
      <w:rFonts w:ascii="Arial" w:hAnsi="Arial" w:cs="Arial"/>
      <w:b/>
      <w:bCs/>
      <w:kern w:val="32"/>
      <w:sz w:val="32"/>
      <w:szCs w:val="32"/>
    </w:rPr>
  </w:style>
  <w:style w:type="paragraph" w:styleId="ListParagraph">
    <w:name w:val="List Paragraph"/>
    <w:basedOn w:val="Normal"/>
    <w:uiPriority w:val="34"/>
    <w:qFormat/>
    <w:rsid w:val="008F31BD"/>
    <w:pPr>
      <w:ind w:left="720"/>
      <w:contextualSpacing/>
    </w:pPr>
  </w:style>
  <w:style w:type="paragraph" w:styleId="HTMLPreformatted">
    <w:name w:val="HTML Preformatted"/>
    <w:basedOn w:val="Normal"/>
    <w:link w:val="HTMLPreformattedChar"/>
    <w:uiPriority w:val="99"/>
    <w:unhideWhenUsed/>
    <w:rsid w:val="00DE49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E49A3"/>
    <w:rPr>
      <w:rFonts w:ascii="Courier New" w:hAnsi="Courier New" w:cs="Courier New"/>
    </w:rPr>
  </w:style>
  <w:style w:type="paragraph" w:styleId="DocumentMap">
    <w:name w:val="Document Map"/>
    <w:basedOn w:val="Normal"/>
    <w:link w:val="DocumentMapChar"/>
    <w:rsid w:val="00A322A4"/>
    <w:rPr>
      <w:rFonts w:ascii="Tahoma" w:hAnsi="Tahoma" w:cs="Tahoma"/>
      <w:sz w:val="16"/>
      <w:szCs w:val="16"/>
    </w:rPr>
  </w:style>
  <w:style w:type="character" w:customStyle="1" w:styleId="DocumentMapChar">
    <w:name w:val="Document Map Char"/>
    <w:basedOn w:val="DefaultParagraphFont"/>
    <w:link w:val="DocumentMap"/>
    <w:rsid w:val="00A322A4"/>
    <w:rPr>
      <w:rFonts w:ascii="Tahoma" w:hAnsi="Tahoma" w:cs="Tahoma"/>
      <w:sz w:val="16"/>
      <w:szCs w:val="16"/>
    </w:rPr>
  </w:style>
  <w:style w:type="character" w:styleId="UnresolvedMention">
    <w:name w:val="Unresolved Mention"/>
    <w:basedOn w:val="DefaultParagraphFont"/>
    <w:uiPriority w:val="99"/>
    <w:semiHidden/>
    <w:unhideWhenUsed/>
    <w:rsid w:val="00CE75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176240">
      <w:bodyDiv w:val="1"/>
      <w:marLeft w:val="0"/>
      <w:marRight w:val="0"/>
      <w:marTop w:val="0"/>
      <w:marBottom w:val="0"/>
      <w:divBdr>
        <w:top w:val="none" w:sz="0" w:space="0" w:color="auto"/>
        <w:left w:val="none" w:sz="0" w:space="0" w:color="auto"/>
        <w:bottom w:val="none" w:sz="0" w:space="0" w:color="auto"/>
        <w:right w:val="none" w:sz="0" w:space="0" w:color="auto"/>
      </w:divBdr>
    </w:div>
    <w:div w:id="137186291">
      <w:bodyDiv w:val="1"/>
      <w:marLeft w:val="0"/>
      <w:marRight w:val="0"/>
      <w:marTop w:val="0"/>
      <w:marBottom w:val="0"/>
      <w:divBdr>
        <w:top w:val="none" w:sz="0" w:space="0" w:color="auto"/>
        <w:left w:val="none" w:sz="0" w:space="0" w:color="auto"/>
        <w:bottom w:val="none" w:sz="0" w:space="0" w:color="auto"/>
        <w:right w:val="none" w:sz="0" w:space="0" w:color="auto"/>
      </w:divBdr>
    </w:div>
    <w:div w:id="380717911">
      <w:bodyDiv w:val="1"/>
      <w:marLeft w:val="0"/>
      <w:marRight w:val="0"/>
      <w:marTop w:val="0"/>
      <w:marBottom w:val="0"/>
      <w:divBdr>
        <w:top w:val="none" w:sz="0" w:space="0" w:color="auto"/>
        <w:left w:val="none" w:sz="0" w:space="0" w:color="auto"/>
        <w:bottom w:val="none" w:sz="0" w:space="0" w:color="auto"/>
        <w:right w:val="none" w:sz="0" w:space="0" w:color="auto"/>
      </w:divBdr>
    </w:div>
    <w:div w:id="483086166">
      <w:bodyDiv w:val="1"/>
      <w:marLeft w:val="0"/>
      <w:marRight w:val="0"/>
      <w:marTop w:val="0"/>
      <w:marBottom w:val="0"/>
      <w:divBdr>
        <w:top w:val="none" w:sz="0" w:space="0" w:color="auto"/>
        <w:left w:val="none" w:sz="0" w:space="0" w:color="auto"/>
        <w:bottom w:val="none" w:sz="0" w:space="0" w:color="auto"/>
        <w:right w:val="none" w:sz="0" w:space="0" w:color="auto"/>
      </w:divBdr>
    </w:div>
    <w:div w:id="570508014">
      <w:bodyDiv w:val="1"/>
      <w:marLeft w:val="0"/>
      <w:marRight w:val="0"/>
      <w:marTop w:val="0"/>
      <w:marBottom w:val="0"/>
      <w:divBdr>
        <w:top w:val="none" w:sz="0" w:space="0" w:color="auto"/>
        <w:left w:val="none" w:sz="0" w:space="0" w:color="auto"/>
        <w:bottom w:val="none" w:sz="0" w:space="0" w:color="auto"/>
        <w:right w:val="none" w:sz="0" w:space="0" w:color="auto"/>
      </w:divBdr>
    </w:div>
    <w:div w:id="694965072">
      <w:bodyDiv w:val="1"/>
      <w:marLeft w:val="0"/>
      <w:marRight w:val="0"/>
      <w:marTop w:val="0"/>
      <w:marBottom w:val="0"/>
      <w:divBdr>
        <w:top w:val="none" w:sz="0" w:space="0" w:color="auto"/>
        <w:left w:val="none" w:sz="0" w:space="0" w:color="auto"/>
        <w:bottom w:val="none" w:sz="0" w:space="0" w:color="auto"/>
        <w:right w:val="none" w:sz="0" w:space="0" w:color="auto"/>
      </w:divBdr>
    </w:div>
    <w:div w:id="751318818">
      <w:bodyDiv w:val="1"/>
      <w:marLeft w:val="0"/>
      <w:marRight w:val="0"/>
      <w:marTop w:val="0"/>
      <w:marBottom w:val="0"/>
      <w:divBdr>
        <w:top w:val="none" w:sz="0" w:space="0" w:color="auto"/>
        <w:left w:val="none" w:sz="0" w:space="0" w:color="auto"/>
        <w:bottom w:val="none" w:sz="0" w:space="0" w:color="auto"/>
        <w:right w:val="none" w:sz="0" w:space="0" w:color="auto"/>
      </w:divBdr>
    </w:div>
    <w:div w:id="933518360">
      <w:bodyDiv w:val="1"/>
      <w:marLeft w:val="0"/>
      <w:marRight w:val="0"/>
      <w:marTop w:val="0"/>
      <w:marBottom w:val="0"/>
      <w:divBdr>
        <w:top w:val="none" w:sz="0" w:space="0" w:color="auto"/>
        <w:left w:val="none" w:sz="0" w:space="0" w:color="auto"/>
        <w:bottom w:val="none" w:sz="0" w:space="0" w:color="auto"/>
        <w:right w:val="none" w:sz="0" w:space="0" w:color="auto"/>
      </w:divBdr>
    </w:div>
    <w:div w:id="1101414294">
      <w:bodyDiv w:val="1"/>
      <w:marLeft w:val="0"/>
      <w:marRight w:val="0"/>
      <w:marTop w:val="0"/>
      <w:marBottom w:val="0"/>
      <w:divBdr>
        <w:top w:val="none" w:sz="0" w:space="0" w:color="auto"/>
        <w:left w:val="none" w:sz="0" w:space="0" w:color="auto"/>
        <w:bottom w:val="none" w:sz="0" w:space="0" w:color="auto"/>
        <w:right w:val="none" w:sz="0" w:space="0" w:color="auto"/>
      </w:divBdr>
    </w:div>
    <w:div w:id="1320499169">
      <w:bodyDiv w:val="1"/>
      <w:marLeft w:val="0"/>
      <w:marRight w:val="0"/>
      <w:marTop w:val="0"/>
      <w:marBottom w:val="0"/>
      <w:divBdr>
        <w:top w:val="none" w:sz="0" w:space="0" w:color="auto"/>
        <w:left w:val="none" w:sz="0" w:space="0" w:color="auto"/>
        <w:bottom w:val="none" w:sz="0" w:space="0" w:color="auto"/>
        <w:right w:val="none" w:sz="0" w:space="0" w:color="auto"/>
      </w:divBdr>
    </w:div>
    <w:div w:id="1353415349">
      <w:bodyDiv w:val="1"/>
      <w:marLeft w:val="0"/>
      <w:marRight w:val="0"/>
      <w:marTop w:val="0"/>
      <w:marBottom w:val="0"/>
      <w:divBdr>
        <w:top w:val="none" w:sz="0" w:space="0" w:color="auto"/>
        <w:left w:val="none" w:sz="0" w:space="0" w:color="auto"/>
        <w:bottom w:val="none" w:sz="0" w:space="0" w:color="auto"/>
        <w:right w:val="none" w:sz="0" w:space="0" w:color="auto"/>
      </w:divBdr>
    </w:div>
    <w:div w:id="1388920397">
      <w:bodyDiv w:val="1"/>
      <w:marLeft w:val="0"/>
      <w:marRight w:val="0"/>
      <w:marTop w:val="0"/>
      <w:marBottom w:val="0"/>
      <w:divBdr>
        <w:top w:val="none" w:sz="0" w:space="0" w:color="auto"/>
        <w:left w:val="none" w:sz="0" w:space="0" w:color="auto"/>
        <w:bottom w:val="none" w:sz="0" w:space="0" w:color="auto"/>
        <w:right w:val="none" w:sz="0" w:space="0" w:color="auto"/>
      </w:divBdr>
    </w:div>
    <w:div w:id="1453787118">
      <w:bodyDiv w:val="1"/>
      <w:marLeft w:val="0"/>
      <w:marRight w:val="0"/>
      <w:marTop w:val="0"/>
      <w:marBottom w:val="0"/>
      <w:divBdr>
        <w:top w:val="none" w:sz="0" w:space="0" w:color="auto"/>
        <w:left w:val="none" w:sz="0" w:space="0" w:color="auto"/>
        <w:bottom w:val="none" w:sz="0" w:space="0" w:color="auto"/>
        <w:right w:val="none" w:sz="0" w:space="0" w:color="auto"/>
      </w:divBdr>
    </w:div>
    <w:div w:id="1490049355">
      <w:bodyDiv w:val="1"/>
      <w:marLeft w:val="0"/>
      <w:marRight w:val="0"/>
      <w:marTop w:val="0"/>
      <w:marBottom w:val="0"/>
      <w:divBdr>
        <w:top w:val="none" w:sz="0" w:space="0" w:color="auto"/>
        <w:left w:val="none" w:sz="0" w:space="0" w:color="auto"/>
        <w:bottom w:val="none" w:sz="0" w:space="0" w:color="auto"/>
        <w:right w:val="none" w:sz="0" w:space="0" w:color="auto"/>
      </w:divBdr>
      <w:divsChild>
        <w:div w:id="739595944">
          <w:marLeft w:val="0"/>
          <w:marRight w:val="0"/>
          <w:marTop w:val="240"/>
          <w:marBottom w:val="60"/>
          <w:divBdr>
            <w:top w:val="none" w:sz="0" w:space="0" w:color="auto"/>
            <w:left w:val="none" w:sz="0" w:space="0" w:color="auto"/>
            <w:bottom w:val="none" w:sz="0" w:space="0" w:color="auto"/>
            <w:right w:val="none" w:sz="0" w:space="0" w:color="auto"/>
          </w:divBdr>
        </w:div>
        <w:div w:id="674840129">
          <w:marLeft w:val="0"/>
          <w:marRight w:val="0"/>
          <w:marTop w:val="240"/>
          <w:marBottom w:val="60"/>
          <w:divBdr>
            <w:top w:val="none" w:sz="0" w:space="0" w:color="auto"/>
            <w:left w:val="none" w:sz="0" w:space="0" w:color="auto"/>
            <w:bottom w:val="none" w:sz="0" w:space="0" w:color="auto"/>
            <w:right w:val="none" w:sz="0" w:space="0" w:color="auto"/>
          </w:divBdr>
        </w:div>
        <w:div w:id="1548419630">
          <w:marLeft w:val="0"/>
          <w:marRight w:val="0"/>
          <w:marTop w:val="240"/>
          <w:marBottom w:val="60"/>
          <w:divBdr>
            <w:top w:val="none" w:sz="0" w:space="0" w:color="auto"/>
            <w:left w:val="none" w:sz="0" w:space="0" w:color="auto"/>
            <w:bottom w:val="none" w:sz="0" w:space="0" w:color="auto"/>
            <w:right w:val="none" w:sz="0" w:space="0" w:color="auto"/>
          </w:divBdr>
        </w:div>
        <w:div w:id="2014259248">
          <w:marLeft w:val="0"/>
          <w:marRight w:val="0"/>
          <w:marTop w:val="240"/>
          <w:marBottom w:val="60"/>
          <w:divBdr>
            <w:top w:val="none" w:sz="0" w:space="0" w:color="auto"/>
            <w:left w:val="none" w:sz="0" w:space="0" w:color="auto"/>
            <w:bottom w:val="none" w:sz="0" w:space="0" w:color="auto"/>
            <w:right w:val="none" w:sz="0" w:space="0" w:color="auto"/>
          </w:divBdr>
        </w:div>
        <w:div w:id="759181718">
          <w:marLeft w:val="0"/>
          <w:marRight w:val="0"/>
          <w:marTop w:val="240"/>
          <w:marBottom w:val="60"/>
          <w:divBdr>
            <w:top w:val="none" w:sz="0" w:space="0" w:color="auto"/>
            <w:left w:val="none" w:sz="0" w:space="0" w:color="auto"/>
            <w:bottom w:val="none" w:sz="0" w:space="0" w:color="auto"/>
            <w:right w:val="none" w:sz="0" w:space="0" w:color="auto"/>
          </w:divBdr>
        </w:div>
      </w:divsChild>
    </w:div>
    <w:div w:id="1575358508">
      <w:bodyDiv w:val="1"/>
      <w:marLeft w:val="0"/>
      <w:marRight w:val="0"/>
      <w:marTop w:val="0"/>
      <w:marBottom w:val="0"/>
      <w:divBdr>
        <w:top w:val="none" w:sz="0" w:space="0" w:color="auto"/>
        <w:left w:val="none" w:sz="0" w:space="0" w:color="auto"/>
        <w:bottom w:val="none" w:sz="0" w:space="0" w:color="auto"/>
        <w:right w:val="none" w:sz="0" w:space="0" w:color="auto"/>
      </w:divBdr>
    </w:div>
    <w:div w:id="1622569769">
      <w:bodyDiv w:val="1"/>
      <w:marLeft w:val="0"/>
      <w:marRight w:val="0"/>
      <w:marTop w:val="0"/>
      <w:marBottom w:val="0"/>
      <w:divBdr>
        <w:top w:val="none" w:sz="0" w:space="0" w:color="auto"/>
        <w:left w:val="none" w:sz="0" w:space="0" w:color="auto"/>
        <w:bottom w:val="none" w:sz="0" w:space="0" w:color="auto"/>
        <w:right w:val="none" w:sz="0" w:space="0" w:color="auto"/>
      </w:divBdr>
    </w:div>
    <w:div w:id="1633444190">
      <w:bodyDiv w:val="1"/>
      <w:marLeft w:val="0"/>
      <w:marRight w:val="0"/>
      <w:marTop w:val="0"/>
      <w:marBottom w:val="0"/>
      <w:divBdr>
        <w:top w:val="none" w:sz="0" w:space="0" w:color="auto"/>
        <w:left w:val="none" w:sz="0" w:space="0" w:color="auto"/>
        <w:bottom w:val="none" w:sz="0" w:space="0" w:color="auto"/>
        <w:right w:val="none" w:sz="0" w:space="0" w:color="auto"/>
      </w:divBdr>
    </w:div>
    <w:div w:id="1652949731">
      <w:bodyDiv w:val="1"/>
      <w:marLeft w:val="0"/>
      <w:marRight w:val="0"/>
      <w:marTop w:val="0"/>
      <w:marBottom w:val="0"/>
      <w:divBdr>
        <w:top w:val="none" w:sz="0" w:space="0" w:color="auto"/>
        <w:left w:val="none" w:sz="0" w:space="0" w:color="auto"/>
        <w:bottom w:val="none" w:sz="0" w:space="0" w:color="auto"/>
        <w:right w:val="none" w:sz="0" w:space="0" w:color="auto"/>
      </w:divBdr>
    </w:div>
    <w:div w:id="1755397894">
      <w:bodyDiv w:val="1"/>
      <w:marLeft w:val="0"/>
      <w:marRight w:val="0"/>
      <w:marTop w:val="0"/>
      <w:marBottom w:val="0"/>
      <w:divBdr>
        <w:top w:val="none" w:sz="0" w:space="0" w:color="auto"/>
        <w:left w:val="none" w:sz="0" w:space="0" w:color="auto"/>
        <w:bottom w:val="none" w:sz="0" w:space="0" w:color="auto"/>
        <w:right w:val="none" w:sz="0" w:space="0" w:color="auto"/>
      </w:divBdr>
      <w:divsChild>
        <w:div w:id="1051656241">
          <w:marLeft w:val="576"/>
          <w:marRight w:val="0"/>
          <w:marTop w:val="80"/>
          <w:marBottom w:val="0"/>
          <w:divBdr>
            <w:top w:val="none" w:sz="0" w:space="0" w:color="auto"/>
            <w:left w:val="none" w:sz="0" w:space="0" w:color="auto"/>
            <w:bottom w:val="none" w:sz="0" w:space="0" w:color="auto"/>
            <w:right w:val="none" w:sz="0" w:space="0" w:color="auto"/>
          </w:divBdr>
        </w:div>
      </w:divsChild>
    </w:div>
    <w:div w:id="1797025647">
      <w:bodyDiv w:val="1"/>
      <w:marLeft w:val="0"/>
      <w:marRight w:val="0"/>
      <w:marTop w:val="0"/>
      <w:marBottom w:val="0"/>
      <w:divBdr>
        <w:top w:val="none" w:sz="0" w:space="0" w:color="auto"/>
        <w:left w:val="none" w:sz="0" w:space="0" w:color="auto"/>
        <w:bottom w:val="none" w:sz="0" w:space="0" w:color="auto"/>
        <w:right w:val="none" w:sz="0" w:space="0" w:color="auto"/>
      </w:divBdr>
    </w:div>
    <w:div w:id="1854101304">
      <w:bodyDiv w:val="1"/>
      <w:marLeft w:val="0"/>
      <w:marRight w:val="0"/>
      <w:marTop w:val="0"/>
      <w:marBottom w:val="0"/>
      <w:divBdr>
        <w:top w:val="none" w:sz="0" w:space="0" w:color="auto"/>
        <w:left w:val="none" w:sz="0" w:space="0" w:color="auto"/>
        <w:bottom w:val="none" w:sz="0" w:space="0" w:color="auto"/>
        <w:right w:val="none" w:sz="0" w:space="0" w:color="auto"/>
      </w:divBdr>
    </w:div>
    <w:div w:id="1892577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nj.gov/state/planning/plan-endorsement.shtm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sgmail@sos.state.nj.us" TargetMode="External"/><Relationship Id="rId14" Type="http://schemas.openxmlformats.org/officeDocument/2006/relationships/image" Target="media/image4.jpeg"/></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en-US" b="1"/>
              <a:t>Borough  of Millstone Population</a:t>
            </a: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Sheet1!$B$1</c:f>
              <c:strCache>
                <c:ptCount val="1"/>
                <c:pt idx="0">
                  <c:v>Column1</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Sheet1!$A$2:$A$17</c:f>
              <c:strCache>
                <c:ptCount val="16"/>
                <c:pt idx="0">
                  <c:v>Census</c:v>
                </c:pt>
                <c:pt idx="1">
                  <c:v>1900</c:v>
                </c:pt>
                <c:pt idx="2">
                  <c:v>1910</c:v>
                </c:pt>
                <c:pt idx="3">
                  <c:v>1920</c:v>
                </c:pt>
                <c:pt idx="4">
                  <c:v>1930</c:v>
                </c:pt>
                <c:pt idx="5">
                  <c:v>1940</c:v>
                </c:pt>
                <c:pt idx="6">
                  <c:v>1950</c:v>
                </c:pt>
                <c:pt idx="7">
                  <c:v>1960</c:v>
                </c:pt>
                <c:pt idx="8">
                  <c:v>1970</c:v>
                </c:pt>
                <c:pt idx="9">
                  <c:v>1980</c:v>
                </c:pt>
                <c:pt idx="10">
                  <c:v>1990</c:v>
                </c:pt>
                <c:pt idx="11">
                  <c:v>2000</c:v>
                </c:pt>
                <c:pt idx="12">
                  <c:v>2010</c:v>
                </c:pt>
                <c:pt idx="13">
                  <c:v>2019 Estimate</c:v>
                </c:pt>
                <c:pt idx="14">
                  <c:v>2045 NJTPA</c:v>
                </c:pt>
                <c:pt idx="15">
                  <c:v>After Sewer</c:v>
                </c:pt>
              </c:strCache>
            </c:strRef>
          </c:cat>
          <c:val>
            <c:numRef>
              <c:f>Sheet1!$B$2:$B$17</c:f>
              <c:numCache>
                <c:formatCode>General</c:formatCode>
                <c:ptCount val="16"/>
                <c:pt idx="0">
                  <c:v>0</c:v>
                </c:pt>
                <c:pt idx="1">
                  <c:v>200</c:v>
                </c:pt>
                <c:pt idx="2">
                  <c:v>157</c:v>
                </c:pt>
                <c:pt idx="3">
                  <c:v>178</c:v>
                </c:pt>
                <c:pt idx="4">
                  <c:v>187</c:v>
                </c:pt>
                <c:pt idx="5">
                  <c:v>252</c:v>
                </c:pt>
                <c:pt idx="6">
                  <c:v>289</c:v>
                </c:pt>
                <c:pt idx="7">
                  <c:v>409</c:v>
                </c:pt>
                <c:pt idx="8">
                  <c:v>630</c:v>
                </c:pt>
                <c:pt idx="9">
                  <c:v>530</c:v>
                </c:pt>
                <c:pt idx="10">
                  <c:v>450</c:v>
                </c:pt>
                <c:pt idx="11">
                  <c:v>410</c:v>
                </c:pt>
                <c:pt idx="12">
                  <c:v>418</c:v>
                </c:pt>
                <c:pt idx="13">
                  <c:v>408</c:v>
                </c:pt>
                <c:pt idx="14">
                  <c:v>438</c:v>
                </c:pt>
                <c:pt idx="15">
                  <c:v>510</c:v>
                </c:pt>
              </c:numCache>
            </c:numRef>
          </c:val>
          <c:smooth val="0"/>
          <c:extLst>
            <c:ext xmlns:c16="http://schemas.microsoft.com/office/drawing/2014/chart" uri="{C3380CC4-5D6E-409C-BE32-E72D297353CC}">
              <c16:uniqueId val="{00000000-F238-475D-9F78-05E283830B8D}"/>
            </c:ext>
          </c:extLst>
        </c:ser>
        <c:dLbls>
          <c:showLegendKey val="0"/>
          <c:showVal val="0"/>
          <c:showCatName val="0"/>
          <c:showSerName val="0"/>
          <c:showPercent val="0"/>
          <c:showBubbleSize val="0"/>
        </c:dLbls>
        <c:smooth val="0"/>
        <c:axId val="90403680"/>
        <c:axId val="90404512"/>
      </c:lineChart>
      <c:dateAx>
        <c:axId val="90403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90404512"/>
        <c:crosses val="autoZero"/>
        <c:auto val="0"/>
        <c:lblOffset val="100"/>
        <c:baseTimeUnit val="days"/>
      </c:dateAx>
      <c:valAx>
        <c:axId val="90404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90403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E93492-2189-446F-8CE0-97FCA95B5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2165</Words>
  <Characters>13519</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Office of Treasury Technology</Company>
  <LinksUpToDate>false</LinksUpToDate>
  <CharactersWithSpaces>15653</CharactersWithSpaces>
  <SharedDoc>false</SharedDoc>
  <HLinks>
    <vt:vector size="126" baseType="variant">
      <vt:variant>
        <vt:i4>1769527</vt:i4>
      </vt:variant>
      <vt:variant>
        <vt:i4>122</vt:i4>
      </vt:variant>
      <vt:variant>
        <vt:i4>0</vt:i4>
      </vt:variant>
      <vt:variant>
        <vt:i4>5</vt:i4>
      </vt:variant>
      <vt:variant>
        <vt:lpwstr/>
      </vt:variant>
      <vt:variant>
        <vt:lpwstr>_Toc366507281</vt:lpwstr>
      </vt:variant>
      <vt:variant>
        <vt:i4>1769527</vt:i4>
      </vt:variant>
      <vt:variant>
        <vt:i4>116</vt:i4>
      </vt:variant>
      <vt:variant>
        <vt:i4>0</vt:i4>
      </vt:variant>
      <vt:variant>
        <vt:i4>5</vt:i4>
      </vt:variant>
      <vt:variant>
        <vt:lpwstr/>
      </vt:variant>
      <vt:variant>
        <vt:lpwstr>_Toc366507280</vt:lpwstr>
      </vt:variant>
      <vt:variant>
        <vt:i4>1310775</vt:i4>
      </vt:variant>
      <vt:variant>
        <vt:i4>110</vt:i4>
      </vt:variant>
      <vt:variant>
        <vt:i4>0</vt:i4>
      </vt:variant>
      <vt:variant>
        <vt:i4>5</vt:i4>
      </vt:variant>
      <vt:variant>
        <vt:lpwstr/>
      </vt:variant>
      <vt:variant>
        <vt:lpwstr>_Toc366507279</vt:lpwstr>
      </vt:variant>
      <vt:variant>
        <vt:i4>1310775</vt:i4>
      </vt:variant>
      <vt:variant>
        <vt:i4>104</vt:i4>
      </vt:variant>
      <vt:variant>
        <vt:i4>0</vt:i4>
      </vt:variant>
      <vt:variant>
        <vt:i4>5</vt:i4>
      </vt:variant>
      <vt:variant>
        <vt:lpwstr/>
      </vt:variant>
      <vt:variant>
        <vt:lpwstr>_Toc366507278</vt:lpwstr>
      </vt:variant>
      <vt:variant>
        <vt:i4>1310775</vt:i4>
      </vt:variant>
      <vt:variant>
        <vt:i4>98</vt:i4>
      </vt:variant>
      <vt:variant>
        <vt:i4>0</vt:i4>
      </vt:variant>
      <vt:variant>
        <vt:i4>5</vt:i4>
      </vt:variant>
      <vt:variant>
        <vt:lpwstr/>
      </vt:variant>
      <vt:variant>
        <vt:lpwstr>_Toc366507277</vt:lpwstr>
      </vt:variant>
      <vt:variant>
        <vt:i4>1310775</vt:i4>
      </vt:variant>
      <vt:variant>
        <vt:i4>92</vt:i4>
      </vt:variant>
      <vt:variant>
        <vt:i4>0</vt:i4>
      </vt:variant>
      <vt:variant>
        <vt:i4>5</vt:i4>
      </vt:variant>
      <vt:variant>
        <vt:lpwstr/>
      </vt:variant>
      <vt:variant>
        <vt:lpwstr>_Toc366507276</vt:lpwstr>
      </vt:variant>
      <vt:variant>
        <vt:i4>1310775</vt:i4>
      </vt:variant>
      <vt:variant>
        <vt:i4>86</vt:i4>
      </vt:variant>
      <vt:variant>
        <vt:i4>0</vt:i4>
      </vt:variant>
      <vt:variant>
        <vt:i4>5</vt:i4>
      </vt:variant>
      <vt:variant>
        <vt:lpwstr/>
      </vt:variant>
      <vt:variant>
        <vt:lpwstr>_Toc366507275</vt:lpwstr>
      </vt:variant>
      <vt:variant>
        <vt:i4>1310775</vt:i4>
      </vt:variant>
      <vt:variant>
        <vt:i4>80</vt:i4>
      </vt:variant>
      <vt:variant>
        <vt:i4>0</vt:i4>
      </vt:variant>
      <vt:variant>
        <vt:i4>5</vt:i4>
      </vt:variant>
      <vt:variant>
        <vt:lpwstr/>
      </vt:variant>
      <vt:variant>
        <vt:lpwstr>_Toc366507274</vt:lpwstr>
      </vt:variant>
      <vt:variant>
        <vt:i4>1310775</vt:i4>
      </vt:variant>
      <vt:variant>
        <vt:i4>74</vt:i4>
      </vt:variant>
      <vt:variant>
        <vt:i4>0</vt:i4>
      </vt:variant>
      <vt:variant>
        <vt:i4>5</vt:i4>
      </vt:variant>
      <vt:variant>
        <vt:lpwstr/>
      </vt:variant>
      <vt:variant>
        <vt:lpwstr>_Toc366507273</vt:lpwstr>
      </vt:variant>
      <vt:variant>
        <vt:i4>1310775</vt:i4>
      </vt:variant>
      <vt:variant>
        <vt:i4>68</vt:i4>
      </vt:variant>
      <vt:variant>
        <vt:i4>0</vt:i4>
      </vt:variant>
      <vt:variant>
        <vt:i4>5</vt:i4>
      </vt:variant>
      <vt:variant>
        <vt:lpwstr/>
      </vt:variant>
      <vt:variant>
        <vt:lpwstr>_Toc366507272</vt:lpwstr>
      </vt:variant>
      <vt:variant>
        <vt:i4>1310775</vt:i4>
      </vt:variant>
      <vt:variant>
        <vt:i4>62</vt:i4>
      </vt:variant>
      <vt:variant>
        <vt:i4>0</vt:i4>
      </vt:variant>
      <vt:variant>
        <vt:i4>5</vt:i4>
      </vt:variant>
      <vt:variant>
        <vt:lpwstr/>
      </vt:variant>
      <vt:variant>
        <vt:lpwstr>_Toc366507271</vt:lpwstr>
      </vt:variant>
      <vt:variant>
        <vt:i4>1310775</vt:i4>
      </vt:variant>
      <vt:variant>
        <vt:i4>56</vt:i4>
      </vt:variant>
      <vt:variant>
        <vt:i4>0</vt:i4>
      </vt:variant>
      <vt:variant>
        <vt:i4>5</vt:i4>
      </vt:variant>
      <vt:variant>
        <vt:lpwstr/>
      </vt:variant>
      <vt:variant>
        <vt:lpwstr>_Toc366507270</vt:lpwstr>
      </vt:variant>
      <vt:variant>
        <vt:i4>1376311</vt:i4>
      </vt:variant>
      <vt:variant>
        <vt:i4>50</vt:i4>
      </vt:variant>
      <vt:variant>
        <vt:i4>0</vt:i4>
      </vt:variant>
      <vt:variant>
        <vt:i4>5</vt:i4>
      </vt:variant>
      <vt:variant>
        <vt:lpwstr/>
      </vt:variant>
      <vt:variant>
        <vt:lpwstr>_Toc366507269</vt:lpwstr>
      </vt:variant>
      <vt:variant>
        <vt:i4>1376311</vt:i4>
      </vt:variant>
      <vt:variant>
        <vt:i4>44</vt:i4>
      </vt:variant>
      <vt:variant>
        <vt:i4>0</vt:i4>
      </vt:variant>
      <vt:variant>
        <vt:i4>5</vt:i4>
      </vt:variant>
      <vt:variant>
        <vt:lpwstr/>
      </vt:variant>
      <vt:variant>
        <vt:lpwstr>_Toc366507268</vt:lpwstr>
      </vt:variant>
      <vt:variant>
        <vt:i4>1376311</vt:i4>
      </vt:variant>
      <vt:variant>
        <vt:i4>38</vt:i4>
      </vt:variant>
      <vt:variant>
        <vt:i4>0</vt:i4>
      </vt:variant>
      <vt:variant>
        <vt:i4>5</vt:i4>
      </vt:variant>
      <vt:variant>
        <vt:lpwstr/>
      </vt:variant>
      <vt:variant>
        <vt:lpwstr>_Toc366507267</vt:lpwstr>
      </vt:variant>
      <vt:variant>
        <vt:i4>1376311</vt:i4>
      </vt:variant>
      <vt:variant>
        <vt:i4>32</vt:i4>
      </vt:variant>
      <vt:variant>
        <vt:i4>0</vt:i4>
      </vt:variant>
      <vt:variant>
        <vt:i4>5</vt:i4>
      </vt:variant>
      <vt:variant>
        <vt:lpwstr/>
      </vt:variant>
      <vt:variant>
        <vt:lpwstr>_Toc366507266</vt:lpwstr>
      </vt:variant>
      <vt:variant>
        <vt:i4>1376311</vt:i4>
      </vt:variant>
      <vt:variant>
        <vt:i4>26</vt:i4>
      </vt:variant>
      <vt:variant>
        <vt:i4>0</vt:i4>
      </vt:variant>
      <vt:variant>
        <vt:i4>5</vt:i4>
      </vt:variant>
      <vt:variant>
        <vt:lpwstr/>
      </vt:variant>
      <vt:variant>
        <vt:lpwstr>_Toc366507265</vt:lpwstr>
      </vt:variant>
      <vt:variant>
        <vt:i4>1376311</vt:i4>
      </vt:variant>
      <vt:variant>
        <vt:i4>20</vt:i4>
      </vt:variant>
      <vt:variant>
        <vt:i4>0</vt:i4>
      </vt:variant>
      <vt:variant>
        <vt:i4>5</vt:i4>
      </vt:variant>
      <vt:variant>
        <vt:lpwstr/>
      </vt:variant>
      <vt:variant>
        <vt:lpwstr>_Toc366507264</vt:lpwstr>
      </vt:variant>
      <vt:variant>
        <vt:i4>1376311</vt:i4>
      </vt:variant>
      <vt:variant>
        <vt:i4>14</vt:i4>
      </vt:variant>
      <vt:variant>
        <vt:i4>0</vt:i4>
      </vt:variant>
      <vt:variant>
        <vt:i4>5</vt:i4>
      </vt:variant>
      <vt:variant>
        <vt:lpwstr/>
      </vt:variant>
      <vt:variant>
        <vt:lpwstr>_Toc366507263</vt:lpwstr>
      </vt:variant>
      <vt:variant>
        <vt:i4>1376311</vt:i4>
      </vt:variant>
      <vt:variant>
        <vt:i4>8</vt:i4>
      </vt:variant>
      <vt:variant>
        <vt:i4>0</vt:i4>
      </vt:variant>
      <vt:variant>
        <vt:i4>5</vt:i4>
      </vt:variant>
      <vt:variant>
        <vt:lpwstr/>
      </vt:variant>
      <vt:variant>
        <vt:lpwstr>_Toc366507262</vt:lpwstr>
      </vt:variant>
      <vt:variant>
        <vt:i4>1376311</vt:i4>
      </vt:variant>
      <vt:variant>
        <vt:i4>2</vt:i4>
      </vt:variant>
      <vt:variant>
        <vt:i4>0</vt:i4>
      </vt:variant>
      <vt:variant>
        <vt:i4>5</vt:i4>
      </vt:variant>
      <vt:variant>
        <vt:lpwstr/>
      </vt:variant>
      <vt:variant>
        <vt:lpwstr>_Toc366507261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Laurette Kratina</dc:creator>
  <cp:lastModifiedBy>Donna Rendeiro</cp:lastModifiedBy>
  <cp:revision>2</cp:revision>
  <cp:lastPrinted>2021-04-01T13:09:00Z</cp:lastPrinted>
  <dcterms:created xsi:type="dcterms:W3CDTF">2021-04-01T13:10:00Z</dcterms:created>
  <dcterms:modified xsi:type="dcterms:W3CDTF">2021-04-01T13:10:00Z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