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51379" w:rsidRPr="00BA2F4D" w:rsidRDefault="00F51379" w:rsidP="00941CBC">
      <w:pPr>
        <w:pStyle w:val="Heading1"/>
        <w:rPr>
          <w:rStyle w:val="Emphasis"/>
        </w:rPr>
      </w:pPr>
      <w:bookmarkStart w:id="0" w:name="_Toc366507259"/>
      <w:bookmarkStart w:id="1" w:name="_Toc378761158"/>
      <w:r w:rsidRPr="00BA2F4D">
        <w:rPr>
          <w:rStyle w:val="Emphasis"/>
        </w:rPr>
        <w:t xml:space="preserve">Plan Endorsement Draft Report for </w:t>
      </w:r>
      <w:bookmarkEnd w:id="0"/>
      <w:r w:rsidR="00835613">
        <w:rPr>
          <w:rStyle w:val="Emphasis"/>
        </w:rPr>
        <w:t>Lakewood Township</w:t>
      </w:r>
      <w:bookmarkEnd w:id="1"/>
    </w:p>
    <w:p w:rsidR="00F51379" w:rsidRPr="0023765B" w:rsidRDefault="00F51379" w:rsidP="00064A83">
      <w:pPr>
        <w:jc w:val="both"/>
        <w:rPr>
          <w:rFonts w:ascii="Trebuchet MS" w:hAnsi="Trebuchet MS"/>
        </w:rPr>
      </w:pPr>
    </w:p>
    <w:p w:rsidR="00887059" w:rsidRPr="0023765B" w:rsidRDefault="00887059" w:rsidP="00064A83">
      <w:pPr>
        <w:jc w:val="both"/>
        <w:rPr>
          <w:rFonts w:ascii="Trebuchet MS" w:hAnsi="Trebuchet MS"/>
        </w:rPr>
      </w:pPr>
    </w:p>
    <w:p w:rsidR="00887059" w:rsidRPr="0023765B" w:rsidRDefault="00887059" w:rsidP="00064A83">
      <w:pPr>
        <w:jc w:val="both"/>
        <w:rPr>
          <w:rFonts w:ascii="Trebuchet MS" w:hAnsi="Trebuchet MS"/>
        </w:rPr>
      </w:pPr>
    </w:p>
    <w:p w:rsidR="00887059" w:rsidRPr="0023765B" w:rsidRDefault="00887059" w:rsidP="00064A83">
      <w:pPr>
        <w:jc w:val="both"/>
        <w:rPr>
          <w:rFonts w:ascii="Trebuchet MS" w:hAnsi="Trebuchet MS"/>
        </w:rPr>
      </w:pPr>
    </w:p>
    <w:p w:rsidR="00887059" w:rsidRPr="0023765B" w:rsidRDefault="00E836EF" w:rsidP="00064A83">
      <w:pPr>
        <w:jc w:val="both"/>
        <w:rPr>
          <w:rFonts w:ascii="Trebuchet MS" w:hAnsi="Trebuchet MS"/>
        </w:rPr>
      </w:pPr>
      <w:r>
        <w:rPr>
          <w:rFonts w:ascii="Trebuchet MS" w:hAnsi="Trebuchet MS"/>
          <w:noProof/>
        </w:rPr>
        <w:drawing>
          <wp:inline distT="0" distB="0" distL="0" distR="0">
            <wp:extent cx="6096851" cy="4572638"/>
            <wp:effectExtent l="19050" t="0" r="0" b="0"/>
            <wp:docPr id="4" name="Picture 3" descr="DSCF6907_IdeaImagePhotoDetai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F6907_IdeaImagePhotoDetail.png"/>
                    <pic:cNvPicPr/>
                  </pic:nvPicPr>
                  <pic:blipFill>
                    <a:blip r:embed="rId9" cstate="print"/>
                    <a:stretch>
                      <a:fillRect/>
                    </a:stretch>
                  </pic:blipFill>
                  <pic:spPr>
                    <a:xfrm>
                      <a:off x="0" y="0"/>
                      <a:ext cx="6096851" cy="4572638"/>
                    </a:xfrm>
                    <a:prstGeom prst="rect">
                      <a:avLst/>
                    </a:prstGeom>
                  </pic:spPr>
                </pic:pic>
              </a:graphicData>
            </a:graphic>
          </wp:inline>
        </w:drawing>
      </w:r>
    </w:p>
    <w:p w:rsidR="00887059" w:rsidRPr="0023765B" w:rsidRDefault="00887059" w:rsidP="00064A83">
      <w:pPr>
        <w:jc w:val="both"/>
        <w:rPr>
          <w:rFonts w:ascii="Trebuchet MS" w:hAnsi="Trebuchet MS"/>
        </w:rPr>
      </w:pPr>
    </w:p>
    <w:p w:rsidR="00887059" w:rsidRPr="0023765B" w:rsidRDefault="00887059" w:rsidP="00064A83">
      <w:pPr>
        <w:jc w:val="both"/>
        <w:rPr>
          <w:rFonts w:ascii="Trebuchet MS" w:hAnsi="Trebuchet MS"/>
        </w:rPr>
      </w:pPr>
    </w:p>
    <w:p w:rsidR="00887059" w:rsidRPr="0023765B" w:rsidRDefault="00887059" w:rsidP="00064A83">
      <w:pPr>
        <w:jc w:val="both"/>
        <w:rPr>
          <w:rFonts w:ascii="Trebuchet MS" w:hAnsi="Trebuchet MS"/>
        </w:rPr>
      </w:pPr>
    </w:p>
    <w:p w:rsidR="00887059" w:rsidRPr="0023765B" w:rsidRDefault="00887059" w:rsidP="00064A83">
      <w:pPr>
        <w:jc w:val="both"/>
        <w:rPr>
          <w:rFonts w:ascii="Trebuchet MS" w:hAnsi="Trebuchet MS"/>
        </w:rPr>
      </w:pPr>
    </w:p>
    <w:p w:rsidR="00887059" w:rsidRDefault="00887059" w:rsidP="00064A83">
      <w:pPr>
        <w:jc w:val="both"/>
        <w:rPr>
          <w:rFonts w:ascii="Trebuchet MS" w:hAnsi="Trebuchet MS"/>
        </w:rPr>
      </w:pPr>
    </w:p>
    <w:p w:rsidR="000541C2" w:rsidRDefault="000541C2" w:rsidP="00064A83">
      <w:pPr>
        <w:jc w:val="both"/>
        <w:rPr>
          <w:rFonts w:ascii="Trebuchet MS" w:hAnsi="Trebuchet MS"/>
        </w:rPr>
      </w:pPr>
    </w:p>
    <w:p w:rsidR="000541C2" w:rsidRDefault="000541C2" w:rsidP="00064A83">
      <w:pPr>
        <w:jc w:val="both"/>
        <w:rPr>
          <w:rFonts w:ascii="Trebuchet MS" w:hAnsi="Trebuchet MS"/>
        </w:rPr>
      </w:pPr>
    </w:p>
    <w:p w:rsidR="000541C2" w:rsidRDefault="000541C2" w:rsidP="00064A83">
      <w:pPr>
        <w:jc w:val="both"/>
        <w:rPr>
          <w:rFonts w:ascii="Trebuchet MS" w:hAnsi="Trebuchet MS"/>
        </w:rPr>
      </w:pPr>
    </w:p>
    <w:p w:rsidR="000541C2" w:rsidRDefault="000541C2" w:rsidP="00064A83">
      <w:pPr>
        <w:jc w:val="both"/>
        <w:rPr>
          <w:rFonts w:ascii="Trebuchet MS" w:hAnsi="Trebuchet MS"/>
        </w:rPr>
      </w:pPr>
    </w:p>
    <w:p w:rsidR="000541C2" w:rsidRDefault="000541C2" w:rsidP="00064A83">
      <w:pPr>
        <w:jc w:val="both"/>
        <w:rPr>
          <w:rFonts w:ascii="Trebuchet MS" w:hAnsi="Trebuchet MS"/>
        </w:rPr>
      </w:pPr>
    </w:p>
    <w:p w:rsidR="000541C2" w:rsidRPr="0023765B" w:rsidRDefault="000541C2" w:rsidP="00064A83">
      <w:pPr>
        <w:jc w:val="both"/>
        <w:rPr>
          <w:rFonts w:ascii="Trebuchet MS" w:hAnsi="Trebuchet MS"/>
        </w:rPr>
      </w:pPr>
    </w:p>
    <w:p w:rsidR="00887059" w:rsidRPr="0023765B" w:rsidRDefault="00887059" w:rsidP="00064A83">
      <w:pPr>
        <w:jc w:val="both"/>
        <w:rPr>
          <w:rFonts w:ascii="Trebuchet MS" w:hAnsi="Trebuchet MS"/>
        </w:rPr>
      </w:pPr>
      <w:r w:rsidRPr="0023765B">
        <w:rPr>
          <w:rFonts w:ascii="Trebuchet MS" w:hAnsi="Trebuchet MS"/>
        </w:rPr>
        <w:t>New Jersey Department of State</w:t>
      </w:r>
    </w:p>
    <w:p w:rsidR="00887059" w:rsidRPr="0023765B" w:rsidRDefault="00887059" w:rsidP="00064A83">
      <w:pPr>
        <w:jc w:val="both"/>
        <w:rPr>
          <w:rFonts w:ascii="Trebuchet MS" w:hAnsi="Trebuchet MS"/>
        </w:rPr>
      </w:pPr>
      <w:r w:rsidRPr="0023765B">
        <w:rPr>
          <w:rFonts w:ascii="Trebuchet MS" w:hAnsi="Trebuchet MS"/>
        </w:rPr>
        <w:t>Office for Planning Advocacy</w:t>
      </w:r>
    </w:p>
    <w:p w:rsidR="00887059" w:rsidRPr="0023765B" w:rsidRDefault="00887059" w:rsidP="00064A83">
      <w:pPr>
        <w:jc w:val="both"/>
        <w:rPr>
          <w:rFonts w:ascii="Trebuchet MS" w:hAnsi="Trebuchet MS"/>
        </w:rPr>
      </w:pPr>
      <w:r w:rsidRPr="00FD35A1">
        <w:rPr>
          <w:rFonts w:ascii="Trebuchet MS" w:hAnsi="Trebuchet MS"/>
        </w:rPr>
        <w:t xml:space="preserve">Draft report </w:t>
      </w:r>
      <w:r w:rsidR="00726356">
        <w:rPr>
          <w:rFonts w:ascii="Trebuchet MS" w:hAnsi="Trebuchet MS"/>
        </w:rPr>
        <w:t>1</w:t>
      </w:r>
      <w:r w:rsidR="008027F7">
        <w:rPr>
          <w:rFonts w:ascii="Trebuchet MS" w:hAnsi="Trebuchet MS"/>
        </w:rPr>
        <w:t>/</w:t>
      </w:r>
      <w:r w:rsidR="00911472">
        <w:rPr>
          <w:rFonts w:ascii="Trebuchet MS" w:hAnsi="Trebuchet MS"/>
        </w:rPr>
        <w:t>21</w:t>
      </w:r>
      <w:bookmarkStart w:id="2" w:name="_GoBack"/>
      <w:bookmarkEnd w:id="2"/>
      <w:r w:rsidR="00726356">
        <w:rPr>
          <w:rFonts w:ascii="Trebuchet MS" w:hAnsi="Trebuchet MS"/>
        </w:rPr>
        <w:t>/201</w:t>
      </w:r>
      <w:r w:rsidR="008027F7">
        <w:rPr>
          <w:rFonts w:ascii="Trebuchet MS" w:hAnsi="Trebuchet MS"/>
        </w:rPr>
        <w:t>6</w:t>
      </w:r>
    </w:p>
    <w:p w:rsidR="00887059" w:rsidRPr="0023765B" w:rsidRDefault="00887059" w:rsidP="00064A83">
      <w:pPr>
        <w:jc w:val="both"/>
        <w:rPr>
          <w:rFonts w:ascii="Trebuchet MS" w:hAnsi="Trebuchet MS"/>
        </w:rPr>
      </w:pPr>
    </w:p>
    <w:p w:rsidR="00DE7D7B" w:rsidRDefault="00D632B9" w:rsidP="00064A83">
      <w:pPr>
        <w:jc w:val="both"/>
        <w:rPr>
          <w:rFonts w:ascii="Trebuchet MS" w:hAnsi="Trebuchet MS"/>
        </w:rPr>
      </w:pPr>
      <w:r w:rsidRPr="0023765B">
        <w:rPr>
          <w:rFonts w:ascii="Trebuchet MS" w:hAnsi="Trebuchet MS"/>
        </w:rPr>
        <w:t>This document is a draft recommendation report prepared by the Office for Planning Advocacy (OPA) as staff to the State Planning Commission (SPC) subject to change based on the continued inp</w:t>
      </w:r>
      <w:r w:rsidR="002C10B8">
        <w:rPr>
          <w:rFonts w:ascii="Trebuchet MS" w:hAnsi="Trebuchet MS"/>
        </w:rPr>
        <w:t xml:space="preserve">ut of our partner agencies, </w:t>
      </w:r>
      <w:r w:rsidR="004929BC">
        <w:rPr>
          <w:rFonts w:ascii="Trebuchet MS" w:hAnsi="Trebuchet MS"/>
        </w:rPr>
        <w:t>Lakewood Township</w:t>
      </w:r>
      <w:r w:rsidRPr="0023765B">
        <w:rPr>
          <w:rFonts w:ascii="Trebuchet MS" w:hAnsi="Trebuchet MS"/>
        </w:rPr>
        <w:t xml:space="preserve"> and members of the public. OPA reserves the right to edit this document and the accompanying PIA prior to the presentation of the recommendation at the Plan Implementation Committee (PIC) and </w:t>
      </w:r>
      <w:r w:rsidR="002A198D" w:rsidRPr="0023765B">
        <w:rPr>
          <w:rFonts w:ascii="Trebuchet MS" w:hAnsi="Trebuchet MS"/>
        </w:rPr>
        <w:t>again before the State Planning Commission (</w:t>
      </w:r>
      <w:r w:rsidRPr="0023765B">
        <w:rPr>
          <w:rFonts w:ascii="Trebuchet MS" w:hAnsi="Trebuchet MS"/>
        </w:rPr>
        <w:t>SPC</w:t>
      </w:r>
      <w:r w:rsidR="002A198D" w:rsidRPr="0023765B">
        <w:rPr>
          <w:rFonts w:ascii="Trebuchet MS" w:hAnsi="Trebuchet MS"/>
        </w:rPr>
        <w:t>)</w:t>
      </w:r>
      <w:r w:rsidRPr="0023765B">
        <w:rPr>
          <w:rFonts w:ascii="Trebuchet MS" w:hAnsi="Trebuchet MS"/>
        </w:rPr>
        <w:t>. Should edits be made</w:t>
      </w:r>
      <w:r w:rsidR="006E2C02" w:rsidRPr="0023765B">
        <w:rPr>
          <w:rFonts w:ascii="Trebuchet MS" w:hAnsi="Trebuchet MS"/>
        </w:rPr>
        <w:t xml:space="preserve"> up to that point or during either meeting</w:t>
      </w:r>
      <w:r w:rsidRPr="0023765B">
        <w:rPr>
          <w:rFonts w:ascii="Trebuchet MS" w:hAnsi="Trebuchet MS"/>
        </w:rPr>
        <w:t>, an updated document will be posted on the OPA website (</w:t>
      </w:r>
      <w:r w:rsidRPr="004E70A5">
        <w:rPr>
          <w:rFonts w:ascii="Trebuchet MS" w:hAnsi="Trebuchet MS"/>
        </w:rPr>
        <w:t>www.njsmartgrowth.com</w:t>
      </w:r>
      <w:r w:rsidRPr="0023765B">
        <w:rPr>
          <w:rFonts w:ascii="Trebuchet MS" w:hAnsi="Trebuchet MS"/>
        </w:rPr>
        <w:t xml:space="preserve">), with edits highlighted accordingly. Notification of such posting will be sent via e-mail to the list of interested parties maintained by OPA. Interested parties may register with OPA to receive notifications of SPC meetings, hearings or other matters regarding petitions for Plan Endorsement by providing contact information, including name, organization, address and e-mail address </w:t>
      </w:r>
      <w:r w:rsidRPr="004E70A5">
        <w:rPr>
          <w:rFonts w:ascii="Trebuchet MS" w:hAnsi="Trebuchet MS"/>
        </w:rPr>
        <w:t xml:space="preserve">to </w:t>
      </w:r>
      <w:hyperlink r:id="rId10" w:history="1">
        <w:r w:rsidR="00C95A9C" w:rsidRPr="00177F59">
          <w:rPr>
            <w:rStyle w:val="Hyperlink"/>
            <w:rFonts w:ascii="Trebuchet MS" w:hAnsi="Trebuchet MS"/>
          </w:rPr>
          <w:t>osgmail@sos.state.nj.us</w:t>
        </w:r>
      </w:hyperlink>
      <w:r w:rsidRPr="004E70A5">
        <w:rPr>
          <w:rFonts w:ascii="Trebuchet MS" w:hAnsi="Trebuchet MS"/>
        </w:rPr>
        <w:t>.</w:t>
      </w:r>
      <w:r w:rsidR="00C95A9C">
        <w:rPr>
          <w:rFonts w:ascii="Trebuchet MS" w:hAnsi="Trebuchet MS"/>
        </w:rPr>
        <w:t xml:space="preserve"> </w:t>
      </w:r>
    </w:p>
    <w:p w:rsidR="00DE7D7B" w:rsidRDefault="00DE7D7B" w:rsidP="00064A83">
      <w:pPr>
        <w:jc w:val="both"/>
        <w:rPr>
          <w:rFonts w:ascii="Trebuchet MS" w:hAnsi="Trebuchet MS"/>
        </w:rPr>
      </w:pPr>
    </w:p>
    <w:p w:rsidR="00FF3017" w:rsidRDefault="00C95A9C" w:rsidP="00064A83">
      <w:pPr>
        <w:jc w:val="both"/>
        <w:rPr>
          <w:rFonts w:ascii="Trebuchet MS" w:hAnsi="Trebuchet MS"/>
        </w:rPr>
      </w:pPr>
      <w:r>
        <w:rPr>
          <w:rFonts w:ascii="Trebuchet MS" w:hAnsi="Trebuchet MS"/>
        </w:rPr>
        <w:t>The detailed Lakewood Smart Growth Plan can be found</w:t>
      </w:r>
      <w:r w:rsidR="00FF3017">
        <w:rPr>
          <w:rFonts w:ascii="Trebuchet MS" w:hAnsi="Trebuchet MS"/>
        </w:rPr>
        <w:t xml:space="preserve"> here:</w:t>
      </w:r>
    </w:p>
    <w:p w:rsidR="00887059" w:rsidRPr="00046F23" w:rsidRDefault="00046F23" w:rsidP="00064A83">
      <w:pPr>
        <w:jc w:val="both"/>
        <w:rPr>
          <w:sz w:val="18"/>
          <w:szCs w:val="18"/>
        </w:rPr>
      </w:pPr>
      <w:r>
        <w:rPr>
          <w:rFonts w:ascii="Trebuchet MS" w:hAnsi="Trebuchet MS"/>
        </w:rPr>
        <w:t>Adopted June 2013</w:t>
      </w:r>
      <w:r w:rsidR="00FF3017">
        <w:rPr>
          <w:rFonts w:ascii="Trebuchet MS" w:hAnsi="Trebuchet MS"/>
        </w:rPr>
        <w:t>:</w:t>
      </w:r>
      <w:r w:rsidR="00C95A9C" w:rsidRPr="00FF3017">
        <w:rPr>
          <w:rFonts w:ascii="Trebuchet MS" w:hAnsi="Trebuchet MS"/>
          <w:sz w:val="18"/>
          <w:szCs w:val="18"/>
        </w:rPr>
        <w:t xml:space="preserve"> </w:t>
      </w:r>
      <w:hyperlink r:id="rId11" w:history="1">
        <w:r w:rsidRPr="00046F23">
          <w:rPr>
            <w:rStyle w:val="Hyperlink"/>
            <w:sz w:val="18"/>
            <w:szCs w:val="18"/>
          </w:rPr>
          <w:t>http://www.lakewoodnj.gov/images/db/sforsyth-7370-2014-Master-Plan-Amendment-Adopted.pdf</w:t>
        </w:r>
      </w:hyperlink>
    </w:p>
    <w:p w:rsidR="00FF3017" w:rsidRDefault="00FF3017" w:rsidP="00064A83">
      <w:pPr>
        <w:jc w:val="both"/>
        <w:rPr>
          <w:rFonts w:ascii="Trebuchet MS" w:hAnsi="Trebuchet MS"/>
          <w:sz w:val="18"/>
          <w:szCs w:val="18"/>
        </w:rPr>
      </w:pPr>
      <w:r>
        <w:rPr>
          <w:rFonts w:ascii="Trebuchet MS" w:hAnsi="Trebuchet MS"/>
        </w:rPr>
        <w:t>Revision</w:t>
      </w:r>
      <w:r w:rsidR="00046F23">
        <w:rPr>
          <w:rFonts w:ascii="Trebuchet MS" w:hAnsi="Trebuchet MS"/>
        </w:rPr>
        <w:t xml:space="preserve"> April 8, 2014</w:t>
      </w:r>
      <w:r>
        <w:rPr>
          <w:rFonts w:ascii="Trebuchet MS" w:hAnsi="Trebuchet MS"/>
        </w:rPr>
        <w:t>:</w:t>
      </w:r>
      <w:hyperlink r:id="rId12" w:history="1">
        <w:r w:rsidRPr="00177F59">
          <w:rPr>
            <w:rStyle w:val="Hyperlink"/>
            <w:rFonts w:ascii="Trebuchet MS" w:hAnsi="Trebuchet MS"/>
            <w:sz w:val="18"/>
            <w:szCs w:val="18"/>
          </w:rPr>
          <w:t>http://www.lakewoodnj.gov/images/db/sforsyth-4114-Smart-Growth-Plan-July-2013-Revision_-Draft_Oak_Revision-Pages_Highlighted.pdf</w:t>
        </w:r>
      </w:hyperlink>
    </w:p>
    <w:p w:rsidR="00FF3017" w:rsidRDefault="00FF3017" w:rsidP="00064A83">
      <w:pPr>
        <w:jc w:val="both"/>
        <w:rPr>
          <w:rFonts w:ascii="Trebuchet MS" w:hAnsi="Trebuchet MS"/>
        </w:rPr>
      </w:pPr>
      <w:r>
        <w:rPr>
          <w:rFonts w:ascii="Trebuchet MS" w:hAnsi="Trebuchet MS"/>
        </w:rPr>
        <w:t xml:space="preserve">Master Plan </w:t>
      </w:r>
      <w:r w:rsidR="00435A75">
        <w:rPr>
          <w:rFonts w:ascii="Trebuchet MS" w:hAnsi="Trebuchet MS"/>
        </w:rPr>
        <w:t>Amendment April 8, 2014</w:t>
      </w:r>
      <w:r>
        <w:rPr>
          <w:rFonts w:ascii="Trebuchet MS" w:hAnsi="Trebuchet MS"/>
        </w:rPr>
        <w:t xml:space="preserve">: </w:t>
      </w:r>
    </w:p>
    <w:p w:rsidR="00FF3017" w:rsidRDefault="00911472" w:rsidP="00064A83">
      <w:pPr>
        <w:jc w:val="both"/>
        <w:rPr>
          <w:sz w:val="18"/>
          <w:szCs w:val="18"/>
        </w:rPr>
      </w:pPr>
      <w:hyperlink r:id="rId13" w:history="1">
        <w:r w:rsidR="00435A75" w:rsidRPr="00435A75">
          <w:rPr>
            <w:rStyle w:val="Hyperlink"/>
            <w:sz w:val="18"/>
            <w:szCs w:val="18"/>
          </w:rPr>
          <w:t>http://www.lakewoodnj.gov/images/db/sforsyth-7370-2014-Master-Plan-Amendment-Adopted.pdf</w:t>
        </w:r>
      </w:hyperlink>
    </w:p>
    <w:p w:rsidR="00046F23" w:rsidRDefault="00046F23" w:rsidP="00064A83">
      <w:pPr>
        <w:jc w:val="both"/>
        <w:rPr>
          <w:rFonts w:ascii="Trebuchet MS" w:hAnsi="Trebuchet MS"/>
        </w:rPr>
      </w:pPr>
    </w:p>
    <w:p w:rsidR="00FF3017" w:rsidRPr="0023765B" w:rsidRDefault="00FF3017" w:rsidP="00064A83">
      <w:pPr>
        <w:jc w:val="both"/>
        <w:rPr>
          <w:rFonts w:ascii="Trebuchet MS" w:hAnsi="Trebuchet MS"/>
        </w:rPr>
      </w:pPr>
    </w:p>
    <w:p w:rsidR="00D632B9" w:rsidRPr="0023765B" w:rsidRDefault="00D632B9" w:rsidP="00064A83">
      <w:pPr>
        <w:jc w:val="both"/>
        <w:rPr>
          <w:rFonts w:ascii="Trebuchet MS" w:hAnsi="Trebuchet MS"/>
        </w:rPr>
      </w:pPr>
    </w:p>
    <w:p w:rsidR="00D632B9" w:rsidRPr="0023765B" w:rsidRDefault="00D632B9" w:rsidP="00064A83">
      <w:pPr>
        <w:jc w:val="both"/>
        <w:rPr>
          <w:rFonts w:ascii="Trebuchet MS" w:hAnsi="Trebuchet MS"/>
        </w:rPr>
      </w:pPr>
    </w:p>
    <w:p w:rsidR="00D632B9" w:rsidRPr="0023765B" w:rsidRDefault="00D632B9" w:rsidP="00064A83">
      <w:pPr>
        <w:jc w:val="both"/>
        <w:rPr>
          <w:rFonts w:ascii="Trebuchet MS" w:hAnsi="Trebuchet MS"/>
        </w:rPr>
      </w:pPr>
    </w:p>
    <w:p w:rsidR="00D632B9" w:rsidRPr="0023765B" w:rsidRDefault="00D632B9" w:rsidP="00064A83">
      <w:pPr>
        <w:jc w:val="both"/>
        <w:rPr>
          <w:rFonts w:ascii="Trebuchet MS" w:hAnsi="Trebuchet MS"/>
        </w:rPr>
      </w:pPr>
    </w:p>
    <w:p w:rsidR="00D632B9" w:rsidRPr="0023765B" w:rsidRDefault="00D632B9" w:rsidP="00064A83">
      <w:pPr>
        <w:jc w:val="both"/>
        <w:rPr>
          <w:rFonts w:ascii="Trebuchet MS" w:hAnsi="Trebuchet MS"/>
        </w:rPr>
      </w:pPr>
    </w:p>
    <w:p w:rsidR="00D632B9" w:rsidRPr="0023765B" w:rsidRDefault="00D632B9" w:rsidP="00064A83">
      <w:pPr>
        <w:jc w:val="both"/>
        <w:rPr>
          <w:rFonts w:ascii="Trebuchet MS" w:hAnsi="Trebuchet MS"/>
        </w:rPr>
      </w:pPr>
    </w:p>
    <w:p w:rsidR="00D632B9" w:rsidRPr="0023765B" w:rsidRDefault="00D632B9" w:rsidP="00064A83">
      <w:pPr>
        <w:jc w:val="both"/>
        <w:rPr>
          <w:rFonts w:ascii="Trebuchet MS" w:hAnsi="Trebuchet MS"/>
        </w:rPr>
      </w:pPr>
    </w:p>
    <w:p w:rsidR="00D632B9" w:rsidRPr="0023765B" w:rsidRDefault="00D632B9" w:rsidP="00064A83">
      <w:pPr>
        <w:jc w:val="both"/>
        <w:rPr>
          <w:rFonts w:ascii="Trebuchet MS" w:hAnsi="Trebuchet MS"/>
        </w:rPr>
      </w:pPr>
    </w:p>
    <w:p w:rsidR="00D632B9" w:rsidRPr="0023765B" w:rsidRDefault="00D632B9" w:rsidP="00064A83">
      <w:pPr>
        <w:jc w:val="both"/>
        <w:rPr>
          <w:rFonts w:ascii="Trebuchet MS" w:hAnsi="Trebuchet MS"/>
        </w:rPr>
      </w:pPr>
    </w:p>
    <w:p w:rsidR="00D632B9" w:rsidRPr="0023765B" w:rsidRDefault="00D632B9" w:rsidP="00064A83">
      <w:pPr>
        <w:jc w:val="both"/>
        <w:rPr>
          <w:rFonts w:ascii="Trebuchet MS" w:hAnsi="Trebuchet MS"/>
        </w:rPr>
      </w:pPr>
    </w:p>
    <w:p w:rsidR="00D632B9" w:rsidRPr="0023765B" w:rsidRDefault="00D632B9" w:rsidP="00064A83">
      <w:pPr>
        <w:jc w:val="both"/>
        <w:rPr>
          <w:rFonts w:ascii="Trebuchet MS" w:hAnsi="Trebuchet MS"/>
        </w:rPr>
      </w:pPr>
    </w:p>
    <w:p w:rsidR="00D632B9" w:rsidRPr="0023765B" w:rsidRDefault="00D632B9" w:rsidP="00064A83">
      <w:pPr>
        <w:jc w:val="both"/>
        <w:rPr>
          <w:rFonts w:ascii="Trebuchet MS" w:hAnsi="Trebuchet MS"/>
        </w:rPr>
      </w:pPr>
    </w:p>
    <w:p w:rsidR="00D632B9" w:rsidRPr="0023765B" w:rsidRDefault="00D632B9" w:rsidP="00064A83">
      <w:pPr>
        <w:jc w:val="both"/>
        <w:rPr>
          <w:rFonts w:ascii="Trebuchet MS" w:hAnsi="Trebuchet MS"/>
        </w:rPr>
      </w:pPr>
    </w:p>
    <w:p w:rsidR="00D632B9" w:rsidRPr="0023765B" w:rsidRDefault="00D632B9" w:rsidP="00064A83">
      <w:pPr>
        <w:jc w:val="both"/>
        <w:rPr>
          <w:rFonts w:ascii="Trebuchet MS" w:hAnsi="Trebuchet MS"/>
        </w:rPr>
      </w:pPr>
    </w:p>
    <w:p w:rsidR="00D632B9" w:rsidRPr="0023765B" w:rsidRDefault="00D632B9" w:rsidP="00064A83">
      <w:pPr>
        <w:jc w:val="both"/>
        <w:rPr>
          <w:rFonts w:ascii="Trebuchet MS" w:hAnsi="Trebuchet MS"/>
        </w:rPr>
      </w:pPr>
    </w:p>
    <w:p w:rsidR="00D632B9" w:rsidRPr="0023765B" w:rsidRDefault="00D632B9" w:rsidP="00064A83">
      <w:pPr>
        <w:jc w:val="both"/>
        <w:rPr>
          <w:rFonts w:ascii="Trebuchet MS" w:hAnsi="Trebuchet MS"/>
        </w:rPr>
      </w:pPr>
    </w:p>
    <w:p w:rsidR="00D632B9" w:rsidRPr="0023765B" w:rsidRDefault="00D632B9" w:rsidP="00064A83">
      <w:pPr>
        <w:jc w:val="both"/>
        <w:rPr>
          <w:rFonts w:ascii="Trebuchet MS" w:hAnsi="Trebuchet MS"/>
        </w:rPr>
      </w:pPr>
    </w:p>
    <w:p w:rsidR="00D632B9" w:rsidRPr="0023765B" w:rsidRDefault="00D632B9" w:rsidP="00064A83">
      <w:pPr>
        <w:jc w:val="both"/>
        <w:rPr>
          <w:rFonts w:ascii="Trebuchet MS" w:hAnsi="Trebuchet MS"/>
        </w:rPr>
      </w:pPr>
    </w:p>
    <w:p w:rsidR="00D632B9" w:rsidRPr="0023765B" w:rsidRDefault="00D632B9" w:rsidP="00064A83">
      <w:pPr>
        <w:jc w:val="both"/>
        <w:rPr>
          <w:rFonts w:ascii="Trebuchet MS" w:hAnsi="Trebuchet MS"/>
        </w:rPr>
      </w:pPr>
    </w:p>
    <w:p w:rsidR="00D632B9" w:rsidRPr="0023765B" w:rsidRDefault="00D632B9" w:rsidP="00064A83">
      <w:pPr>
        <w:jc w:val="both"/>
        <w:rPr>
          <w:rFonts w:ascii="Trebuchet MS" w:hAnsi="Trebuchet MS"/>
        </w:rPr>
      </w:pPr>
    </w:p>
    <w:p w:rsidR="00D632B9" w:rsidRPr="0023765B" w:rsidRDefault="00D632B9" w:rsidP="00064A83">
      <w:pPr>
        <w:jc w:val="both"/>
        <w:rPr>
          <w:rFonts w:ascii="Trebuchet MS" w:hAnsi="Trebuchet MS"/>
        </w:rPr>
      </w:pPr>
    </w:p>
    <w:p w:rsidR="00D632B9" w:rsidRPr="0023765B" w:rsidRDefault="00D632B9" w:rsidP="00064A83">
      <w:pPr>
        <w:jc w:val="both"/>
        <w:rPr>
          <w:rFonts w:ascii="Trebuchet MS" w:hAnsi="Trebuchet MS"/>
        </w:rPr>
      </w:pPr>
    </w:p>
    <w:p w:rsidR="00BA2F4D" w:rsidRPr="0023765B" w:rsidRDefault="00361C61" w:rsidP="00F70F77">
      <w:pPr>
        <w:jc w:val="both"/>
        <w:rPr>
          <w:rFonts w:ascii="Trebuchet MS" w:hAnsi="Trebuchet MS"/>
        </w:rPr>
      </w:pPr>
      <w:r w:rsidRPr="0023765B">
        <w:rPr>
          <w:rFonts w:ascii="Trebuchet MS" w:hAnsi="Trebuchet MS"/>
        </w:rPr>
        <w:br w:type="page"/>
      </w:r>
    </w:p>
    <w:p w:rsidR="00BA2F4D" w:rsidRPr="001F4B33" w:rsidRDefault="00BA2F4D" w:rsidP="0060472E">
      <w:pPr>
        <w:pStyle w:val="TOCHeading"/>
        <w:spacing w:line="240" w:lineRule="auto"/>
        <w:jc w:val="both"/>
        <w:rPr>
          <w:rFonts w:ascii="Times New Roman" w:hAnsi="Times New Roman"/>
        </w:rPr>
      </w:pPr>
      <w:r>
        <w:lastRenderedPageBreak/>
        <w:t>Contents</w:t>
      </w:r>
    </w:p>
    <w:p w:rsidR="0085571F" w:rsidRPr="001F4B33" w:rsidRDefault="000A3A21" w:rsidP="008158EB">
      <w:pPr>
        <w:pStyle w:val="TOC1"/>
        <w:jc w:val="left"/>
        <w:rPr>
          <w:rFonts w:eastAsiaTheme="minorEastAsia"/>
          <w:noProof/>
        </w:rPr>
      </w:pPr>
      <w:r w:rsidRPr="001F4B33">
        <w:fldChar w:fldCharType="begin"/>
      </w:r>
      <w:r w:rsidR="00BA2F4D" w:rsidRPr="001F4B33">
        <w:instrText xml:space="preserve"> TOC \o "1-3" \h \z \u </w:instrText>
      </w:r>
      <w:r w:rsidRPr="001F4B33">
        <w:fldChar w:fldCharType="separate"/>
      </w:r>
      <w:hyperlink w:anchor="_Toc378761158" w:history="1">
        <w:r w:rsidR="0085571F" w:rsidRPr="001F4B33">
          <w:rPr>
            <w:rStyle w:val="Hyperlink"/>
            <w:i/>
            <w:iCs/>
            <w:noProof/>
          </w:rPr>
          <w:t>Plan Endorsement Draft Report for Lakewood Township</w:t>
        </w:r>
        <w:r w:rsidR="0085571F" w:rsidRPr="001F4B33">
          <w:rPr>
            <w:noProof/>
            <w:webHidden/>
          </w:rPr>
          <w:tab/>
        </w:r>
        <w:r w:rsidRPr="001F4B33">
          <w:rPr>
            <w:noProof/>
            <w:webHidden/>
          </w:rPr>
          <w:fldChar w:fldCharType="begin"/>
        </w:r>
        <w:r w:rsidR="0085571F" w:rsidRPr="001F4B33">
          <w:rPr>
            <w:noProof/>
            <w:webHidden/>
          </w:rPr>
          <w:instrText xml:space="preserve"> PAGEREF _Toc378761158 \h </w:instrText>
        </w:r>
        <w:r w:rsidRPr="001F4B33">
          <w:rPr>
            <w:noProof/>
            <w:webHidden/>
          </w:rPr>
        </w:r>
        <w:r w:rsidRPr="001F4B33">
          <w:rPr>
            <w:noProof/>
            <w:webHidden/>
          </w:rPr>
          <w:fldChar w:fldCharType="separate"/>
        </w:r>
        <w:r w:rsidR="00532455">
          <w:rPr>
            <w:noProof/>
            <w:webHidden/>
          </w:rPr>
          <w:t>0</w:t>
        </w:r>
        <w:r w:rsidRPr="001F4B33">
          <w:rPr>
            <w:noProof/>
            <w:webHidden/>
          </w:rPr>
          <w:fldChar w:fldCharType="end"/>
        </w:r>
      </w:hyperlink>
    </w:p>
    <w:p w:rsidR="0085571F" w:rsidRPr="001F4B33" w:rsidRDefault="00911472" w:rsidP="008158EB">
      <w:pPr>
        <w:pStyle w:val="TOC1"/>
        <w:jc w:val="left"/>
        <w:rPr>
          <w:rFonts w:eastAsiaTheme="minorEastAsia"/>
          <w:noProof/>
        </w:rPr>
      </w:pPr>
      <w:hyperlink w:anchor="_Toc378761159" w:history="1">
        <w:r w:rsidR="0085571F" w:rsidRPr="001F4B33">
          <w:rPr>
            <w:rStyle w:val="Hyperlink"/>
            <w:i/>
            <w:iCs/>
            <w:noProof/>
          </w:rPr>
          <w:t>THIS PAGE LEFT INTENTIONALLY BLANK</w:t>
        </w:r>
        <w:r w:rsidR="0085571F" w:rsidRPr="001F4B33">
          <w:rPr>
            <w:noProof/>
            <w:webHidden/>
          </w:rPr>
          <w:tab/>
        </w:r>
        <w:r w:rsidR="000A3A21" w:rsidRPr="001F4B33">
          <w:rPr>
            <w:noProof/>
            <w:webHidden/>
          </w:rPr>
          <w:fldChar w:fldCharType="begin"/>
        </w:r>
        <w:r w:rsidR="0085571F" w:rsidRPr="001F4B33">
          <w:rPr>
            <w:noProof/>
            <w:webHidden/>
          </w:rPr>
          <w:instrText xml:space="preserve"> PAGEREF _Toc378761159 \h </w:instrText>
        </w:r>
        <w:r w:rsidR="000A3A21" w:rsidRPr="001F4B33">
          <w:rPr>
            <w:noProof/>
            <w:webHidden/>
          </w:rPr>
        </w:r>
        <w:r w:rsidR="000A3A21" w:rsidRPr="001F4B33">
          <w:rPr>
            <w:noProof/>
            <w:webHidden/>
          </w:rPr>
          <w:fldChar w:fldCharType="separate"/>
        </w:r>
        <w:r w:rsidR="00532455">
          <w:rPr>
            <w:noProof/>
            <w:webHidden/>
          </w:rPr>
          <w:t>3</w:t>
        </w:r>
        <w:r w:rsidR="000A3A21" w:rsidRPr="001F4B33">
          <w:rPr>
            <w:noProof/>
            <w:webHidden/>
          </w:rPr>
          <w:fldChar w:fldCharType="end"/>
        </w:r>
      </w:hyperlink>
    </w:p>
    <w:p w:rsidR="0085571F" w:rsidRPr="001F4B33" w:rsidRDefault="00911472" w:rsidP="008158EB">
      <w:pPr>
        <w:pStyle w:val="TOC1"/>
        <w:jc w:val="left"/>
        <w:rPr>
          <w:rFonts w:eastAsiaTheme="minorEastAsia"/>
          <w:noProof/>
        </w:rPr>
      </w:pPr>
      <w:hyperlink w:anchor="_Toc378761160" w:history="1">
        <w:r w:rsidR="0085571F" w:rsidRPr="001F4B33">
          <w:rPr>
            <w:rStyle w:val="Hyperlink"/>
            <w:noProof/>
          </w:rPr>
          <w:t>INTRODUCTION</w:t>
        </w:r>
        <w:r w:rsidR="0085571F" w:rsidRPr="001F4B33">
          <w:rPr>
            <w:noProof/>
            <w:webHidden/>
          </w:rPr>
          <w:tab/>
        </w:r>
        <w:r w:rsidR="000A3A21" w:rsidRPr="001F4B33">
          <w:rPr>
            <w:noProof/>
            <w:webHidden/>
          </w:rPr>
          <w:fldChar w:fldCharType="begin"/>
        </w:r>
        <w:r w:rsidR="0085571F" w:rsidRPr="001F4B33">
          <w:rPr>
            <w:noProof/>
            <w:webHidden/>
          </w:rPr>
          <w:instrText xml:space="preserve"> PAGEREF _Toc378761160 \h </w:instrText>
        </w:r>
        <w:r w:rsidR="000A3A21" w:rsidRPr="001F4B33">
          <w:rPr>
            <w:noProof/>
            <w:webHidden/>
          </w:rPr>
        </w:r>
        <w:r w:rsidR="000A3A21" w:rsidRPr="001F4B33">
          <w:rPr>
            <w:noProof/>
            <w:webHidden/>
          </w:rPr>
          <w:fldChar w:fldCharType="separate"/>
        </w:r>
        <w:r w:rsidR="00532455">
          <w:rPr>
            <w:noProof/>
            <w:webHidden/>
          </w:rPr>
          <w:t>4</w:t>
        </w:r>
        <w:r w:rsidR="000A3A21" w:rsidRPr="001F4B33">
          <w:rPr>
            <w:noProof/>
            <w:webHidden/>
          </w:rPr>
          <w:fldChar w:fldCharType="end"/>
        </w:r>
      </w:hyperlink>
    </w:p>
    <w:p w:rsidR="0085571F" w:rsidRPr="001F4B33" w:rsidRDefault="00911472" w:rsidP="008158EB">
      <w:pPr>
        <w:pStyle w:val="TOC1"/>
        <w:jc w:val="left"/>
        <w:rPr>
          <w:rFonts w:eastAsiaTheme="minorEastAsia"/>
          <w:noProof/>
        </w:rPr>
      </w:pPr>
      <w:hyperlink w:anchor="_Toc378761161" w:history="1">
        <w:r w:rsidR="0085571F" w:rsidRPr="001F4B33">
          <w:rPr>
            <w:rStyle w:val="Hyperlink"/>
            <w:noProof/>
          </w:rPr>
          <w:t>BACKGROUND</w:t>
        </w:r>
        <w:r w:rsidR="0085571F" w:rsidRPr="001F4B33">
          <w:rPr>
            <w:noProof/>
            <w:webHidden/>
          </w:rPr>
          <w:tab/>
        </w:r>
        <w:r w:rsidR="000A3A21" w:rsidRPr="001F4B33">
          <w:rPr>
            <w:noProof/>
            <w:webHidden/>
          </w:rPr>
          <w:fldChar w:fldCharType="begin"/>
        </w:r>
        <w:r w:rsidR="0085571F" w:rsidRPr="001F4B33">
          <w:rPr>
            <w:noProof/>
            <w:webHidden/>
          </w:rPr>
          <w:instrText xml:space="preserve"> PAGEREF _Toc378761161 \h </w:instrText>
        </w:r>
        <w:r w:rsidR="000A3A21" w:rsidRPr="001F4B33">
          <w:rPr>
            <w:noProof/>
            <w:webHidden/>
          </w:rPr>
        </w:r>
        <w:r w:rsidR="000A3A21" w:rsidRPr="001F4B33">
          <w:rPr>
            <w:noProof/>
            <w:webHidden/>
          </w:rPr>
          <w:fldChar w:fldCharType="separate"/>
        </w:r>
        <w:r w:rsidR="00532455">
          <w:rPr>
            <w:noProof/>
            <w:webHidden/>
          </w:rPr>
          <w:t>4</w:t>
        </w:r>
        <w:r w:rsidR="000A3A21" w:rsidRPr="001F4B33">
          <w:rPr>
            <w:noProof/>
            <w:webHidden/>
          </w:rPr>
          <w:fldChar w:fldCharType="end"/>
        </w:r>
      </w:hyperlink>
    </w:p>
    <w:p w:rsidR="0085571F" w:rsidRPr="001F4B33" w:rsidRDefault="00911472" w:rsidP="008158EB">
      <w:pPr>
        <w:pStyle w:val="TOC1"/>
        <w:jc w:val="left"/>
        <w:rPr>
          <w:rFonts w:eastAsiaTheme="minorEastAsia"/>
          <w:noProof/>
        </w:rPr>
      </w:pPr>
      <w:hyperlink w:anchor="_Toc378761162" w:history="1">
        <w:r w:rsidR="0085571F" w:rsidRPr="001F4B33">
          <w:rPr>
            <w:rStyle w:val="Hyperlink"/>
            <w:noProof/>
          </w:rPr>
          <w:t>CHRONOLOGY</w:t>
        </w:r>
        <w:r w:rsidR="0085571F" w:rsidRPr="001F4B33">
          <w:rPr>
            <w:noProof/>
            <w:webHidden/>
          </w:rPr>
          <w:tab/>
        </w:r>
        <w:r w:rsidR="000A3A21" w:rsidRPr="001F4B33">
          <w:rPr>
            <w:noProof/>
            <w:webHidden/>
          </w:rPr>
          <w:fldChar w:fldCharType="begin"/>
        </w:r>
        <w:r w:rsidR="0085571F" w:rsidRPr="001F4B33">
          <w:rPr>
            <w:noProof/>
            <w:webHidden/>
          </w:rPr>
          <w:instrText xml:space="preserve"> PAGEREF _Toc378761162 \h </w:instrText>
        </w:r>
        <w:r w:rsidR="000A3A21" w:rsidRPr="001F4B33">
          <w:rPr>
            <w:noProof/>
            <w:webHidden/>
          </w:rPr>
        </w:r>
        <w:r w:rsidR="000A3A21" w:rsidRPr="001F4B33">
          <w:rPr>
            <w:noProof/>
            <w:webHidden/>
          </w:rPr>
          <w:fldChar w:fldCharType="separate"/>
        </w:r>
        <w:r w:rsidR="00532455">
          <w:rPr>
            <w:noProof/>
            <w:webHidden/>
          </w:rPr>
          <w:t>6</w:t>
        </w:r>
        <w:r w:rsidR="000A3A21" w:rsidRPr="001F4B33">
          <w:rPr>
            <w:noProof/>
            <w:webHidden/>
          </w:rPr>
          <w:fldChar w:fldCharType="end"/>
        </w:r>
      </w:hyperlink>
    </w:p>
    <w:p w:rsidR="00532455" w:rsidRPr="001F4B33" w:rsidRDefault="00911472" w:rsidP="00532455">
      <w:pPr>
        <w:pStyle w:val="TOC1"/>
        <w:jc w:val="left"/>
        <w:rPr>
          <w:rFonts w:eastAsiaTheme="minorEastAsia"/>
          <w:noProof/>
        </w:rPr>
      </w:pPr>
      <w:hyperlink w:anchor="_Toc378761164" w:history="1">
        <w:r w:rsidR="00532455" w:rsidRPr="00532455">
          <w:rPr>
            <w:rStyle w:val="Hyperlink"/>
            <w:noProof/>
          </w:rPr>
          <w:t>PUBLIC PARTICIPATION</w:t>
        </w:r>
        <w:r w:rsidR="00532455" w:rsidRPr="001F4B33">
          <w:rPr>
            <w:noProof/>
            <w:webHidden/>
          </w:rPr>
          <w:tab/>
        </w:r>
        <w:r w:rsidR="00532455" w:rsidRPr="001F4B33">
          <w:rPr>
            <w:noProof/>
            <w:webHidden/>
          </w:rPr>
          <w:fldChar w:fldCharType="begin"/>
        </w:r>
        <w:r w:rsidR="00532455" w:rsidRPr="001F4B33">
          <w:rPr>
            <w:noProof/>
            <w:webHidden/>
          </w:rPr>
          <w:instrText xml:space="preserve"> PAGEREF _Toc378761164 \h </w:instrText>
        </w:r>
        <w:r w:rsidR="00532455" w:rsidRPr="001F4B33">
          <w:rPr>
            <w:noProof/>
            <w:webHidden/>
          </w:rPr>
        </w:r>
        <w:r w:rsidR="00532455" w:rsidRPr="001F4B33">
          <w:rPr>
            <w:noProof/>
            <w:webHidden/>
          </w:rPr>
          <w:fldChar w:fldCharType="separate"/>
        </w:r>
        <w:r w:rsidR="00532455">
          <w:rPr>
            <w:noProof/>
            <w:webHidden/>
          </w:rPr>
          <w:t>8</w:t>
        </w:r>
        <w:r w:rsidR="00532455" w:rsidRPr="001F4B33">
          <w:rPr>
            <w:noProof/>
            <w:webHidden/>
          </w:rPr>
          <w:fldChar w:fldCharType="end"/>
        </w:r>
      </w:hyperlink>
    </w:p>
    <w:p w:rsidR="0019225F" w:rsidRPr="0019225F" w:rsidRDefault="00911472" w:rsidP="0019225F">
      <w:pPr>
        <w:pStyle w:val="TOC1"/>
        <w:jc w:val="left"/>
        <w:rPr>
          <w:noProof/>
        </w:rPr>
      </w:pPr>
      <w:hyperlink w:anchor="_Toc378761164" w:history="1">
        <w:r w:rsidR="0019225F" w:rsidRPr="001F4B33">
          <w:rPr>
            <w:rStyle w:val="Hyperlink"/>
            <w:noProof/>
          </w:rPr>
          <w:t>LOCATION &amp; REGIONAL CONTEXT</w:t>
        </w:r>
        <w:r w:rsidR="0019225F" w:rsidRPr="001F4B33">
          <w:rPr>
            <w:noProof/>
            <w:webHidden/>
          </w:rPr>
          <w:tab/>
        </w:r>
        <w:r w:rsidR="0019225F">
          <w:rPr>
            <w:noProof/>
            <w:webHidden/>
          </w:rPr>
          <w:t>9</w:t>
        </w:r>
      </w:hyperlink>
    </w:p>
    <w:p w:rsidR="0085571F" w:rsidRPr="001F4B33" w:rsidRDefault="00911472" w:rsidP="008158EB">
      <w:pPr>
        <w:pStyle w:val="TOC1"/>
        <w:jc w:val="left"/>
        <w:rPr>
          <w:rFonts w:eastAsiaTheme="minorEastAsia"/>
          <w:noProof/>
        </w:rPr>
      </w:pPr>
      <w:hyperlink w:anchor="_Toc378761165" w:history="1">
        <w:r w:rsidR="0085571F" w:rsidRPr="001F4B33">
          <w:rPr>
            <w:rStyle w:val="Hyperlink"/>
            <w:noProof/>
          </w:rPr>
          <w:t>DEMOGRAPHICS AND LAKEWOOD TOWNSHIP’S FUTURE</w:t>
        </w:r>
        <w:r w:rsidR="0085571F" w:rsidRPr="001F4B33">
          <w:rPr>
            <w:noProof/>
            <w:webHidden/>
          </w:rPr>
          <w:tab/>
        </w:r>
        <w:r w:rsidR="000A3A21" w:rsidRPr="001F4B33">
          <w:rPr>
            <w:noProof/>
            <w:webHidden/>
          </w:rPr>
          <w:fldChar w:fldCharType="begin"/>
        </w:r>
        <w:r w:rsidR="0085571F" w:rsidRPr="001F4B33">
          <w:rPr>
            <w:noProof/>
            <w:webHidden/>
          </w:rPr>
          <w:instrText xml:space="preserve"> PAGEREF _Toc378761165 \h </w:instrText>
        </w:r>
        <w:r w:rsidR="000A3A21" w:rsidRPr="001F4B33">
          <w:rPr>
            <w:noProof/>
            <w:webHidden/>
          </w:rPr>
        </w:r>
        <w:r w:rsidR="000A3A21" w:rsidRPr="001F4B33">
          <w:rPr>
            <w:noProof/>
            <w:webHidden/>
          </w:rPr>
          <w:fldChar w:fldCharType="separate"/>
        </w:r>
        <w:r w:rsidR="00532455">
          <w:rPr>
            <w:noProof/>
            <w:webHidden/>
          </w:rPr>
          <w:t>10</w:t>
        </w:r>
        <w:r w:rsidR="000A3A21" w:rsidRPr="001F4B33">
          <w:rPr>
            <w:noProof/>
            <w:webHidden/>
          </w:rPr>
          <w:fldChar w:fldCharType="end"/>
        </w:r>
      </w:hyperlink>
    </w:p>
    <w:p w:rsidR="0085571F" w:rsidRPr="001F4B33" w:rsidRDefault="00911472" w:rsidP="008158EB">
      <w:pPr>
        <w:pStyle w:val="TOC1"/>
        <w:jc w:val="left"/>
        <w:rPr>
          <w:rFonts w:eastAsiaTheme="minorEastAsia"/>
          <w:noProof/>
        </w:rPr>
      </w:pPr>
      <w:hyperlink w:anchor="_Toc378761166" w:history="1">
        <w:r w:rsidR="0085571F" w:rsidRPr="001F4B33">
          <w:rPr>
            <w:rStyle w:val="Hyperlink"/>
            <w:noProof/>
          </w:rPr>
          <w:t>INFRASTRUCTURE</w:t>
        </w:r>
        <w:r w:rsidR="0085571F" w:rsidRPr="001F4B33">
          <w:rPr>
            <w:noProof/>
            <w:webHidden/>
          </w:rPr>
          <w:tab/>
        </w:r>
        <w:r w:rsidR="000A3A21" w:rsidRPr="001F4B33">
          <w:rPr>
            <w:noProof/>
            <w:webHidden/>
          </w:rPr>
          <w:fldChar w:fldCharType="begin"/>
        </w:r>
        <w:r w:rsidR="0085571F" w:rsidRPr="001F4B33">
          <w:rPr>
            <w:noProof/>
            <w:webHidden/>
          </w:rPr>
          <w:instrText xml:space="preserve"> PAGEREF _Toc378761166 \h </w:instrText>
        </w:r>
        <w:r w:rsidR="000A3A21" w:rsidRPr="001F4B33">
          <w:rPr>
            <w:noProof/>
            <w:webHidden/>
          </w:rPr>
        </w:r>
        <w:r w:rsidR="000A3A21" w:rsidRPr="001F4B33">
          <w:rPr>
            <w:noProof/>
            <w:webHidden/>
          </w:rPr>
          <w:fldChar w:fldCharType="separate"/>
        </w:r>
        <w:r w:rsidR="00532455">
          <w:rPr>
            <w:noProof/>
            <w:webHidden/>
          </w:rPr>
          <w:t>12</w:t>
        </w:r>
        <w:r w:rsidR="000A3A21" w:rsidRPr="001F4B33">
          <w:rPr>
            <w:noProof/>
            <w:webHidden/>
          </w:rPr>
          <w:fldChar w:fldCharType="end"/>
        </w:r>
      </w:hyperlink>
    </w:p>
    <w:p w:rsidR="0085571F" w:rsidRPr="001F4B33" w:rsidRDefault="00911472" w:rsidP="008158EB">
      <w:pPr>
        <w:pStyle w:val="TOC1"/>
        <w:jc w:val="left"/>
        <w:rPr>
          <w:rFonts w:eastAsiaTheme="minorEastAsia"/>
          <w:noProof/>
        </w:rPr>
      </w:pPr>
      <w:hyperlink w:anchor="_Toc378761167" w:history="1">
        <w:r w:rsidR="0085571F" w:rsidRPr="001F4B33">
          <w:rPr>
            <w:rStyle w:val="Hyperlink"/>
            <w:noProof/>
          </w:rPr>
          <w:t>Water</w:t>
        </w:r>
        <w:r w:rsidR="0085571F" w:rsidRPr="001F4B33">
          <w:rPr>
            <w:noProof/>
            <w:webHidden/>
          </w:rPr>
          <w:tab/>
        </w:r>
        <w:r w:rsidR="000A3A21" w:rsidRPr="001F4B33">
          <w:rPr>
            <w:noProof/>
            <w:webHidden/>
          </w:rPr>
          <w:fldChar w:fldCharType="begin"/>
        </w:r>
        <w:r w:rsidR="0085571F" w:rsidRPr="001F4B33">
          <w:rPr>
            <w:noProof/>
            <w:webHidden/>
          </w:rPr>
          <w:instrText xml:space="preserve"> PAGEREF _Toc378761167 \h </w:instrText>
        </w:r>
        <w:r w:rsidR="000A3A21" w:rsidRPr="001F4B33">
          <w:rPr>
            <w:noProof/>
            <w:webHidden/>
          </w:rPr>
        </w:r>
        <w:r w:rsidR="000A3A21" w:rsidRPr="001F4B33">
          <w:rPr>
            <w:noProof/>
            <w:webHidden/>
          </w:rPr>
          <w:fldChar w:fldCharType="separate"/>
        </w:r>
        <w:r w:rsidR="00532455">
          <w:rPr>
            <w:noProof/>
            <w:webHidden/>
          </w:rPr>
          <w:t>12</w:t>
        </w:r>
        <w:r w:rsidR="000A3A21" w:rsidRPr="001F4B33">
          <w:rPr>
            <w:noProof/>
            <w:webHidden/>
          </w:rPr>
          <w:fldChar w:fldCharType="end"/>
        </w:r>
      </w:hyperlink>
    </w:p>
    <w:p w:rsidR="0085571F" w:rsidRPr="001F4B33" w:rsidRDefault="00911472" w:rsidP="008158EB">
      <w:pPr>
        <w:pStyle w:val="TOC1"/>
        <w:jc w:val="left"/>
        <w:rPr>
          <w:rFonts w:eastAsiaTheme="minorEastAsia"/>
          <w:noProof/>
        </w:rPr>
      </w:pPr>
      <w:hyperlink w:anchor="_Toc378761168" w:history="1">
        <w:r w:rsidR="0085571F" w:rsidRPr="001F4B33">
          <w:rPr>
            <w:rStyle w:val="Hyperlink"/>
            <w:noProof/>
          </w:rPr>
          <w:t>Sanitary Sewers</w:t>
        </w:r>
        <w:r w:rsidR="0085571F" w:rsidRPr="001F4B33">
          <w:rPr>
            <w:noProof/>
            <w:webHidden/>
          </w:rPr>
          <w:tab/>
        </w:r>
        <w:r w:rsidR="000A3A21" w:rsidRPr="001F4B33">
          <w:rPr>
            <w:noProof/>
            <w:webHidden/>
          </w:rPr>
          <w:fldChar w:fldCharType="begin"/>
        </w:r>
        <w:r w:rsidR="0085571F" w:rsidRPr="001F4B33">
          <w:rPr>
            <w:noProof/>
            <w:webHidden/>
          </w:rPr>
          <w:instrText xml:space="preserve"> PAGEREF _Toc378761168 \h </w:instrText>
        </w:r>
        <w:r w:rsidR="000A3A21" w:rsidRPr="001F4B33">
          <w:rPr>
            <w:noProof/>
            <w:webHidden/>
          </w:rPr>
        </w:r>
        <w:r w:rsidR="000A3A21" w:rsidRPr="001F4B33">
          <w:rPr>
            <w:noProof/>
            <w:webHidden/>
          </w:rPr>
          <w:fldChar w:fldCharType="separate"/>
        </w:r>
        <w:r w:rsidR="00532455">
          <w:rPr>
            <w:noProof/>
            <w:webHidden/>
          </w:rPr>
          <w:t>13</w:t>
        </w:r>
        <w:r w:rsidR="000A3A21" w:rsidRPr="001F4B33">
          <w:rPr>
            <w:noProof/>
            <w:webHidden/>
          </w:rPr>
          <w:fldChar w:fldCharType="end"/>
        </w:r>
      </w:hyperlink>
    </w:p>
    <w:p w:rsidR="0085571F" w:rsidRPr="001F4B33" w:rsidRDefault="00911472" w:rsidP="008158EB">
      <w:pPr>
        <w:pStyle w:val="TOC1"/>
        <w:jc w:val="left"/>
        <w:rPr>
          <w:rFonts w:eastAsiaTheme="minorEastAsia"/>
          <w:noProof/>
        </w:rPr>
      </w:pPr>
      <w:hyperlink w:anchor="_Toc378761169" w:history="1">
        <w:r w:rsidR="0085571F" w:rsidRPr="001F4B33">
          <w:rPr>
            <w:rStyle w:val="Hyperlink"/>
            <w:noProof/>
          </w:rPr>
          <w:t>Water Quality Management Plan Amendments</w:t>
        </w:r>
        <w:r w:rsidR="0085571F" w:rsidRPr="001F4B33">
          <w:rPr>
            <w:noProof/>
            <w:webHidden/>
          </w:rPr>
          <w:tab/>
        </w:r>
        <w:r w:rsidR="000A3A21" w:rsidRPr="001F4B33">
          <w:rPr>
            <w:noProof/>
            <w:webHidden/>
          </w:rPr>
          <w:fldChar w:fldCharType="begin"/>
        </w:r>
        <w:r w:rsidR="0085571F" w:rsidRPr="001F4B33">
          <w:rPr>
            <w:noProof/>
            <w:webHidden/>
          </w:rPr>
          <w:instrText xml:space="preserve"> PAGEREF _Toc378761169 \h </w:instrText>
        </w:r>
        <w:r w:rsidR="000A3A21" w:rsidRPr="001F4B33">
          <w:rPr>
            <w:noProof/>
            <w:webHidden/>
          </w:rPr>
        </w:r>
        <w:r w:rsidR="000A3A21" w:rsidRPr="001F4B33">
          <w:rPr>
            <w:noProof/>
            <w:webHidden/>
          </w:rPr>
          <w:fldChar w:fldCharType="separate"/>
        </w:r>
        <w:r w:rsidR="00532455">
          <w:rPr>
            <w:noProof/>
            <w:webHidden/>
          </w:rPr>
          <w:t>14</w:t>
        </w:r>
        <w:r w:rsidR="000A3A21" w:rsidRPr="001F4B33">
          <w:rPr>
            <w:noProof/>
            <w:webHidden/>
          </w:rPr>
          <w:fldChar w:fldCharType="end"/>
        </w:r>
      </w:hyperlink>
    </w:p>
    <w:p w:rsidR="0085571F" w:rsidRPr="001F4B33" w:rsidRDefault="00911472" w:rsidP="008158EB">
      <w:pPr>
        <w:pStyle w:val="TOC1"/>
        <w:jc w:val="left"/>
        <w:rPr>
          <w:rFonts w:eastAsiaTheme="minorEastAsia"/>
          <w:noProof/>
        </w:rPr>
      </w:pPr>
      <w:hyperlink w:anchor="_Toc378761170" w:history="1">
        <w:r w:rsidR="0085571F" w:rsidRPr="001F4B33">
          <w:rPr>
            <w:rStyle w:val="Hyperlink"/>
            <w:noProof/>
          </w:rPr>
          <w:t>TRANSPORTATION</w:t>
        </w:r>
        <w:r w:rsidR="0085571F" w:rsidRPr="001F4B33">
          <w:rPr>
            <w:noProof/>
            <w:webHidden/>
          </w:rPr>
          <w:tab/>
        </w:r>
        <w:r w:rsidR="000A3A21" w:rsidRPr="001F4B33">
          <w:rPr>
            <w:noProof/>
            <w:webHidden/>
          </w:rPr>
          <w:fldChar w:fldCharType="begin"/>
        </w:r>
        <w:r w:rsidR="0085571F" w:rsidRPr="001F4B33">
          <w:rPr>
            <w:noProof/>
            <w:webHidden/>
          </w:rPr>
          <w:instrText xml:space="preserve"> PAGEREF _Toc378761170 \h </w:instrText>
        </w:r>
        <w:r w:rsidR="000A3A21" w:rsidRPr="001F4B33">
          <w:rPr>
            <w:noProof/>
            <w:webHidden/>
          </w:rPr>
        </w:r>
        <w:r w:rsidR="000A3A21" w:rsidRPr="001F4B33">
          <w:rPr>
            <w:noProof/>
            <w:webHidden/>
          </w:rPr>
          <w:fldChar w:fldCharType="separate"/>
        </w:r>
        <w:r w:rsidR="00532455">
          <w:rPr>
            <w:noProof/>
            <w:webHidden/>
          </w:rPr>
          <w:t>15</w:t>
        </w:r>
        <w:r w:rsidR="000A3A21" w:rsidRPr="001F4B33">
          <w:rPr>
            <w:noProof/>
            <w:webHidden/>
          </w:rPr>
          <w:fldChar w:fldCharType="end"/>
        </w:r>
      </w:hyperlink>
    </w:p>
    <w:p w:rsidR="0085571F" w:rsidRPr="001F4B33" w:rsidRDefault="00911472" w:rsidP="008158EB">
      <w:pPr>
        <w:pStyle w:val="TOC1"/>
        <w:jc w:val="left"/>
        <w:rPr>
          <w:rFonts w:eastAsiaTheme="minorEastAsia"/>
          <w:noProof/>
        </w:rPr>
      </w:pPr>
      <w:hyperlink w:anchor="_Toc378761171" w:history="1">
        <w:r w:rsidR="0085571F" w:rsidRPr="001F4B33">
          <w:rPr>
            <w:rStyle w:val="Hyperlink"/>
            <w:noProof/>
          </w:rPr>
          <w:t>PROPOSED MAP AMENDMENTS</w:t>
        </w:r>
        <w:r w:rsidR="0085571F" w:rsidRPr="001F4B33">
          <w:rPr>
            <w:noProof/>
            <w:webHidden/>
          </w:rPr>
          <w:tab/>
        </w:r>
        <w:r w:rsidR="000A3A21" w:rsidRPr="001F4B33">
          <w:rPr>
            <w:noProof/>
            <w:webHidden/>
          </w:rPr>
          <w:fldChar w:fldCharType="begin"/>
        </w:r>
        <w:r w:rsidR="0085571F" w:rsidRPr="001F4B33">
          <w:rPr>
            <w:noProof/>
            <w:webHidden/>
          </w:rPr>
          <w:instrText xml:space="preserve"> PAGEREF _Toc378761171 \h </w:instrText>
        </w:r>
        <w:r w:rsidR="000A3A21" w:rsidRPr="001F4B33">
          <w:rPr>
            <w:noProof/>
            <w:webHidden/>
          </w:rPr>
        </w:r>
        <w:r w:rsidR="000A3A21" w:rsidRPr="001F4B33">
          <w:rPr>
            <w:noProof/>
            <w:webHidden/>
          </w:rPr>
          <w:fldChar w:fldCharType="separate"/>
        </w:r>
        <w:r w:rsidR="00532455">
          <w:rPr>
            <w:noProof/>
            <w:webHidden/>
          </w:rPr>
          <w:t>19</w:t>
        </w:r>
        <w:r w:rsidR="000A3A21" w:rsidRPr="001F4B33">
          <w:rPr>
            <w:noProof/>
            <w:webHidden/>
          </w:rPr>
          <w:fldChar w:fldCharType="end"/>
        </w:r>
      </w:hyperlink>
    </w:p>
    <w:p w:rsidR="0085571F" w:rsidRPr="001F4B33" w:rsidRDefault="00911472" w:rsidP="008158EB">
      <w:pPr>
        <w:pStyle w:val="TOC1"/>
        <w:jc w:val="left"/>
        <w:rPr>
          <w:rFonts w:eastAsiaTheme="minorEastAsia"/>
          <w:noProof/>
        </w:rPr>
      </w:pPr>
      <w:hyperlink w:anchor="_Toc378761172" w:history="1">
        <w:r w:rsidR="0085571F" w:rsidRPr="001F4B33">
          <w:rPr>
            <w:rStyle w:val="Hyperlink"/>
            <w:noProof/>
          </w:rPr>
          <w:t>STATE PLAN GOALS REVIEW</w:t>
        </w:r>
        <w:r w:rsidR="0085571F" w:rsidRPr="001F4B33">
          <w:rPr>
            <w:noProof/>
            <w:webHidden/>
          </w:rPr>
          <w:tab/>
        </w:r>
      </w:hyperlink>
    </w:p>
    <w:p w:rsidR="0085571F" w:rsidRPr="001F4B33" w:rsidRDefault="00911472" w:rsidP="008158EB">
      <w:pPr>
        <w:pStyle w:val="TOC2"/>
        <w:jc w:val="left"/>
        <w:rPr>
          <w:rFonts w:eastAsiaTheme="minorEastAsia"/>
          <w:noProof/>
        </w:rPr>
      </w:pPr>
      <w:hyperlink w:anchor="_Toc378761173" w:history="1">
        <w:r w:rsidR="0085571F" w:rsidRPr="001F4B33">
          <w:rPr>
            <w:rStyle w:val="Hyperlink"/>
            <w:noProof/>
          </w:rPr>
          <w:t>GOAL 1: REVITALIZE THE STATE’S CITIES AND TOWNS</w:t>
        </w:r>
        <w:r w:rsidR="0085571F" w:rsidRPr="001F4B33">
          <w:rPr>
            <w:noProof/>
            <w:webHidden/>
          </w:rPr>
          <w:tab/>
        </w:r>
        <w:r w:rsidR="00516822">
          <w:rPr>
            <w:noProof/>
            <w:webHidden/>
          </w:rPr>
          <w:t>2</w:t>
        </w:r>
        <w:r w:rsidR="00BF31DA">
          <w:rPr>
            <w:noProof/>
            <w:webHidden/>
          </w:rPr>
          <w:t>1</w:t>
        </w:r>
      </w:hyperlink>
    </w:p>
    <w:p w:rsidR="0085571F" w:rsidRPr="001F4B33" w:rsidRDefault="00911472" w:rsidP="008158EB">
      <w:pPr>
        <w:pStyle w:val="TOC2"/>
        <w:jc w:val="left"/>
        <w:rPr>
          <w:rFonts w:eastAsiaTheme="minorEastAsia"/>
          <w:noProof/>
        </w:rPr>
      </w:pPr>
      <w:hyperlink w:anchor="_Toc378761174" w:history="1">
        <w:r w:rsidR="0085571F" w:rsidRPr="001F4B33">
          <w:rPr>
            <w:rStyle w:val="Hyperlink"/>
            <w:noProof/>
          </w:rPr>
          <w:t>GOAL 2: CONSERVE THE STATE’S NATURAL RESOURCES AND SYSTEMS</w:t>
        </w:r>
        <w:r w:rsidR="0085571F" w:rsidRPr="001F4B33">
          <w:rPr>
            <w:noProof/>
            <w:webHidden/>
          </w:rPr>
          <w:tab/>
        </w:r>
        <w:r w:rsidR="000A3A21" w:rsidRPr="001F4B33">
          <w:rPr>
            <w:noProof/>
            <w:webHidden/>
          </w:rPr>
          <w:fldChar w:fldCharType="begin"/>
        </w:r>
        <w:r w:rsidR="0085571F" w:rsidRPr="001F4B33">
          <w:rPr>
            <w:noProof/>
            <w:webHidden/>
          </w:rPr>
          <w:instrText xml:space="preserve"> PAGEREF _Toc378761174 \h </w:instrText>
        </w:r>
        <w:r w:rsidR="000A3A21" w:rsidRPr="001F4B33">
          <w:rPr>
            <w:noProof/>
            <w:webHidden/>
          </w:rPr>
        </w:r>
        <w:r w:rsidR="000A3A21" w:rsidRPr="001F4B33">
          <w:rPr>
            <w:noProof/>
            <w:webHidden/>
          </w:rPr>
          <w:fldChar w:fldCharType="separate"/>
        </w:r>
        <w:r w:rsidR="00532455">
          <w:rPr>
            <w:noProof/>
            <w:webHidden/>
          </w:rPr>
          <w:t>22</w:t>
        </w:r>
        <w:r w:rsidR="000A3A21" w:rsidRPr="001F4B33">
          <w:rPr>
            <w:noProof/>
            <w:webHidden/>
          </w:rPr>
          <w:fldChar w:fldCharType="end"/>
        </w:r>
      </w:hyperlink>
    </w:p>
    <w:p w:rsidR="0085571F" w:rsidRPr="001F4B33" w:rsidRDefault="00911472" w:rsidP="008158EB">
      <w:pPr>
        <w:pStyle w:val="TOC2"/>
        <w:jc w:val="left"/>
        <w:rPr>
          <w:rFonts w:eastAsiaTheme="minorEastAsia"/>
          <w:noProof/>
        </w:rPr>
      </w:pPr>
      <w:hyperlink w:anchor="_Toc378761175" w:history="1">
        <w:r w:rsidR="0085571F" w:rsidRPr="001F4B33">
          <w:rPr>
            <w:rStyle w:val="Hyperlink"/>
            <w:noProof/>
          </w:rPr>
          <w:t>GOAL</w:t>
        </w:r>
        <w:r w:rsidR="008158EB">
          <w:rPr>
            <w:rStyle w:val="Hyperlink"/>
            <w:noProof/>
          </w:rPr>
          <w:t xml:space="preserve"> </w:t>
        </w:r>
        <w:r w:rsidR="0085571F" w:rsidRPr="001F4B33">
          <w:rPr>
            <w:rStyle w:val="Hyperlink"/>
            <w:noProof/>
          </w:rPr>
          <w:t>3: PROMOTE BENEFICIAL ECONOMIC GROWTH, DEVELOPMENT AND RENEWAL FOR ALL RESIDENTS OF NEW JERSEY</w:t>
        </w:r>
        <w:r w:rsidR="0085571F" w:rsidRPr="001F4B33">
          <w:rPr>
            <w:noProof/>
            <w:webHidden/>
          </w:rPr>
          <w:tab/>
        </w:r>
        <w:r w:rsidR="000A3A21" w:rsidRPr="001F4B33">
          <w:rPr>
            <w:noProof/>
            <w:webHidden/>
          </w:rPr>
          <w:fldChar w:fldCharType="begin"/>
        </w:r>
        <w:r w:rsidR="0085571F" w:rsidRPr="001F4B33">
          <w:rPr>
            <w:noProof/>
            <w:webHidden/>
          </w:rPr>
          <w:instrText xml:space="preserve"> PAGEREF _Toc378761175 \h </w:instrText>
        </w:r>
        <w:r w:rsidR="000A3A21" w:rsidRPr="001F4B33">
          <w:rPr>
            <w:noProof/>
            <w:webHidden/>
          </w:rPr>
        </w:r>
        <w:r w:rsidR="000A3A21" w:rsidRPr="001F4B33">
          <w:rPr>
            <w:noProof/>
            <w:webHidden/>
          </w:rPr>
          <w:fldChar w:fldCharType="separate"/>
        </w:r>
        <w:r w:rsidR="00532455">
          <w:rPr>
            <w:noProof/>
            <w:webHidden/>
          </w:rPr>
          <w:t>23</w:t>
        </w:r>
        <w:r w:rsidR="000A3A21" w:rsidRPr="001F4B33">
          <w:rPr>
            <w:noProof/>
            <w:webHidden/>
          </w:rPr>
          <w:fldChar w:fldCharType="end"/>
        </w:r>
      </w:hyperlink>
    </w:p>
    <w:p w:rsidR="0085571F" w:rsidRPr="001F4B33" w:rsidRDefault="00911472" w:rsidP="008158EB">
      <w:pPr>
        <w:pStyle w:val="TOC2"/>
        <w:jc w:val="left"/>
        <w:rPr>
          <w:rFonts w:eastAsiaTheme="minorEastAsia"/>
          <w:noProof/>
        </w:rPr>
      </w:pPr>
      <w:hyperlink w:anchor="_Toc378761176" w:history="1">
        <w:r w:rsidR="0085571F" w:rsidRPr="001F4B33">
          <w:rPr>
            <w:rStyle w:val="Hyperlink"/>
            <w:noProof/>
          </w:rPr>
          <w:t>GOAL 4: PROTECT THE ENVIRONMENT, PREVENT AND CLEAN UP POLLUTION</w:t>
        </w:r>
        <w:r w:rsidR="0085571F" w:rsidRPr="001F4B33">
          <w:rPr>
            <w:noProof/>
            <w:webHidden/>
          </w:rPr>
          <w:tab/>
        </w:r>
        <w:r w:rsidR="000A3A21" w:rsidRPr="001F4B33">
          <w:rPr>
            <w:noProof/>
            <w:webHidden/>
          </w:rPr>
          <w:fldChar w:fldCharType="begin"/>
        </w:r>
        <w:r w:rsidR="0085571F" w:rsidRPr="001F4B33">
          <w:rPr>
            <w:noProof/>
            <w:webHidden/>
          </w:rPr>
          <w:instrText xml:space="preserve"> PAGEREF _Toc378761176 \h </w:instrText>
        </w:r>
        <w:r w:rsidR="000A3A21" w:rsidRPr="001F4B33">
          <w:rPr>
            <w:noProof/>
            <w:webHidden/>
          </w:rPr>
        </w:r>
        <w:r w:rsidR="000A3A21" w:rsidRPr="001F4B33">
          <w:rPr>
            <w:noProof/>
            <w:webHidden/>
          </w:rPr>
          <w:fldChar w:fldCharType="separate"/>
        </w:r>
        <w:r w:rsidR="00532455">
          <w:rPr>
            <w:noProof/>
            <w:webHidden/>
          </w:rPr>
          <w:t>24</w:t>
        </w:r>
        <w:r w:rsidR="000A3A21" w:rsidRPr="001F4B33">
          <w:rPr>
            <w:noProof/>
            <w:webHidden/>
          </w:rPr>
          <w:fldChar w:fldCharType="end"/>
        </w:r>
      </w:hyperlink>
    </w:p>
    <w:p w:rsidR="0085571F" w:rsidRPr="001F4B33" w:rsidRDefault="00911472" w:rsidP="008158EB">
      <w:pPr>
        <w:pStyle w:val="TOC2"/>
        <w:jc w:val="left"/>
        <w:rPr>
          <w:rFonts w:eastAsiaTheme="minorEastAsia"/>
          <w:noProof/>
        </w:rPr>
      </w:pPr>
      <w:hyperlink w:anchor="_Toc378761177" w:history="1">
        <w:r w:rsidR="0085571F" w:rsidRPr="001F4B33">
          <w:rPr>
            <w:rStyle w:val="Hyperlink"/>
            <w:noProof/>
          </w:rPr>
          <w:t>GOAL 5: PROVIDE ADEQUATE PUBLIC FACILITIES AND SERVICES AT A REASONABLE COST</w:t>
        </w:r>
        <w:r w:rsidR="0085571F" w:rsidRPr="001F4B33">
          <w:rPr>
            <w:noProof/>
            <w:webHidden/>
          </w:rPr>
          <w:tab/>
        </w:r>
        <w:r w:rsidR="000A3A21" w:rsidRPr="001F4B33">
          <w:rPr>
            <w:noProof/>
            <w:webHidden/>
          </w:rPr>
          <w:fldChar w:fldCharType="begin"/>
        </w:r>
        <w:r w:rsidR="0085571F" w:rsidRPr="001F4B33">
          <w:rPr>
            <w:noProof/>
            <w:webHidden/>
          </w:rPr>
          <w:instrText xml:space="preserve"> PAGEREF _Toc378761177 \h </w:instrText>
        </w:r>
        <w:r w:rsidR="000A3A21" w:rsidRPr="001F4B33">
          <w:rPr>
            <w:noProof/>
            <w:webHidden/>
          </w:rPr>
        </w:r>
        <w:r w:rsidR="000A3A21" w:rsidRPr="001F4B33">
          <w:rPr>
            <w:noProof/>
            <w:webHidden/>
          </w:rPr>
          <w:fldChar w:fldCharType="separate"/>
        </w:r>
        <w:r w:rsidR="00532455">
          <w:rPr>
            <w:noProof/>
            <w:webHidden/>
          </w:rPr>
          <w:t>25</w:t>
        </w:r>
        <w:r w:rsidR="000A3A21" w:rsidRPr="001F4B33">
          <w:rPr>
            <w:noProof/>
            <w:webHidden/>
          </w:rPr>
          <w:fldChar w:fldCharType="end"/>
        </w:r>
      </w:hyperlink>
    </w:p>
    <w:p w:rsidR="0085571F" w:rsidRPr="001F4B33" w:rsidRDefault="00911472" w:rsidP="008158EB">
      <w:pPr>
        <w:pStyle w:val="TOC2"/>
        <w:jc w:val="left"/>
        <w:rPr>
          <w:rFonts w:eastAsiaTheme="minorEastAsia"/>
          <w:noProof/>
        </w:rPr>
      </w:pPr>
      <w:hyperlink w:anchor="_Toc378761178" w:history="1">
        <w:r w:rsidR="0085571F" w:rsidRPr="001F4B33">
          <w:rPr>
            <w:rStyle w:val="Hyperlink"/>
            <w:noProof/>
          </w:rPr>
          <w:t>GOAL 6: PROVIDE ADEQUATE HOUSING AT A REASONABLE COST</w:t>
        </w:r>
        <w:r w:rsidR="0085571F" w:rsidRPr="001F4B33">
          <w:rPr>
            <w:noProof/>
            <w:webHidden/>
          </w:rPr>
          <w:tab/>
        </w:r>
        <w:r w:rsidR="000A3A21" w:rsidRPr="001F4B33">
          <w:rPr>
            <w:noProof/>
            <w:webHidden/>
          </w:rPr>
          <w:fldChar w:fldCharType="begin"/>
        </w:r>
        <w:r w:rsidR="0085571F" w:rsidRPr="001F4B33">
          <w:rPr>
            <w:noProof/>
            <w:webHidden/>
          </w:rPr>
          <w:instrText xml:space="preserve"> PAGEREF _Toc378761178 \h </w:instrText>
        </w:r>
        <w:r w:rsidR="000A3A21" w:rsidRPr="001F4B33">
          <w:rPr>
            <w:noProof/>
            <w:webHidden/>
          </w:rPr>
        </w:r>
        <w:r w:rsidR="000A3A21" w:rsidRPr="001F4B33">
          <w:rPr>
            <w:noProof/>
            <w:webHidden/>
          </w:rPr>
          <w:fldChar w:fldCharType="separate"/>
        </w:r>
        <w:r w:rsidR="00532455">
          <w:rPr>
            <w:noProof/>
            <w:webHidden/>
          </w:rPr>
          <w:t>26</w:t>
        </w:r>
        <w:r w:rsidR="000A3A21" w:rsidRPr="001F4B33">
          <w:rPr>
            <w:noProof/>
            <w:webHidden/>
          </w:rPr>
          <w:fldChar w:fldCharType="end"/>
        </w:r>
      </w:hyperlink>
    </w:p>
    <w:p w:rsidR="0085571F" w:rsidRPr="001F4B33" w:rsidRDefault="00911472" w:rsidP="008158EB">
      <w:pPr>
        <w:pStyle w:val="TOC2"/>
        <w:jc w:val="left"/>
        <w:rPr>
          <w:rFonts w:eastAsiaTheme="minorEastAsia"/>
          <w:noProof/>
        </w:rPr>
      </w:pPr>
      <w:hyperlink w:anchor="_Toc378761179" w:history="1">
        <w:r w:rsidR="0085571F" w:rsidRPr="001F4B33">
          <w:rPr>
            <w:rStyle w:val="Hyperlink"/>
            <w:noProof/>
          </w:rPr>
          <w:t>GOAL 7: PRESERVE AND ENHANCE AREAS WITH HISTORIC, CULTURAL, SCENIC, OPEN SPACE AND RECREATIONAL VALUE</w:t>
        </w:r>
        <w:r w:rsidR="0085571F" w:rsidRPr="001F4B33">
          <w:rPr>
            <w:noProof/>
            <w:webHidden/>
          </w:rPr>
          <w:tab/>
        </w:r>
        <w:r w:rsidR="000A3A21" w:rsidRPr="001F4B33">
          <w:rPr>
            <w:noProof/>
            <w:webHidden/>
          </w:rPr>
          <w:fldChar w:fldCharType="begin"/>
        </w:r>
        <w:r w:rsidR="0085571F" w:rsidRPr="001F4B33">
          <w:rPr>
            <w:noProof/>
            <w:webHidden/>
          </w:rPr>
          <w:instrText xml:space="preserve"> PAGEREF _Toc378761179 \h </w:instrText>
        </w:r>
        <w:r w:rsidR="000A3A21" w:rsidRPr="001F4B33">
          <w:rPr>
            <w:noProof/>
            <w:webHidden/>
          </w:rPr>
        </w:r>
        <w:r w:rsidR="000A3A21" w:rsidRPr="001F4B33">
          <w:rPr>
            <w:noProof/>
            <w:webHidden/>
          </w:rPr>
          <w:fldChar w:fldCharType="separate"/>
        </w:r>
        <w:r w:rsidR="00532455">
          <w:rPr>
            <w:noProof/>
            <w:webHidden/>
          </w:rPr>
          <w:t>27</w:t>
        </w:r>
        <w:r w:rsidR="000A3A21" w:rsidRPr="001F4B33">
          <w:rPr>
            <w:noProof/>
            <w:webHidden/>
          </w:rPr>
          <w:fldChar w:fldCharType="end"/>
        </w:r>
      </w:hyperlink>
    </w:p>
    <w:p w:rsidR="0085571F" w:rsidRPr="001F4B33" w:rsidRDefault="00911472" w:rsidP="008158EB">
      <w:pPr>
        <w:pStyle w:val="TOC2"/>
        <w:jc w:val="left"/>
        <w:rPr>
          <w:rFonts w:eastAsiaTheme="minorEastAsia"/>
          <w:noProof/>
        </w:rPr>
      </w:pPr>
      <w:hyperlink w:anchor="_Toc378761180" w:history="1">
        <w:r w:rsidR="0085571F" w:rsidRPr="001F4B33">
          <w:rPr>
            <w:rStyle w:val="Hyperlink"/>
            <w:noProof/>
          </w:rPr>
          <w:t>GOAL 8: ENSURE SOUND, INTEGRATED PLANNING AND IMPLEMENTATION STATEWIDE</w:t>
        </w:r>
        <w:r w:rsidR="0085571F" w:rsidRPr="001F4B33">
          <w:rPr>
            <w:noProof/>
            <w:webHidden/>
          </w:rPr>
          <w:tab/>
        </w:r>
        <w:r w:rsidR="000A3A21" w:rsidRPr="001F4B33">
          <w:rPr>
            <w:noProof/>
            <w:webHidden/>
          </w:rPr>
          <w:fldChar w:fldCharType="begin"/>
        </w:r>
        <w:r w:rsidR="0085571F" w:rsidRPr="001F4B33">
          <w:rPr>
            <w:noProof/>
            <w:webHidden/>
          </w:rPr>
          <w:instrText xml:space="preserve"> PAGEREF _Toc378761180 \h </w:instrText>
        </w:r>
        <w:r w:rsidR="000A3A21" w:rsidRPr="001F4B33">
          <w:rPr>
            <w:noProof/>
            <w:webHidden/>
          </w:rPr>
        </w:r>
        <w:r w:rsidR="000A3A21" w:rsidRPr="001F4B33">
          <w:rPr>
            <w:noProof/>
            <w:webHidden/>
          </w:rPr>
          <w:fldChar w:fldCharType="separate"/>
        </w:r>
        <w:r w:rsidR="00532455">
          <w:rPr>
            <w:noProof/>
            <w:webHidden/>
          </w:rPr>
          <w:t>28</w:t>
        </w:r>
        <w:r w:rsidR="000A3A21" w:rsidRPr="001F4B33">
          <w:rPr>
            <w:noProof/>
            <w:webHidden/>
          </w:rPr>
          <w:fldChar w:fldCharType="end"/>
        </w:r>
      </w:hyperlink>
    </w:p>
    <w:p w:rsidR="0085571F" w:rsidRPr="001F4B33" w:rsidRDefault="00911472" w:rsidP="008158EB">
      <w:pPr>
        <w:pStyle w:val="TOC2"/>
        <w:jc w:val="left"/>
        <w:rPr>
          <w:rFonts w:eastAsiaTheme="minorEastAsia"/>
          <w:noProof/>
        </w:rPr>
      </w:pPr>
      <w:hyperlink w:anchor="_Toc378761181" w:history="1">
        <w:r w:rsidR="0085571F" w:rsidRPr="001F4B33">
          <w:rPr>
            <w:rStyle w:val="Hyperlink"/>
            <w:noProof/>
          </w:rPr>
          <w:t>STAFF RECOMMENDATION:</w:t>
        </w:r>
        <w:r w:rsidR="0085571F" w:rsidRPr="001F4B33">
          <w:rPr>
            <w:noProof/>
            <w:webHidden/>
          </w:rPr>
          <w:tab/>
        </w:r>
        <w:r w:rsidR="000A3A21" w:rsidRPr="001F4B33">
          <w:rPr>
            <w:noProof/>
            <w:webHidden/>
          </w:rPr>
          <w:fldChar w:fldCharType="begin"/>
        </w:r>
        <w:r w:rsidR="0085571F" w:rsidRPr="001F4B33">
          <w:rPr>
            <w:noProof/>
            <w:webHidden/>
          </w:rPr>
          <w:instrText xml:space="preserve"> PAGEREF _Toc378761181 \h </w:instrText>
        </w:r>
        <w:r w:rsidR="000A3A21" w:rsidRPr="001F4B33">
          <w:rPr>
            <w:noProof/>
            <w:webHidden/>
          </w:rPr>
        </w:r>
        <w:r w:rsidR="000A3A21" w:rsidRPr="001F4B33">
          <w:rPr>
            <w:noProof/>
            <w:webHidden/>
          </w:rPr>
          <w:fldChar w:fldCharType="separate"/>
        </w:r>
        <w:r w:rsidR="00532455">
          <w:rPr>
            <w:noProof/>
            <w:webHidden/>
          </w:rPr>
          <w:t>29</w:t>
        </w:r>
        <w:r w:rsidR="000A3A21" w:rsidRPr="001F4B33">
          <w:rPr>
            <w:noProof/>
            <w:webHidden/>
          </w:rPr>
          <w:fldChar w:fldCharType="end"/>
        </w:r>
      </w:hyperlink>
    </w:p>
    <w:p w:rsidR="0085571F" w:rsidRPr="001F4B33" w:rsidRDefault="00911472" w:rsidP="008158EB">
      <w:pPr>
        <w:pStyle w:val="TOC2"/>
        <w:jc w:val="left"/>
        <w:rPr>
          <w:rFonts w:eastAsiaTheme="minorEastAsia"/>
          <w:noProof/>
        </w:rPr>
      </w:pPr>
      <w:hyperlink w:anchor="_Toc378761182" w:history="1">
        <w:r w:rsidR="0085571F" w:rsidRPr="001F4B33">
          <w:rPr>
            <w:rStyle w:val="Hyperlink"/>
            <w:noProof/>
          </w:rPr>
          <w:t>PLANNING AND IMPLEMENTATION AGENDA</w:t>
        </w:r>
        <w:r w:rsidR="0085571F" w:rsidRPr="001F4B33">
          <w:rPr>
            <w:noProof/>
            <w:webHidden/>
          </w:rPr>
          <w:tab/>
        </w:r>
        <w:r w:rsidR="000A3A21" w:rsidRPr="001F4B33">
          <w:rPr>
            <w:noProof/>
            <w:webHidden/>
          </w:rPr>
          <w:fldChar w:fldCharType="begin"/>
        </w:r>
        <w:r w:rsidR="0085571F" w:rsidRPr="001F4B33">
          <w:rPr>
            <w:noProof/>
            <w:webHidden/>
          </w:rPr>
          <w:instrText xml:space="preserve"> PAGEREF _Toc378761182 \h </w:instrText>
        </w:r>
        <w:r w:rsidR="000A3A21" w:rsidRPr="001F4B33">
          <w:rPr>
            <w:noProof/>
            <w:webHidden/>
          </w:rPr>
        </w:r>
        <w:r w:rsidR="000A3A21" w:rsidRPr="001F4B33">
          <w:rPr>
            <w:noProof/>
            <w:webHidden/>
          </w:rPr>
          <w:fldChar w:fldCharType="separate"/>
        </w:r>
        <w:r w:rsidR="00532455">
          <w:rPr>
            <w:noProof/>
            <w:webHidden/>
          </w:rPr>
          <w:t>29</w:t>
        </w:r>
        <w:r w:rsidR="000A3A21" w:rsidRPr="001F4B33">
          <w:rPr>
            <w:noProof/>
            <w:webHidden/>
          </w:rPr>
          <w:fldChar w:fldCharType="end"/>
        </w:r>
      </w:hyperlink>
    </w:p>
    <w:p w:rsidR="00BA2F4D" w:rsidRDefault="000A3A21" w:rsidP="008158EB">
      <w:pPr>
        <w:tabs>
          <w:tab w:val="right" w:leader="dot" w:pos="9450"/>
        </w:tabs>
        <w:ind w:right="180"/>
      </w:pPr>
      <w:r w:rsidRPr="001F4B33">
        <w:fldChar w:fldCharType="end"/>
      </w:r>
    </w:p>
    <w:p w:rsidR="00F70F77" w:rsidRPr="0023765B" w:rsidRDefault="00F70F77" w:rsidP="00F70F77">
      <w:pPr>
        <w:jc w:val="both"/>
        <w:rPr>
          <w:rFonts w:ascii="Trebuchet MS" w:hAnsi="Trebuchet MS"/>
        </w:rPr>
      </w:pPr>
      <w:r w:rsidRPr="0023765B">
        <w:rPr>
          <w:rFonts w:ascii="Trebuchet MS" w:hAnsi="Trebuchet MS"/>
        </w:rPr>
        <w:t xml:space="preserve"> </w:t>
      </w:r>
    </w:p>
    <w:p w:rsidR="00361C61" w:rsidRPr="0023765B" w:rsidRDefault="00361C61" w:rsidP="00064A83">
      <w:pPr>
        <w:jc w:val="both"/>
        <w:rPr>
          <w:rFonts w:ascii="Trebuchet MS" w:hAnsi="Trebuchet MS"/>
        </w:rPr>
      </w:pPr>
    </w:p>
    <w:p w:rsidR="00C303A4" w:rsidRPr="0023765B" w:rsidRDefault="00F51379" w:rsidP="00064A83">
      <w:pPr>
        <w:jc w:val="both"/>
        <w:rPr>
          <w:rFonts w:ascii="Trebuchet MS" w:hAnsi="Trebuchet MS"/>
        </w:rPr>
      </w:pPr>
      <w:r w:rsidRPr="0023765B">
        <w:rPr>
          <w:rFonts w:ascii="Trebuchet MS" w:hAnsi="Trebuchet MS"/>
        </w:rPr>
        <w:br w:type="page"/>
      </w:r>
    </w:p>
    <w:p w:rsidR="00C303A4" w:rsidRPr="0023765B" w:rsidRDefault="00C303A4" w:rsidP="00064A83">
      <w:pPr>
        <w:jc w:val="both"/>
        <w:rPr>
          <w:rFonts w:ascii="Trebuchet MS" w:hAnsi="Trebuchet MS"/>
        </w:rPr>
      </w:pPr>
    </w:p>
    <w:p w:rsidR="005F0710" w:rsidRPr="0023765B" w:rsidRDefault="005F0710" w:rsidP="00064A83">
      <w:pPr>
        <w:jc w:val="both"/>
        <w:rPr>
          <w:rFonts w:ascii="Trebuchet MS" w:hAnsi="Trebuchet MS"/>
          <w:b/>
        </w:rPr>
      </w:pPr>
    </w:p>
    <w:p w:rsidR="00D83F58" w:rsidRDefault="00C303A4" w:rsidP="005C5603">
      <w:pPr>
        <w:pStyle w:val="Heading1"/>
        <w:rPr>
          <w:rStyle w:val="Emphasis"/>
        </w:rPr>
      </w:pPr>
      <w:bookmarkStart w:id="3" w:name="_Toc366507260"/>
      <w:bookmarkStart w:id="4" w:name="_Toc378761159"/>
      <w:r w:rsidRPr="00BA2F4D">
        <w:rPr>
          <w:rStyle w:val="Emphasis"/>
        </w:rPr>
        <w:t>THIS PAGE LEFT INTENTIONALLY BLANK</w:t>
      </w:r>
      <w:bookmarkStart w:id="5" w:name="_Toc364926389"/>
      <w:bookmarkEnd w:id="3"/>
      <w:bookmarkEnd w:id="4"/>
    </w:p>
    <w:p w:rsidR="00500020" w:rsidRPr="0023765B" w:rsidRDefault="00D83F58" w:rsidP="005C5603">
      <w:pPr>
        <w:pStyle w:val="Heading1"/>
        <w:rPr>
          <w:rStyle w:val="Heading4Char"/>
          <w:rFonts w:ascii="Trebuchet MS" w:hAnsi="Trebuchet MS"/>
        </w:rPr>
      </w:pPr>
      <w:r>
        <w:rPr>
          <w:rStyle w:val="Emphasis"/>
        </w:rPr>
        <w:br w:type="page"/>
      </w:r>
      <w:bookmarkStart w:id="6" w:name="_Toc378761160"/>
      <w:r w:rsidR="00500020" w:rsidRPr="0023765B">
        <w:rPr>
          <w:rStyle w:val="Heading4Char"/>
          <w:rFonts w:ascii="Trebuchet MS" w:hAnsi="Trebuchet MS"/>
        </w:rPr>
        <w:lastRenderedPageBreak/>
        <w:t>INTRODUCTION</w:t>
      </w:r>
      <w:bookmarkEnd w:id="5"/>
      <w:bookmarkEnd w:id="6"/>
    </w:p>
    <w:p w:rsidR="00683366" w:rsidRPr="0023765B" w:rsidRDefault="00683366" w:rsidP="00064A83">
      <w:pPr>
        <w:jc w:val="both"/>
        <w:rPr>
          <w:rFonts w:ascii="Trebuchet MS" w:hAnsi="Trebuchet MS"/>
        </w:rPr>
      </w:pPr>
    </w:p>
    <w:p w:rsidR="006F3D44" w:rsidRDefault="00FE42E1" w:rsidP="00EF64B3">
      <w:pPr>
        <w:jc w:val="both"/>
        <w:rPr>
          <w:rFonts w:ascii="Trebuchet MS" w:hAnsi="Trebuchet MS"/>
        </w:rPr>
      </w:pPr>
      <w:r>
        <w:rPr>
          <w:rFonts w:ascii="Trebuchet MS" w:hAnsi="Trebuchet MS"/>
        </w:rPr>
        <w:t xml:space="preserve">The </w:t>
      </w:r>
      <w:r w:rsidR="000844D7">
        <w:rPr>
          <w:rFonts w:ascii="Trebuchet MS" w:hAnsi="Trebuchet MS"/>
        </w:rPr>
        <w:t>Township of Lakewood</w:t>
      </w:r>
      <w:r>
        <w:rPr>
          <w:rFonts w:ascii="Trebuchet MS" w:hAnsi="Trebuchet MS"/>
        </w:rPr>
        <w:t xml:space="preserve"> </w:t>
      </w:r>
      <w:r w:rsidR="00376E1B">
        <w:rPr>
          <w:rFonts w:ascii="Trebuchet MS" w:hAnsi="Trebuchet MS"/>
        </w:rPr>
        <w:t xml:space="preserve">is seeking </w:t>
      </w:r>
      <w:r w:rsidR="00376E1B" w:rsidRPr="00376E1B">
        <w:rPr>
          <w:rFonts w:ascii="Trebuchet MS" w:hAnsi="Trebuchet MS"/>
        </w:rPr>
        <w:t>Plan Endorsement from the State Planning Commission</w:t>
      </w:r>
      <w:r w:rsidR="00BA6A75">
        <w:rPr>
          <w:rFonts w:ascii="Trebuchet MS" w:hAnsi="Trebuchet MS"/>
        </w:rPr>
        <w:t xml:space="preserve"> (SPC)</w:t>
      </w:r>
      <w:r w:rsidR="00376E1B" w:rsidRPr="00376E1B">
        <w:rPr>
          <w:rFonts w:ascii="Trebuchet MS" w:hAnsi="Trebuchet MS"/>
        </w:rPr>
        <w:t xml:space="preserve">. This report contains findings and conclusions concerning consistency of the </w:t>
      </w:r>
      <w:r w:rsidR="0020219E">
        <w:rPr>
          <w:rFonts w:ascii="Trebuchet MS" w:hAnsi="Trebuchet MS"/>
        </w:rPr>
        <w:t>Township’s</w:t>
      </w:r>
      <w:r w:rsidR="00376E1B" w:rsidRPr="00376E1B">
        <w:rPr>
          <w:rFonts w:ascii="Trebuchet MS" w:hAnsi="Trebuchet MS"/>
        </w:rPr>
        <w:t xml:space="preserve"> plans with the State Development and Redevelopment Plan (State Plan). The review of the petition is based on information submitted by the petitioner and information otherwise available to the Office </w:t>
      </w:r>
      <w:r w:rsidR="00376E1B">
        <w:rPr>
          <w:rFonts w:ascii="Trebuchet MS" w:hAnsi="Trebuchet MS"/>
        </w:rPr>
        <w:t>for Planning Advocacy</w:t>
      </w:r>
      <w:r w:rsidR="00376E1B" w:rsidRPr="00376E1B">
        <w:rPr>
          <w:rFonts w:ascii="Trebuchet MS" w:hAnsi="Trebuchet MS"/>
        </w:rPr>
        <w:t xml:space="preserve"> (</w:t>
      </w:r>
      <w:r w:rsidR="00376E1B">
        <w:rPr>
          <w:rFonts w:ascii="Trebuchet MS" w:hAnsi="Trebuchet MS"/>
        </w:rPr>
        <w:t>OPA</w:t>
      </w:r>
      <w:r w:rsidR="00376E1B" w:rsidRPr="00376E1B">
        <w:rPr>
          <w:rFonts w:ascii="Trebuchet MS" w:hAnsi="Trebuchet MS"/>
        </w:rPr>
        <w:t>).</w:t>
      </w:r>
      <w:r w:rsidR="00D06357">
        <w:rPr>
          <w:rFonts w:ascii="Trebuchet MS" w:hAnsi="Trebuchet MS"/>
        </w:rPr>
        <w:t xml:space="preserve">  O</w:t>
      </w:r>
      <w:r w:rsidR="00BA3FB1">
        <w:rPr>
          <w:rFonts w:ascii="Trebuchet MS" w:hAnsi="Trebuchet MS"/>
        </w:rPr>
        <w:t xml:space="preserve">ne </w:t>
      </w:r>
      <w:r w:rsidR="00D06357">
        <w:rPr>
          <w:rFonts w:ascii="Trebuchet MS" w:hAnsi="Trebuchet MS"/>
        </w:rPr>
        <w:t xml:space="preserve">of the </w:t>
      </w:r>
      <w:r w:rsidR="00BA3FB1">
        <w:rPr>
          <w:rFonts w:ascii="Trebuchet MS" w:hAnsi="Trebuchet MS"/>
        </w:rPr>
        <w:t>reason</w:t>
      </w:r>
      <w:r w:rsidR="00D06357">
        <w:rPr>
          <w:rFonts w:ascii="Trebuchet MS" w:hAnsi="Trebuchet MS"/>
        </w:rPr>
        <w:t>s</w:t>
      </w:r>
      <w:r w:rsidR="00BA3FB1">
        <w:rPr>
          <w:rFonts w:ascii="Trebuchet MS" w:hAnsi="Trebuchet MS"/>
        </w:rPr>
        <w:t xml:space="preserve"> they are seeking Plan Endorsement</w:t>
      </w:r>
      <w:r w:rsidR="00BA6A75">
        <w:rPr>
          <w:rFonts w:ascii="Trebuchet MS" w:hAnsi="Trebuchet MS"/>
        </w:rPr>
        <w:t xml:space="preserve"> (PE)</w:t>
      </w:r>
      <w:r w:rsidR="00BA3FB1">
        <w:rPr>
          <w:rFonts w:ascii="Trebuchet MS" w:hAnsi="Trebuchet MS"/>
        </w:rPr>
        <w:t xml:space="preserve"> is to work with the State </w:t>
      </w:r>
      <w:r w:rsidR="00D06357">
        <w:rPr>
          <w:rFonts w:ascii="Trebuchet MS" w:hAnsi="Trebuchet MS"/>
        </w:rPr>
        <w:t>is to ensure th</w:t>
      </w:r>
      <w:r w:rsidR="0078195E">
        <w:rPr>
          <w:rFonts w:ascii="Trebuchet MS" w:hAnsi="Trebuchet MS"/>
        </w:rPr>
        <w:t xml:space="preserve">at their growth management plan, the </w:t>
      </w:r>
      <w:r w:rsidR="00BC21FD">
        <w:rPr>
          <w:rFonts w:ascii="Trebuchet MS" w:hAnsi="Trebuchet MS"/>
        </w:rPr>
        <w:t xml:space="preserve">Lakewood </w:t>
      </w:r>
      <w:r w:rsidR="00FF0799">
        <w:rPr>
          <w:rFonts w:ascii="Trebuchet MS" w:hAnsi="Trebuchet MS"/>
        </w:rPr>
        <w:t xml:space="preserve">Smart </w:t>
      </w:r>
      <w:r w:rsidR="00BC21FD">
        <w:rPr>
          <w:rFonts w:ascii="Trebuchet MS" w:hAnsi="Trebuchet MS"/>
        </w:rPr>
        <w:t>Growth Plan</w:t>
      </w:r>
      <w:r w:rsidR="0078195E">
        <w:rPr>
          <w:rFonts w:ascii="Trebuchet MS" w:hAnsi="Trebuchet MS"/>
        </w:rPr>
        <w:t xml:space="preserve"> (</w:t>
      </w:r>
      <w:r w:rsidR="00FF0799">
        <w:rPr>
          <w:rFonts w:ascii="Trebuchet MS" w:hAnsi="Trebuchet MS"/>
        </w:rPr>
        <w:t>S</w:t>
      </w:r>
      <w:r w:rsidR="00BC21FD">
        <w:rPr>
          <w:rFonts w:ascii="Trebuchet MS" w:hAnsi="Trebuchet MS"/>
        </w:rPr>
        <w:t xml:space="preserve">GP) </w:t>
      </w:r>
      <w:r w:rsidR="00D06357">
        <w:rPr>
          <w:rFonts w:ascii="Trebuchet MS" w:hAnsi="Trebuchet MS"/>
        </w:rPr>
        <w:t>is acknowledged as a way for them to</w:t>
      </w:r>
      <w:r w:rsidR="0078195E">
        <w:rPr>
          <w:rFonts w:ascii="Trebuchet MS" w:hAnsi="Trebuchet MS"/>
        </w:rPr>
        <w:t xml:space="preserve"> effectively</w:t>
      </w:r>
      <w:r w:rsidR="00D06357">
        <w:rPr>
          <w:rFonts w:ascii="Trebuchet MS" w:hAnsi="Trebuchet MS"/>
        </w:rPr>
        <w:t xml:space="preserve"> accommodate the growth that has occurred </w:t>
      </w:r>
      <w:r w:rsidR="005E4D02">
        <w:rPr>
          <w:rFonts w:ascii="Trebuchet MS" w:hAnsi="Trebuchet MS"/>
        </w:rPr>
        <w:t xml:space="preserve">in the past </w:t>
      </w:r>
      <w:r w:rsidR="00D06357">
        <w:rPr>
          <w:rFonts w:ascii="Trebuchet MS" w:hAnsi="Trebuchet MS"/>
        </w:rPr>
        <w:t xml:space="preserve">and is expected to continue over the coming decades.  </w:t>
      </w:r>
    </w:p>
    <w:p w:rsidR="006F3D44" w:rsidRDefault="006F3D44" w:rsidP="00EF64B3">
      <w:pPr>
        <w:jc w:val="both"/>
        <w:rPr>
          <w:rFonts w:ascii="Trebuchet MS" w:hAnsi="Trebuchet MS"/>
        </w:rPr>
      </w:pPr>
    </w:p>
    <w:p w:rsidR="006136E8" w:rsidRDefault="00D06357" w:rsidP="00EF64B3">
      <w:pPr>
        <w:jc w:val="both"/>
        <w:rPr>
          <w:rFonts w:ascii="Trebuchet MS" w:hAnsi="Trebuchet MS"/>
        </w:rPr>
      </w:pPr>
      <w:r>
        <w:rPr>
          <w:rFonts w:ascii="Trebuchet MS" w:hAnsi="Trebuchet MS"/>
        </w:rPr>
        <w:t>Adopting a resolution in support of Plan Endorsement of their plans will demonstrate that they are taking</w:t>
      </w:r>
      <w:r w:rsidR="005E4D02">
        <w:rPr>
          <w:rFonts w:ascii="Trebuchet MS" w:hAnsi="Trebuchet MS"/>
        </w:rPr>
        <w:t xml:space="preserve"> appropriate</w:t>
      </w:r>
      <w:r>
        <w:rPr>
          <w:rFonts w:ascii="Trebuchet MS" w:hAnsi="Trebuchet MS"/>
        </w:rPr>
        <w:t xml:space="preserve"> steps to plan for the growth while </w:t>
      </w:r>
      <w:r w:rsidR="00DD3A3F">
        <w:rPr>
          <w:rFonts w:ascii="Trebuchet MS" w:hAnsi="Trebuchet MS"/>
        </w:rPr>
        <w:t xml:space="preserve">also </w:t>
      </w:r>
      <w:r>
        <w:rPr>
          <w:rFonts w:ascii="Trebuchet MS" w:hAnsi="Trebuchet MS"/>
        </w:rPr>
        <w:t xml:space="preserve">taking steps to </w:t>
      </w:r>
      <w:r w:rsidR="00DD3A3F">
        <w:rPr>
          <w:rFonts w:ascii="Trebuchet MS" w:hAnsi="Trebuchet MS"/>
        </w:rPr>
        <w:t xml:space="preserve">respect the </w:t>
      </w:r>
      <w:r w:rsidR="005E4D02">
        <w:rPr>
          <w:rFonts w:ascii="Trebuchet MS" w:hAnsi="Trebuchet MS"/>
        </w:rPr>
        <w:t xml:space="preserve">sensitive </w:t>
      </w:r>
      <w:r w:rsidR="00DD3A3F">
        <w:rPr>
          <w:rFonts w:ascii="Trebuchet MS" w:hAnsi="Trebuchet MS"/>
        </w:rPr>
        <w:t>coastal area</w:t>
      </w:r>
      <w:r w:rsidR="005E4D02">
        <w:rPr>
          <w:rFonts w:ascii="Trebuchet MS" w:hAnsi="Trebuchet MS"/>
        </w:rPr>
        <w:t>.  The SGP and Plan Endorsement are</w:t>
      </w:r>
      <w:r w:rsidR="00EF64B3">
        <w:rPr>
          <w:rFonts w:ascii="Trebuchet MS" w:hAnsi="Trebuchet MS"/>
        </w:rPr>
        <w:t xml:space="preserve"> only initial steps.  They must now act to implement the details of the plan to </w:t>
      </w:r>
      <w:r w:rsidR="006F3D44">
        <w:rPr>
          <w:rFonts w:ascii="Trebuchet MS" w:hAnsi="Trebuchet MS"/>
        </w:rPr>
        <w:t>maintain</w:t>
      </w:r>
      <w:r w:rsidR="00EF64B3">
        <w:rPr>
          <w:rFonts w:ascii="Trebuchet MS" w:hAnsi="Trebuchet MS"/>
        </w:rPr>
        <w:t xml:space="preserve"> the balance between growth</w:t>
      </w:r>
      <w:r w:rsidR="006136E8">
        <w:rPr>
          <w:rFonts w:ascii="Trebuchet MS" w:hAnsi="Trebuchet MS"/>
        </w:rPr>
        <w:t>,</w:t>
      </w:r>
      <w:r w:rsidR="00EF64B3">
        <w:rPr>
          <w:rFonts w:ascii="Trebuchet MS" w:hAnsi="Trebuchet MS"/>
        </w:rPr>
        <w:t xml:space="preserve"> protecti</w:t>
      </w:r>
      <w:r w:rsidR="006F3D44">
        <w:rPr>
          <w:rFonts w:ascii="Trebuchet MS" w:hAnsi="Trebuchet MS"/>
        </w:rPr>
        <w:t xml:space="preserve">on </w:t>
      </w:r>
      <w:r w:rsidR="006136E8">
        <w:rPr>
          <w:rFonts w:ascii="Trebuchet MS" w:hAnsi="Trebuchet MS"/>
        </w:rPr>
        <w:t>and quality of life.</w:t>
      </w:r>
    </w:p>
    <w:p w:rsidR="006136E8" w:rsidRDefault="006136E8" w:rsidP="00EF64B3">
      <w:pPr>
        <w:jc w:val="both"/>
        <w:rPr>
          <w:rFonts w:ascii="Trebuchet MS" w:hAnsi="Trebuchet MS"/>
        </w:rPr>
      </w:pPr>
    </w:p>
    <w:p w:rsidR="00711EA9" w:rsidRDefault="00D10BC7" w:rsidP="0078195E">
      <w:pPr>
        <w:jc w:val="center"/>
        <w:rPr>
          <w:rFonts w:ascii="Trebuchet MS" w:hAnsi="Trebuchet MS"/>
        </w:rPr>
      </w:pPr>
      <w:r w:rsidRPr="00D10BC7">
        <w:rPr>
          <w:rFonts w:ascii="Trebuchet MS" w:hAnsi="Trebuchet MS"/>
          <w:noProof/>
        </w:rPr>
        <w:drawing>
          <wp:inline distT="0" distB="0" distL="0" distR="0">
            <wp:extent cx="2316480" cy="3001271"/>
            <wp:effectExtent l="0" t="0" r="7620" b="8890"/>
            <wp:docPr id="10" name="Picture 8" descr="map_1_steve_1-7-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p_1_steve_1-7-14.jpg"/>
                    <pic:cNvPicPr/>
                  </pic:nvPicPr>
                  <pic:blipFill>
                    <a:blip r:embed="rId14" cstate="print"/>
                    <a:stretch>
                      <a:fillRect/>
                    </a:stretch>
                  </pic:blipFill>
                  <pic:spPr>
                    <a:xfrm>
                      <a:off x="0" y="0"/>
                      <a:ext cx="2321158" cy="3007332"/>
                    </a:xfrm>
                    <a:prstGeom prst="rect">
                      <a:avLst/>
                    </a:prstGeom>
                  </pic:spPr>
                </pic:pic>
              </a:graphicData>
            </a:graphic>
          </wp:inline>
        </w:drawing>
      </w:r>
    </w:p>
    <w:p w:rsidR="00BB3677" w:rsidRPr="0023765B" w:rsidRDefault="00BB3677" w:rsidP="005C5603">
      <w:pPr>
        <w:pStyle w:val="Heading1"/>
      </w:pPr>
      <w:bookmarkStart w:id="7" w:name="_Toc364926390"/>
      <w:bookmarkStart w:id="8" w:name="_Toc378761161"/>
      <w:r w:rsidRPr="0023765B">
        <w:t>BACKGROUND</w:t>
      </w:r>
      <w:bookmarkEnd w:id="7"/>
      <w:bookmarkEnd w:id="8"/>
    </w:p>
    <w:p w:rsidR="00BC0774" w:rsidRDefault="00BC0774" w:rsidP="00054DBF">
      <w:pPr>
        <w:jc w:val="both"/>
        <w:rPr>
          <w:rFonts w:ascii="Trebuchet MS" w:hAnsi="Trebuchet MS"/>
        </w:rPr>
      </w:pPr>
    </w:p>
    <w:p w:rsidR="00757B7D" w:rsidRDefault="00757B7D" w:rsidP="00064A83">
      <w:pPr>
        <w:jc w:val="both"/>
        <w:rPr>
          <w:rFonts w:ascii="Trebuchet MS" w:hAnsi="Trebuchet MS"/>
        </w:rPr>
      </w:pPr>
      <w:r w:rsidRPr="00757B7D">
        <w:rPr>
          <w:rFonts w:ascii="Trebuchet MS" w:hAnsi="Trebuchet MS"/>
        </w:rPr>
        <w:t xml:space="preserve">Lakewood Township </w:t>
      </w:r>
      <w:r w:rsidR="00BA6A75">
        <w:rPr>
          <w:rFonts w:ascii="Trebuchet MS" w:hAnsi="Trebuchet MS"/>
        </w:rPr>
        <w:t xml:space="preserve">(hereafter Lakewood or Township) </w:t>
      </w:r>
      <w:r w:rsidRPr="00757B7D">
        <w:rPr>
          <w:rFonts w:ascii="Trebuchet MS" w:hAnsi="Trebuchet MS"/>
        </w:rPr>
        <w:t xml:space="preserve">initiated the Plan Endorsement process with a pre-petition meeting on June 6, 2005 and formally submitted a petition for Initial Plan Endorsement that was found complete prior to March 15, 2006. The SPC and Lakewood signed a Memorandum of Understanding (MOU) and Action Plan dated May 23, 2006 to formally continue the process and address outstanding issues raised in the Consistency </w:t>
      </w:r>
      <w:r w:rsidR="00BA3FB1">
        <w:rPr>
          <w:rFonts w:ascii="Trebuchet MS" w:hAnsi="Trebuchet MS"/>
        </w:rPr>
        <w:t xml:space="preserve">report also dated May 23, 2006.  </w:t>
      </w:r>
    </w:p>
    <w:p w:rsidR="00A05BE6" w:rsidRDefault="00A05BE6" w:rsidP="00064A83">
      <w:pPr>
        <w:jc w:val="both"/>
        <w:rPr>
          <w:rFonts w:ascii="Trebuchet MS" w:hAnsi="Trebuchet MS"/>
        </w:rPr>
      </w:pPr>
    </w:p>
    <w:p w:rsidR="00E079D8" w:rsidRDefault="00B16128" w:rsidP="00064A83">
      <w:pPr>
        <w:jc w:val="both"/>
        <w:rPr>
          <w:rFonts w:ascii="Trebuchet MS" w:hAnsi="Trebuchet MS"/>
        </w:rPr>
      </w:pPr>
      <w:r>
        <w:rPr>
          <w:rFonts w:ascii="Trebuchet MS" w:hAnsi="Trebuchet MS"/>
        </w:rPr>
        <w:lastRenderedPageBreak/>
        <w:t>Under</w:t>
      </w:r>
      <w:r w:rsidR="00B12D77">
        <w:rPr>
          <w:rFonts w:ascii="Trebuchet MS" w:hAnsi="Trebuchet MS"/>
        </w:rPr>
        <w:t xml:space="preserve"> the</w:t>
      </w:r>
      <w:r>
        <w:rPr>
          <w:rFonts w:ascii="Trebuchet MS" w:hAnsi="Trebuchet MS"/>
        </w:rPr>
        <w:t xml:space="preserve"> guidance from OPA and our state agency partners, </w:t>
      </w:r>
      <w:r w:rsidR="00757B7D" w:rsidRPr="00757B7D">
        <w:rPr>
          <w:rFonts w:ascii="Trebuchet MS" w:hAnsi="Trebuchet MS"/>
        </w:rPr>
        <w:t xml:space="preserve">the Township has worked to </w:t>
      </w:r>
      <w:r w:rsidR="005C1D32">
        <w:rPr>
          <w:rFonts w:ascii="Trebuchet MS" w:hAnsi="Trebuchet MS"/>
        </w:rPr>
        <w:t>address the outstanding items of</w:t>
      </w:r>
      <w:r w:rsidR="00757B7D" w:rsidRPr="00757B7D">
        <w:rPr>
          <w:rFonts w:ascii="Trebuchet MS" w:hAnsi="Trebuchet MS"/>
        </w:rPr>
        <w:t xml:space="preserve"> the Action Plan.</w:t>
      </w:r>
      <w:r w:rsidR="000E787A">
        <w:rPr>
          <w:rFonts w:ascii="Trebuchet MS" w:hAnsi="Trebuchet MS"/>
        </w:rPr>
        <w:t xml:space="preserve">  Four community vision sessions </w:t>
      </w:r>
      <w:r w:rsidR="0050109C">
        <w:rPr>
          <w:rFonts w:ascii="Trebuchet MS" w:hAnsi="Trebuchet MS"/>
        </w:rPr>
        <w:t xml:space="preserve">were conducted </w:t>
      </w:r>
      <w:r w:rsidR="000E787A">
        <w:rPr>
          <w:rFonts w:ascii="Trebuchet MS" w:hAnsi="Trebuchet MS"/>
        </w:rPr>
        <w:t>in 2008 that specifically addressed the need for responsible growth management in the municipality.</w:t>
      </w:r>
      <w:r w:rsidR="009E0F93">
        <w:rPr>
          <w:rFonts w:ascii="Trebuchet MS" w:hAnsi="Trebuchet MS"/>
        </w:rPr>
        <w:t xml:space="preserve">  </w:t>
      </w:r>
      <w:r w:rsidR="000E787A">
        <w:rPr>
          <w:rFonts w:ascii="Trebuchet MS" w:hAnsi="Trebuchet MS"/>
        </w:rPr>
        <w:t xml:space="preserve">In November 2009, the Lakewood </w:t>
      </w:r>
      <w:r w:rsidR="00B64231">
        <w:rPr>
          <w:rFonts w:ascii="Trebuchet MS" w:hAnsi="Trebuchet MS"/>
        </w:rPr>
        <w:t xml:space="preserve">Smart </w:t>
      </w:r>
      <w:r w:rsidR="000E787A">
        <w:rPr>
          <w:rFonts w:ascii="Trebuchet MS" w:hAnsi="Trebuchet MS"/>
        </w:rPr>
        <w:t xml:space="preserve">Growth Management Plan was presented to the Planning Board.  </w:t>
      </w:r>
      <w:r w:rsidR="00212303">
        <w:rPr>
          <w:rFonts w:ascii="Trebuchet MS" w:hAnsi="Trebuchet MS"/>
        </w:rPr>
        <w:t>Lakewood held a</w:t>
      </w:r>
      <w:r w:rsidR="000E787A">
        <w:rPr>
          <w:rFonts w:ascii="Trebuchet MS" w:hAnsi="Trebuchet MS"/>
        </w:rPr>
        <w:t>dditional public meeting</w:t>
      </w:r>
      <w:r w:rsidR="008867A6">
        <w:rPr>
          <w:rFonts w:ascii="Trebuchet MS" w:hAnsi="Trebuchet MS"/>
        </w:rPr>
        <w:t>s</w:t>
      </w:r>
      <w:r w:rsidR="000E787A">
        <w:rPr>
          <w:rFonts w:ascii="Trebuchet MS" w:hAnsi="Trebuchet MS"/>
        </w:rPr>
        <w:t xml:space="preserve"> </w:t>
      </w:r>
      <w:r w:rsidR="00DD3A3F">
        <w:rPr>
          <w:rFonts w:ascii="Trebuchet MS" w:hAnsi="Trebuchet MS"/>
        </w:rPr>
        <w:t>that were very well attended</w:t>
      </w:r>
      <w:r w:rsidR="00212303">
        <w:rPr>
          <w:rFonts w:ascii="Trebuchet MS" w:hAnsi="Trebuchet MS"/>
        </w:rPr>
        <w:t>,</w:t>
      </w:r>
      <w:r w:rsidR="000E787A">
        <w:rPr>
          <w:rFonts w:ascii="Trebuchet MS" w:hAnsi="Trebuchet MS"/>
        </w:rPr>
        <w:t xml:space="preserve"> prior to </w:t>
      </w:r>
      <w:r w:rsidR="00212303">
        <w:rPr>
          <w:rFonts w:ascii="Trebuchet MS" w:hAnsi="Trebuchet MS"/>
        </w:rPr>
        <w:t xml:space="preserve">adoption of </w:t>
      </w:r>
      <w:r w:rsidR="000E787A">
        <w:rPr>
          <w:rFonts w:ascii="Trebuchet MS" w:hAnsi="Trebuchet MS"/>
        </w:rPr>
        <w:t xml:space="preserve">the </w:t>
      </w:r>
      <w:r w:rsidR="008867A6">
        <w:rPr>
          <w:rFonts w:ascii="Trebuchet MS" w:hAnsi="Trebuchet MS"/>
        </w:rPr>
        <w:t xml:space="preserve">Growth Management </w:t>
      </w:r>
      <w:r w:rsidR="000E787A">
        <w:rPr>
          <w:rFonts w:ascii="Trebuchet MS" w:hAnsi="Trebuchet MS"/>
        </w:rPr>
        <w:t xml:space="preserve">Plan by the </w:t>
      </w:r>
      <w:r w:rsidR="004E6D1B">
        <w:rPr>
          <w:rFonts w:ascii="Trebuchet MS" w:hAnsi="Trebuchet MS"/>
        </w:rPr>
        <w:t>Planning Board in June 2013</w:t>
      </w:r>
      <w:r w:rsidR="008000B2">
        <w:rPr>
          <w:rFonts w:ascii="Trebuchet MS" w:hAnsi="Trebuchet MS"/>
        </w:rPr>
        <w:t>.</w:t>
      </w:r>
      <w:r w:rsidR="004E6D1B">
        <w:rPr>
          <w:rFonts w:ascii="Trebuchet MS" w:hAnsi="Trebuchet MS"/>
        </w:rPr>
        <w:t xml:space="preserve">  </w:t>
      </w:r>
    </w:p>
    <w:p w:rsidR="003133C4" w:rsidRDefault="003133C4" w:rsidP="00064A83">
      <w:pPr>
        <w:jc w:val="both"/>
        <w:rPr>
          <w:rFonts w:ascii="Trebuchet MS" w:hAnsi="Trebuchet MS"/>
        </w:rPr>
      </w:pPr>
    </w:p>
    <w:p w:rsidR="00E11AB0" w:rsidRDefault="00E11AB0" w:rsidP="00064A83">
      <w:pPr>
        <w:jc w:val="both"/>
        <w:rPr>
          <w:rFonts w:ascii="Trebuchet MS" w:hAnsi="Trebuchet MS"/>
        </w:rPr>
      </w:pPr>
      <w:r>
        <w:rPr>
          <w:rFonts w:ascii="Trebuchet MS" w:hAnsi="Trebuchet MS"/>
        </w:rPr>
        <w:t xml:space="preserve">The Land Use Element was adopted as part of the </w:t>
      </w:r>
      <w:r w:rsidRPr="00E11AB0">
        <w:rPr>
          <w:rFonts w:ascii="Trebuchet MS" w:hAnsi="Trebuchet MS"/>
        </w:rPr>
        <w:t>April 8, 2014</w:t>
      </w:r>
      <w:r>
        <w:rPr>
          <w:rFonts w:ascii="Trebuchet MS" w:hAnsi="Trebuchet MS"/>
        </w:rPr>
        <w:t xml:space="preserve"> </w:t>
      </w:r>
      <w:r w:rsidRPr="00E11AB0">
        <w:rPr>
          <w:rFonts w:ascii="Trebuchet MS" w:hAnsi="Trebuchet MS"/>
        </w:rPr>
        <w:t>Master Plan Amendment</w:t>
      </w:r>
      <w:r>
        <w:rPr>
          <w:rFonts w:ascii="Trebuchet MS" w:hAnsi="Trebuchet MS"/>
        </w:rPr>
        <w:t>.  The Land Use Element address</w:t>
      </w:r>
      <w:r w:rsidR="000A18CC">
        <w:rPr>
          <w:rFonts w:ascii="Trebuchet MS" w:hAnsi="Trebuchet MS"/>
        </w:rPr>
        <w:t>es</w:t>
      </w:r>
      <w:r>
        <w:rPr>
          <w:rFonts w:ascii="Trebuchet MS" w:hAnsi="Trebuchet MS"/>
        </w:rPr>
        <w:t xml:space="preserve"> Lakewood</w:t>
      </w:r>
      <w:r w:rsidR="009E1F3F">
        <w:rPr>
          <w:rFonts w:ascii="Trebuchet MS" w:hAnsi="Trebuchet MS"/>
        </w:rPr>
        <w:t>’s</w:t>
      </w:r>
      <w:r>
        <w:rPr>
          <w:rFonts w:ascii="Trebuchet MS" w:hAnsi="Trebuchet MS"/>
        </w:rPr>
        <w:t xml:space="preserve"> continued growth</w:t>
      </w:r>
      <w:r w:rsidR="009E1F3F">
        <w:rPr>
          <w:rFonts w:ascii="Trebuchet MS" w:hAnsi="Trebuchet MS"/>
        </w:rPr>
        <w:t>, so that a</w:t>
      </w:r>
      <w:r w:rsidR="007F2BF6">
        <w:rPr>
          <w:rFonts w:ascii="Trebuchet MS" w:hAnsi="Trebuchet MS"/>
        </w:rPr>
        <w:t xml:space="preserve"> portion of the Township and a few residential zones w</w:t>
      </w:r>
      <w:r w:rsidR="00DA2D22">
        <w:rPr>
          <w:rFonts w:ascii="Trebuchet MS" w:hAnsi="Trebuchet MS"/>
        </w:rPr>
        <w:t xml:space="preserve">ill </w:t>
      </w:r>
      <w:r w:rsidR="007F2BF6">
        <w:rPr>
          <w:rFonts w:ascii="Trebuchet MS" w:hAnsi="Trebuchet MS"/>
        </w:rPr>
        <w:t>be developed at a higher density</w:t>
      </w:r>
      <w:r w:rsidR="003301A1">
        <w:rPr>
          <w:rFonts w:ascii="Trebuchet MS" w:hAnsi="Trebuchet MS"/>
        </w:rPr>
        <w:t xml:space="preserve"> while seeking to preserve some land in the Township</w:t>
      </w:r>
      <w:r w:rsidR="007F2BF6">
        <w:rPr>
          <w:rFonts w:ascii="Trebuchet MS" w:hAnsi="Trebuchet MS"/>
        </w:rPr>
        <w:t>.</w:t>
      </w:r>
      <w:r w:rsidR="00964E6B">
        <w:rPr>
          <w:rFonts w:ascii="Trebuchet MS" w:hAnsi="Trebuchet MS"/>
        </w:rPr>
        <w:t xml:space="preserve">  The Re-Examination of the master plan also on April 8, 2014 reflected much of the 2013 SGP including the need to address growth, conservation, </w:t>
      </w:r>
      <w:r w:rsidR="00F167CA">
        <w:rPr>
          <w:rFonts w:ascii="Trebuchet MS" w:hAnsi="Trebuchet MS"/>
        </w:rPr>
        <w:t>the expected revisions to the Sewer Service Area and the Cedarbridge and Franklin Street Redevelopment Plans.</w:t>
      </w:r>
    </w:p>
    <w:p w:rsidR="00E11AB0" w:rsidRDefault="00E11AB0" w:rsidP="00064A83">
      <w:pPr>
        <w:jc w:val="both"/>
        <w:rPr>
          <w:rFonts w:ascii="Trebuchet MS" w:hAnsi="Trebuchet MS"/>
        </w:rPr>
      </w:pPr>
    </w:p>
    <w:p w:rsidR="00995113" w:rsidRDefault="00995113" w:rsidP="00963006">
      <w:pPr>
        <w:autoSpaceDE w:val="0"/>
        <w:autoSpaceDN w:val="0"/>
        <w:adjustRightInd w:val="0"/>
        <w:jc w:val="both"/>
        <w:rPr>
          <w:rFonts w:ascii="Trebuchet MS" w:hAnsi="Trebuchet MS"/>
        </w:rPr>
      </w:pPr>
      <w:r>
        <w:rPr>
          <w:rFonts w:ascii="Trebuchet MS" w:hAnsi="Trebuchet MS"/>
        </w:rPr>
        <w:t xml:space="preserve">Under the State’s Coastal Zone Management rules, </w:t>
      </w:r>
      <w:r w:rsidR="003301A1">
        <w:rPr>
          <w:rFonts w:ascii="Trebuchet MS" w:hAnsi="Trebuchet MS"/>
        </w:rPr>
        <w:t xml:space="preserve">adopted pursuant to the Coastal Area Facility Review Act (CAFRA), </w:t>
      </w:r>
      <w:r w:rsidR="006557D5">
        <w:rPr>
          <w:rFonts w:ascii="Trebuchet MS" w:hAnsi="Trebuchet MS"/>
        </w:rPr>
        <w:t>in February 2000</w:t>
      </w:r>
      <w:r w:rsidR="007A714B">
        <w:rPr>
          <w:rFonts w:ascii="Trebuchet MS" w:hAnsi="Trebuchet MS"/>
        </w:rPr>
        <w:t>,</w:t>
      </w:r>
      <w:r w:rsidR="006557D5">
        <w:rPr>
          <w:rFonts w:ascii="Trebuchet MS" w:hAnsi="Trebuchet MS"/>
        </w:rPr>
        <w:t xml:space="preserve"> </w:t>
      </w:r>
      <w:r w:rsidR="00A52F18">
        <w:rPr>
          <w:rFonts w:ascii="Trebuchet MS" w:hAnsi="Trebuchet MS"/>
        </w:rPr>
        <w:t xml:space="preserve">the </w:t>
      </w:r>
      <w:r w:rsidR="003301A1">
        <w:rPr>
          <w:rFonts w:ascii="Trebuchet MS" w:hAnsi="Trebuchet MS"/>
        </w:rPr>
        <w:t xml:space="preserve">New Jersey </w:t>
      </w:r>
      <w:r w:rsidR="00A52F18">
        <w:rPr>
          <w:rFonts w:ascii="Trebuchet MS" w:hAnsi="Trebuchet MS"/>
        </w:rPr>
        <w:t>Department of Environmental Protection (</w:t>
      </w:r>
      <w:r w:rsidR="006557D5">
        <w:rPr>
          <w:rFonts w:ascii="Trebuchet MS" w:hAnsi="Trebuchet MS"/>
        </w:rPr>
        <w:t>DEP</w:t>
      </w:r>
      <w:r w:rsidR="00A52F18">
        <w:rPr>
          <w:rFonts w:ascii="Trebuchet MS" w:hAnsi="Trebuchet MS"/>
        </w:rPr>
        <w:t>)</w:t>
      </w:r>
      <w:r w:rsidR="006557D5">
        <w:rPr>
          <w:rFonts w:ascii="Trebuchet MS" w:hAnsi="Trebuchet MS"/>
        </w:rPr>
        <w:t xml:space="preserve"> </w:t>
      </w:r>
      <w:r>
        <w:rPr>
          <w:rFonts w:ascii="Trebuchet MS" w:hAnsi="Trebuchet MS"/>
        </w:rPr>
        <w:t>a</w:t>
      </w:r>
      <w:r w:rsidR="006557D5">
        <w:rPr>
          <w:rFonts w:ascii="Trebuchet MS" w:hAnsi="Trebuchet MS"/>
        </w:rPr>
        <w:t>dopted coastal centers which included a</w:t>
      </w:r>
      <w:r>
        <w:rPr>
          <w:rFonts w:ascii="Trebuchet MS" w:hAnsi="Trebuchet MS"/>
        </w:rPr>
        <w:t xml:space="preserve"> portion of Lakewood </w:t>
      </w:r>
      <w:r w:rsidR="006557D5">
        <w:rPr>
          <w:rFonts w:ascii="Trebuchet MS" w:hAnsi="Trebuchet MS"/>
        </w:rPr>
        <w:t xml:space="preserve">known as </w:t>
      </w:r>
      <w:r>
        <w:rPr>
          <w:rFonts w:ascii="Trebuchet MS" w:hAnsi="Trebuchet MS"/>
        </w:rPr>
        <w:t xml:space="preserve">the </w:t>
      </w:r>
      <w:r w:rsidR="00AC6C92">
        <w:rPr>
          <w:rFonts w:ascii="Trebuchet MS" w:hAnsi="Trebuchet MS"/>
        </w:rPr>
        <w:t>Lakewood Coastal Regional C</w:t>
      </w:r>
      <w:r w:rsidRPr="00B16128">
        <w:rPr>
          <w:rFonts w:ascii="Trebuchet MS" w:hAnsi="Trebuchet MS"/>
        </w:rPr>
        <w:t>enter</w:t>
      </w:r>
      <w:r>
        <w:rPr>
          <w:rFonts w:ascii="Trebuchet MS" w:hAnsi="Trebuchet MS"/>
        </w:rPr>
        <w:t>.</w:t>
      </w:r>
      <w:r w:rsidR="006557D5">
        <w:rPr>
          <w:rFonts w:ascii="Trebuchet MS" w:hAnsi="Trebuchet MS"/>
        </w:rPr>
        <w:t xml:space="preserve"> </w:t>
      </w:r>
      <w:r>
        <w:rPr>
          <w:rFonts w:ascii="Trebuchet MS" w:hAnsi="Trebuchet MS"/>
        </w:rPr>
        <w:t xml:space="preserve"> </w:t>
      </w:r>
      <w:r w:rsidR="0012436B" w:rsidRPr="00F167CA">
        <w:rPr>
          <w:rFonts w:ascii="Trebuchet MS" w:hAnsi="Trebuchet MS" w:cs="Arial"/>
        </w:rPr>
        <w:t>Approximately 12,240 acres or 76% of the Township is regulated by CAFRA’s rules.</w:t>
      </w:r>
      <w:r w:rsidR="0012436B">
        <w:rPr>
          <w:rFonts w:ascii="Trebuchet MS" w:hAnsi="Trebuchet MS"/>
        </w:rPr>
        <w:t xml:space="preserve"> </w:t>
      </w:r>
      <w:r w:rsidR="003301A1">
        <w:rPr>
          <w:rFonts w:ascii="Trebuchet MS" w:hAnsi="Trebuchet MS"/>
        </w:rPr>
        <w:t>CAFRA seeks coordination with the State Plan</w:t>
      </w:r>
      <w:r w:rsidR="00B923A0">
        <w:rPr>
          <w:rFonts w:ascii="Trebuchet MS" w:hAnsi="Trebuchet MS"/>
        </w:rPr>
        <w:t xml:space="preserve"> and requires that</w:t>
      </w:r>
      <w:r>
        <w:rPr>
          <w:rFonts w:ascii="Trebuchet MS" w:hAnsi="Trebuchet MS"/>
        </w:rPr>
        <w:t xml:space="preserve"> CAFRA communities</w:t>
      </w:r>
      <w:r w:rsidR="00B923A0">
        <w:rPr>
          <w:rFonts w:ascii="Trebuchet MS" w:hAnsi="Trebuchet MS"/>
        </w:rPr>
        <w:t xml:space="preserve"> re</w:t>
      </w:r>
      <w:r w:rsidR="0012436B">
        <w:rPr>
          <w:rFonts w:ascii="Trebuchet MS" w:hAnsi="Trebuchet MS"/>
        </w:rPr>
        <w:t xml:space="preserve">ceive </w:t>
      </w:r>
      <w:r w:rsidR="00B923A0">
        <w:rPr>
          <w:rFonts w:ascii="Trebuchet MS" w:hAnsi="Trebuchet MS"/>
        </w:rPr>
        <w:t>PE</w:t>
      </w:r>
      <w:r>
        <w:rPr>
          <w:rFonts w:ascii="Trebuchet MS" w:hAnsi="Trebuchet MS"/>
        </w:rPr>
        <w:t xml:space="preserve"> and Center designation as the first step </w:t>
      </w:r>
      <w:r w:rsidR="00E721F2">
        <w:rPr>
          <w:rFonts w:ascii="Trebuchet MS" w:hAnsi="Trebuchet MS"/>
        </w:rPr>
        <w:t>in</w:t>
      </w:r>
      <w:r>
        <w:rPr>
          <w:rFonts w:ascii="Trebuchet MS" w:hAnsi="Trebuchet MS"/>
        </w:rPr>
        <w:t xml:space="preserve"> determining CAFRA consistency</w:t>
      </w:r>
      <w:r w:rsidR="006557D5">
        <w:rPr>
          <w:rFonts w:ascii="Trebuchet MS" w:hAnsi="Trebuchet MS"/>
        </w:rPr>
        <w:t xml:space="preserve"> to extend an existing center or to create </w:t>
      </w:r>
      <w:r w:rsidR="00F62C58">
        <w:rPr>
          <w:rFonts w:ascii="Trebuchet MS" w:hAnsi="Trebuchet MS"/>
        </w:rPr>
        <w:t>n</w:t>
      </w:r>
      <w:r w:rsidR="006557D5">
        <w:rPr>
          <w:rFonts w:ascii="Trebuchet MS" w:hAnsi="Trebuchet MS"/>
        </w:rPr>
        <w:t>ew one</w:t>
      </w:r>
      <w:r w:rsidR="00F62C58">
        <w:rPr>
          <w:rFonts w:ascii="Trebuchet MS" w:hAnsi="Trebuchet MS"/>
        </w:rPr>
        <w:t>s</w:t>
      </w:r>
      <w:r w:rsidR="006557D5">
        <w:rPr>
          <w:rFonts w:ascii="Trebuchet MS" w:hAnsi="Trebuchet MS"/>
        </w:rPr>
        <w:t xml:space="preserve">.  </w:t>
      </w:r>
      <w:r w:rsidR="00E721F2">
        <w:rPr>
          <w:rFonts w:ascii="Trebuchet MS" w:hAnsi="Trebuchet MS"/>
        </w:rPr>
        <w:t xml:space="preserve">This means that before </w:t>
      </w:r>
      <w:r>
        <w:rPr>
          <w:rFonts w:ascii="Trebuchet MS" w:hAnsi="Trebuchet MS"/>
        </w:rPr>
        <w:t>Lakewood</w:t>
      </w:r>
      <w:r w:rsidR="00E721F2">
        <w:rPr>
          <w:rFonts w:ascii="Trebuchet MS" w:hAnsi="Trebuchet MS"/>
        </w:rPr>
        <w:t xml:space="preserve"> </w:t>
      </w:r>
      <w:r w:rsidR="00E721F2" w:rsidRPr="00F167CA">
        <w:rPr>
          <w:rFonts w:ascii="Trebuchet MS" w:hAnsi="Trebuchet MS"/>
        </w:rPr>
        <w:t>can seek a determination from DEP for CAFRA consistency</w:t>
      </w:r>
      <w:r w:rsidR="00E721F2">
        <w:rPr>
          <w:rFonts w:ascii="Trebuchet MS" w:hAnsi="Trebuchet MS"/>
        </w:rPr>
        <w:t xml:space="preserve">, they must receive PE and </w:t>
      </w:r>
      <w:r>
        <w:rPr>
          <w:rFonts w:ascii="Trebuchet MS" w:hAnsi="Trebuchet MS"/>
        </w:rPr>
        <w:t xml:space="preserve">the State Plan Map </w:t>
      </w:r>
      <w:r w:rsidR="0012436B">
        <w:rPr>
          <w:rFonts w:ascii="Trebuchet MS" w:hAnsi="Trebuchet MS"/>
        </w:rPr>
        <w:t xml:space="preserve">needs to be amended with the revisions to the </w:t>
      </w:r>
      <w:r>
        <w:rPr>
          <w:rFonts w:ascii="Trebuchet MS" w:hAnsi="Trebuchet MS"/>
        </w:rPr>
        <w:t>Center</w:t>
      </w:r>
      <w:r w:rsidR="007A714B">
        <w:rPr>
          <w:rFonts w:ascii="Trebuchet MS" w:hAnsi="Trebuchet MS"/>
        </w:rPr>
        <w:t>s</w:t>
      </w:r>
      <w:r>
        <w:rPr>
          <w:rFonts w:ascii="Trebuchet MS" w:hAnsi="Trebuchet MS"/>
        </w:rPr>
        <w:t xml:space="preserve">, Cores, </w:t>
      </w:r>
      <w:r w:rsidRPr="00F167CA">
        <w:rPr>
          <w:rFonts w:ascii="Trebuchet MS" w:hAnsi="Trebuchet MS"/>
        </w:rPr>
        <w:t>Nodes and Planning Areas</w:t>
      </w:r>
      <w:r w:rsidR="0012436B">
        <w:rPr>
          <w:rFonts w:ascii="Trebuchet MS" w:hAnsi="Trebuchet MS"/>
        </w:rPr>
        <w:t xml:space="preserve">.  </w:t>
      </w:r>
    </w:p>
    <w:p w:rsidR="00995113" w:rsidRDefault="00995113" w:rsidP="00064A83">
      <w:pPr>
        <w:jc w:val="both"/>
        <w:rPr>
          <w:rFonts w:ascii="Trebuchet MS" w:hAnsi="Trebuchet MS"/>
        </w:rPr>
      </w:pPr>
    </w:p>
    <w:tbl>
      <w:tblPr>
        <w:tblW w:w="101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438"/>
        <w:gridCol w:w="2700"/>
        <w:gridCol w:w="2070"/>
        <w:gridCol w:w="1980"/>
      </w:tblGrid>
      <w:tr w:rsidR="00A05BE6" w:rsidRPr="002E791C" w:rsidTr="007D2320">
        <w:tc>
          <w:tcPr>
            <w:tcW w:w="3438" w:type="dxa"/>
            <w:vAlign w:val="center"/>
          </w:tcPr>
          <w:p w:rsidR="00A05BE6" w:rsidRPr="002E791C" w:rsidRDefault="00A05BE6" w:rsidP="007D2320">
            <w:pPr>
              <w:ind w:right="720"/>
              <w:jc w:val="both"/>
              <w:rPr>
                <w:rFonts w:ascii="Trebuchet MS" w:hAnsi="Trebuchet MS"/>
                <w:sz w:val="18"/>
                <w:szCs w:val="18"/>
              </w:rPr>
            </w:pPr>
          </w:p>
        </w:tc>
        <w:tc>
          <w:tcPr>
            <w:tcW w:w="2700" w:type="dxa"/>
            <w:vAlign w:val="center"/>
          </w:tcPr>
          <w:p w:rsidR="00A05BE6" w:rsidRPr="002E791C" w:rsidRDefault="00A05BE6" w:rsidP="007D2320">
            <w:pPr>
              <w:ind w:right="720"/>
              <w:jc w:val="center"/>
              <w:rPr>
                <w:rFonts w:ascii="Trebuchet MS" w:hAnsi="Trebuchet MS"/>
                <w:b/>
                <w:sz w:val="18"/>
                <w:szCs w:val="18"/>
              </w:rPr>
            </w:pPr>
            <w:r>
              <w:rPr>
                <w:rFonts w:ascii="Trebuchet MS" w:hAnsi="Trebuchet MS"/>
                <w:b/>
                <w:sz w:val="18"/>
                <w:szCs w:val="18"/>
              </w:rPr>
              <w:t>Lakewood</w:t>
            </w:r>
            <w:r w:rsidRPr="002E791C">
              <w:rPr>
                <w:rFonts w:ascii="Trebuchet MS" w:hAnsi="Trebuchet MS"/>
                <w:b/>
                <w:sz w:val="18"/>
                <w:szCs w:val="18"/>
              </w:rPr>
              <w:t xml:space="preserve"> Township</w:t>
            </w:r>
          </w:p>
        </w:tc>
        <w:tc>
          <w:tcPr>
            <w:tcW w:w="2070" w:type="dxa"/>
            <w:vAlign w:val="center"/>
          </w:tcPr>
          <w:p w:rsidR="00A05BE6" w:rsidRPr="002E791C" w:rsidRDefault="00A05BE6" w:rsidP="007D2320">
            <w:pPr>
              <w:ind w:right="720"/>
              <w:jc w:val="center"/>
              <w:rPr>
                <w:rFonts w:ascii="Trebuchet MS" w:hAnsi="Trebuchet MS"/>
                <w:b/>
                <w:sz w:val="18"/>
                <w:szCs w:val="18"/>
              </w:rPr>
            </w:pPr>
            <w:r>
              <w:rPr>
                <w:rFonts w:ascii="Trebuchet MS" w:hAnsi="Trebuchet MS"/>
                <w:b/>
                <w:sz w:val="18"/>
                <w:szCs w:val="18"/>
              </w:rPr>
              <w:t>Ocean County</w:t>
            </w:r>
          </w:p>
        </w:tc>
        <w:tc>
          <w:tcPr>
            <w:tcW w:w="1980" w:type="dxa"/>
            <w:vAlign w:val="center"/>
          </w:tcPr>
          <w:p w:rsidR="00A05BE6" w:rsidRPr="002E791C" w:rsidRDefault="00A05BE6" w:rsidP="007D2320">
            <w:pPr>
              <w:ind w:right="720"/>
              <w:jc w:val="center"/>
              <w:rPr>
                <w:rFonts w:ascii="Trebuchet MS" w:hAnsi="Trebuchet MS"/>
                <w:b/>
                <w:sz w:val="18"/>
                <w:szCs w:val="18"/>
              </w:rPr>
            </w:pPr>
            <w:r>
              <w:rPr>
                <w:rFonts w:ascii="Trebuchet MS" w:hAnsi="Trebuchet MS"/>
                <w:b/>
                <w:sz w:val="18"/>
                <w:szCs w:val="18"/>
              </w:rPr>
              <w:t>New Jersey</w:t>
            </w:r>
          </w:p>
        </w:tc>
      </w:tr>
      <w:tr w:rsidR="00A05BE6" w:rsidRPr="002E791C" w:rsidTr="007D2320">
        <w:tc>
          <w:tcPr>
            <w:tcW w:w="3438" w:type="dxa"/>
            <w:vAlign w:val="center"/>
          </w:tcPr>
          <w:p w:rsidR="00A05BE6" w:rsidRPr="002E791C" w:rsidRDefault="00A05BE6" w:rsidP="007D2320">
            <w:pPr>
              <w:ind w:right="720"/>
              <w:jc w:val="both"/>
              <w:rPr>
                <w:rFonts w:ascii="Trebuchet MS" w:hAnsi="Trebuchet MS"/>
                <w:sz w:val="18"/>
                <w:szCs w:val="18"/>
              </w:rPr>
            </w:pPr>
            <w:r w:rsidRPr="002E791C">
              <w:rPr>
                <w:rFonts w:ascii="Trebuchet MS" w:hAnsi="Trebuchet MS"/>
                <w:sz w:val="18"/>
                <w:szCs w:val="18"/>
              </w:rPr>
              <w:t>Land area (sq mi)</w:t>
            </w:r>
          </w:p>
        </w:tc>
        <w:tc>
          <w:tcPr>
            <w:tcW w:w="2700" w:type="dxa"/>
            <w:vAlign w:val="center"/>
          </w:tcPr>
          <w:p w:rsidR="00A05BE6" w:rsidRPr="00D96A66" w:rsidRDefault="00A05BE6" w:rsidP="007D2320">
            <w:pPr>
              <w:ind w:right="720"/>
              <w:jc w:val="center"/>
              <w:rPr>
                <w:rFonts w:ascii="Trebuchet MS" w:hAnsi="Trebuchet MS"/>
                <w:b/>
                <w:sz w:val="16"/>
                <w:szCs w:val="16"/>
              </w:rPr>
            </w:pPr>
            <w:r w:rsidRPr="00D96A66">
              <w:rPr>
                <w:rFonts w:ascii="Trebuchet MS" w:hAnsi="Trebuchet MS"/>
                <w:b/>
                <w:sz w:val="16"/>
                <w:szCs w:val="16"/>
              </w:rPr>
              <w:t>24.98</w:t>
            </w:r>
          </w:p>
        </w:tc>
        <w:tc>
          <w:tcPr>
            <w:tcW w:w="2070" w:type="dxa"/>
            <w:vAlign w:val="center"/>
          </w:tcPr>
          <w:p w:rsidR="00A05BE6" w:rsidRPr="00D96A66" w:rsidRDefault="00A05BE6" w:rsidP="007D2320">
            <w:pPr>
              <w:ind w:right="720"/>
              <w:jc w:val="center"/>
              <w:rPr>
                <w:rFonts w:ascii="Trebuchet MS" w:hAnsi="Trebuchet MS"/>
                <w:b/>
                <w:sz w:val="16"/>
                <w:szCs w:val="16"/>
              </w:rPr>
            </w:pPr>
            <w:r w:rsidRPr="00D96A66">
              <w:rPr>
                <w:rFonts w:ascii="Trebuchet MS" w:hAnsi="Trebuchet MS"/>
                <w:b/>
                <w:sz w:val="16"/>
                <w:szCs w:val="16"/>
              </w:rPr>
              <w:t>628.8</w:t>
            </w:r>
          </w:p>
        </w:tc>
        <w:tc>
          <w:tcPr>
            <w:tcW w:w="1980" w:type="dxa"/>
            <w:vAlign w:val="center"/>
          </w:tcPr>
          <w:p w:rsidR="00A05BE6" w:rsidRPr="00D96A66" w:rsidRDefault="00A05BE6" w:rsidP="007D2320">
            <w:pPr>
              <w:ind w:right="720"/>
              <w:jc w:val="center"/>
              <w:rPr>
                <w:rFonts w:ascii="Trebuchet MS" w:hAnsi="Trebuchet MS"/>
                <w:b/>
                <w:sz w:val="16"/>
                <w:szCs w:val="16"/>
              </w:rPr>
            </w:pPr>
            <w:r w:rsidRPr="00D96A66">
              <w:rPr>
                <w:rFonts w:ascii="Trebuchet MS" w:hAnsi="Trebuchet MS"/>
                <w:b/>
                <w:sz w:val="16"/>
                <w:szCs w:val="16"/>
              </w:rPr>
              <w:t>7,354.2</w:t>
            </w:r>
          </w:p>
        </w:tc>
      </w:tr>
      <w:tr w:rsidR="00A05BE6" w:rsidRPr="002E791C" w:rsidTr="007D2320">
        <w:tc>
          <w:tcPr>
            <w:tcW w:w="3438" w:type="dxa"/>
            <w:vAlign w:val="center"/>
          </w:tcPr>
          <w:p w:rsidR="00A05BE6" w:rsidRPr="002E791C" w:rsidRDefault="00A05BE6" w:rsidP="007D2320">
            <w:pPr>
              <w:ind w:right="720"/>
              <w:jc w:val="both"/>
              <w:rPr>
                <w:rFonts w:ascii="Trebuchet MS" w:hAnsi="Trebuchet MS"/>
                <w:sz w:val="18"/>
                <w:szCs w:val="18"/>
              </w:rPr>
            </w:pPr>
          </w:p>
        </w:tc>
        <w:tc>
          <w:tcPr>
            <w:tcW w:w="2700" w:type="dxa"/>
            <w:vAlign w:val="center"/>
          </w:tcPr>
          <w:p w:rsidR="00A05BE6" w:rsidRPr="00D96A66" w:rsidRDefault="00A05BE6" w:rsidP="007D2320">
            <w:pPr>
              <w:ind w:right="720"/>
              <w:jc w:val="center"/>
              <w:rPr>
                <w:rFonts w:ascii="Trebuchet MS" w:hAnsi="Trebuchet MS"/>
                <w:sz w:val="16"/>
                <w:szCs w:val="16"/>
              </w:rPr>
            </w:pPr>
          </w:p>
        </w:tc>
        <w:tc>
          <w:tcPr>
            <w:tcW w:w="2070" w:type="dxa"/>
            <w:vAlign w:val="center"/>
          </w:tcPr>
          <w:p w:rsidR="00A05BE6" w:rsidRPr="00D96A66" w:rsidRDefault="00A05BE6" w:rsidP="007D2320">
            <w:pPr>
              <w:ind w:right="720"/>
              <w:jc w:val="center"/>
              <w:rPr>
                <w:rFonts w:ascii="Trebuchet MS" w:hAnsi="Trebuchet MS"/>
                <w:sz w:val="16"/>
                <w:szCs w:val="16"/>
              </w:rPr>
            </w:pPr>
          </w:p>
        </w:tc>
        <w:tc>
          <w:tcPr>
            <w:tcW w:w="1980" w:type="dxa"/>
            <w:vAlign w:val="center"/>
          </w:tcPr>
          <w:p w:rsidR="00A05BE6" w:rsidRPr="00D96A66" w:rsidRDefault="00A05BE6" w:rsidP="007D2320">
            <w:pPr>
              <w:ind w:right="720"/>
              <w:jc w:val="center"/>
              <w:rPr>
                <w:rFonts w:ascii="Trebuchet MS" w:hAnsi="Trebuchet MS"/>
                <w:sz w:val="16"/>
                <w:szCs w:val="16"/>
              </w:rPr>
            </w:pPr>
          </w:p>
        </w:tc>
      </w:tr>
      <w:tr w:rsidR="00A05BE6" w:rsidRPr="002E791C" w:rsidTr="007D2320">
        <w:tc>
          <w:tcPr>
            <w:tcW w:w="3438" w:type="dxa"/>
            <w:vAlign w:val="center"/>
          </w:tcPr>
          <w:p w:rsidR="00A05BE6" w:rsidRPr="002E791C" w:rsidRDefault="00A05BE6" w:rsidP="007D2320">
            <w:pPr>
              <w:ind w:right="720"/>
              <w:jc w:val="both"/>
              <w:rPr>
                <w:rFonts w:ascii="Trebuchet MS" w:hAnsi="Trebuchet MS"/>
                <w:sz w:val="18"/>
                <w:szCs w:val="18"/>
              </w:rPr>
            </w:pPr>
            <w:r w:rsidRPr="002E791C">
              <w:rPr>
                <w:rFonts w:ascii="Trebuchet MS" w:hAnsi="Trebuchet MS"/>
                <w:sz w:val="18"/>
                <w:szCs w:val="18"/>
              </w:rPr>
              <w:t>Population</w:t>
            </w:r>
          </w:p>
        </w:tc>
        <w:tc>
          <w:tcPr>
            <w:tcW w:w="2700" w:type="dxa"/>
            <w:vAlign w:val="center"/>
          </w:tcPr>
          <w:p w:rsidR="00A05BE6" w:rsidRPr="00D96A66" w:rsidRDefault="00A05BE6" w:rsidP="007D2320">
            <w:pPr>
              <w:ind w:right="720"/>
              <w:jc w:val="center"/>
              <w:rPr>
                <w:rFonts w:ascii="Trebuchet MS" w:hAnsi="Trebuchet MS"/>
                <w:b/>
                <w:sz w:val="16"/>
                <w:szCs w:val="16"/>
              </w:rPr>
            </w:pPr>
            <w:r w:rsidRPr="00D96A66">
              <w:rPr>
                <w:rFonts w:ascii="Trebuchet MS" w:hAnsi="Trebuchet MS"/>
                <w:b/>
                <w:sz w:val="16"/>
                <w:szCs w:val="16"/>
              </w:rPr>
              <w:t>92,843</w:t>
            </w:r>
          </w:p>
        </w:tc>
        <w:tc>
          <w:tcPr>
            <w:tcW w:w="2070" w:type="dxa"/>
            <w:vAlign w:val="center"/>
          </w:tcPr>
          <w:p w:rsidR="00A05BE6" w:rsidRPr="00D96A66" w:rsidRDefault="00A05BE6" w:rsidP="007D2320">
            <w:pPr>
              <w:ind w:right="720"/>
              <w:jc w:val="center"/>
              <w:rPr>
                <w:rFonts w:ascii="Trebuchet MS" w:hAnsi="Trebuchet MS"/>
                <w:b/>
                <w:sz w:val="16"/>
                <w:szCs w:val="16"/>
              </w:rPr>
            </w:pPr>
            <w:r w:rsidRPr="00D96A66">
              <w:rPr>
                <w:rFonts w:ascii="Trebuchet MS" w:hAnsi="Trebuchet MS"/>
                <w:b/>
                <w:sz w:val="16"/>
                <w:szCs w:val="16"/>
              </w:rPr>
              <w:t>576,567</w:t>
            </w:r>
          </w:p>
        </w:tc>
        <w:tc>
          <w:tcPr>
            <w:tcW w:w="1980" w:type="dxa"/>
            <w:vAlign w:val="center"/>
          </w:tcPr>
          <w:p w:rsidR="00A05BE6" w:rsidRPr="00D96A66" w:rsidRDefault="00A05BE6" w:rsidP="007D2320">
            <w:pPr>
              <w:ind w:right="720"/>
              <w:jc w:val="center"/>
              <w:rPr>
                <w:rFonts w:ascii="Trebuchet MS" w:hAnsi="Trebuchet MS"/>
                <w:b/>
                <w:sz w:val="16"/>
                <w:szCs w:val="16"/>
              </w:rPr>
            </w:pPr>
            <w:r w:rsidRPr="00D96A66">
              <w:rPr>
                <w:rFonts w:ascii="Trebuchet MS" w:hAnsi="Trebuchet MS"/>
                <w:b/>
                <w:sz w:val="16"/>
                <w:szCs w:val="16"/>
              </w:rPr>
              <w:t>8,791,894</w:t>
            </w:r>
          </w:p>
        </w:tc>
      </w:tr>
      <w:tr w:rsidR="00A05BE6" w:rsidRPr="002E791C" w:rsidTr="007D2320">
        <w:tc>
          <w:tcPr>
            <w:tcW w:w="3438" w:type="dxa"/>
            <w:vAlign w:val="center"/>
          </w:tcPr>
          <w:p w:rsidR="00A05BE6" w:rsidRPr="002E791C" w:rsidRDefault="00A05BE6" w:rsidP="007D2320">
            <w:pPr>
              <w:ind w:right="720"/>
              <w:jc w:val="both"/>
              <w:rPr>
                <w:rFonts w:ascii="Trebuchet MS" w:hAnsi="Trebuchet MS"/>
                <w:sz w:val="18"/>
                <w:szCs w:val="18"/>
              </w:rPr>
            </w:pPr>
            <w:r w:rsidRPr="002E791C">
              <w:rPr>
                <w:rFonts w:ascii="Trebuchet MS" w:hAnsi="Trebuchet MS"/>
                <w:sz w:val="18"/>
                <w:szCs w:val="18"/>
              </w:rPr>
              <w:t>Households</w:t>
            </w:r>
          </w:p>
        </w:tc>
        <w:tc>
          <w:tcPr>
            <w:tcW w:w="2700" w:type="dxa"/>
            <w:vAlign w:val="center"/>
          </w:tcPr>
          <w:p w:rsidR="00A05BE6" w:rsidRPr="00D96A66" w:rsidRDefault="00A05BE6" w:rsidP="007D2320">
            <w:pPr>
              <w:ind w:right="720"/>
              <w:jc w:val="center"/>
              <w:rPr>
                <w:rFonts w:ascii="Trebuchet MS" w:hAnsi="Trebuchet MS"/>
                <w:b/>
                <w:sz w:val="16"/>
                <w:szCs w:val="16"/>
              </w:rPr>
            </w:pPr>
            <w:r w:rsidRPr="00D96A66">
              <w:rPr>
                <w:rFonts w:ascii="Trebuchet MS" w:hAnsi="Trebuchet MS"/>
                <w:b/>
                <w:sz w:val="16"/>
                <w:szCs w:val="16"/>
              </w:rPr>
              <w:t>24,283</w:t>
            </w:r>
          </w:p>
        </w:tc>
        <w:tc>
          <w:tcPr>
            <w:tcW w:w="2070" w:type="dxa"/>
            <w:vAlign w:val="center"/>
          </w:tcPr>
          <w:p w:rsidR="00A05BE6" w:rsidRPr="00D96A66" w:rsidRDefault="00A05BE6" w:rsidP="007D2320">
            <w:pPr>
              <w:ind w:right="720"/>
              <w:jc w:val="center"/>
              <w:rPr>
                <w:rFonts w:ascii="Trebuchet MS" w:hAnsi="Trebuchet MS"/>
                <w:b/>
                <w:sz w:val="16"/>
                <w:szCs w:val="16"/>
              </w:rPr>
            </w:pPr>
            <w:r w:rsidRPr="00D96A66">
              <w:rPr>
                <w:rFonts w:ascii="Trebuchet MS" w:hAnsi="Trebuchet MS"/>
                <w:b/>
                <w:sz w:val="16"/>
                <w:szCs w:val="16"/>
              </w:rPr>
              <w:t>221,111</w:t>
            </w:r>
          </w:p>
        </w:tc>
        <w:tc>
          <w:tcPr>
            <w:tcW w:w="1980" w:type="dxa"/>
            <w:vAlign w:val="center"/>
          </w:tcPr>
          <w:p w:rsidR="00A05BE6" w:rsidRPr="00D96A66" w:rsidRDefault="00A05BE6" w:rsidP="007D2320">
            <w:pPr>
              <w:ind w:right="720"/>
              <w:jc w:val="center"/>
              <w:rPr>
                <w:rFonts w:ascii="Trebuchet MS" w:hAnsi="Trebuchet MS"/>
                <w:b/>
                <w:sz w:val="16"/>
                <w:szCs w:val="16"/>
              </w:rPr>
            </w:pPr>
            <w:r w:rsidRPr="00D96A66">
              <w:rPr>
                <w:rFonts w:ascii="Trebuchet MS" w:hAnsi="Trebuchet MS"/>
                <w:b/>
                <w:sz w:val="16"/>
                <w:szCs w:val="16"/>
              </w:rPr>
              <w:t>4,534</w:t>
            </w:r>
          </w:p>
        </w:tc>
      </w:tr>
      <w:tr w:rsidR="00A05BE6" w:rsidRPr="002E791C" w:rsidTr="007D2320">
        <w:tc>
          <w:tcPr>
            <w:tcW w:w="3438" w:type="dxa"/>
            <w:vAlign w:val="center"/>
          </w:tcPr>
          <w:p w:rsidR="00A05BE6" w:rsidRPr="002E791C" w:rsidRDefault="00A05BE6" w:rsidP="007D2320">
            <w:pPr>
              <w:ind w:right="720"/>
              <w:jc w:val="both"/>
              <w:rPr>
                <w:rFonts w:ascii="Trebuchet MS" w:hAnsi="Trebuchet MS"/>
                <w:sz w:val="18"/>
                <w:szCs w:val="18"/>
              </w:rPr>
            </w:pPr>
            <w:r w:rsidRPr="002E791C">
              <w:rPr>
                <w:rFonts w:ascii="Trebuchet MS" w:hAnsi="Trebuchet MS"/>
                <w:sz w:val="18"/>
                <w:szCs w:val="18"/>
              </w:rPr>
              <w:t>Average Household Size</w:t>
            </w:r>
          </w:p>
        </w:tc>
        <w:tc>
          <w:tcPr>
            <w:tcW w:w="2700" w:type="dxa"/>
            <w:vAlign w:val="center"/>
          </w:tcPr>
          <w:p w:rsidR="00A05BE6" w:rsidRPr="00D96A66" w:rsidRDefault="00A05BE6" w:rsidP="007D2320">
            <w:pPr>
              <w:ind w:right="720"/>
              <w:jc w:val="center"/>
              <w:rPr>
                <w:rFonts w:ascii="Trebuchet MS" w:hAnsi="Trebuchet MS"/>
                <w:b/>
                <w:sz w:val="16"/>
                <w:szCs w:val="16"/>
              </w:rPr>
            </w:pPr>
            <w:r w:rsidRPr="00D96A66">
              <w:rPr>
                <w:rFonts w:ascii="Trebuchet MS" w:hAnsi="Trebuchet MS"/>
                <w:b/>
                <w:sz w:val="16"/>
                <w:szCs w:val="16"/>
              </w:rPr>
              <w:t>3,73</w:t>
            </w:r>
          </w:p>
        </w:tc>
        <w:tc>
          <w:tcPr>
            <w:tcW w:w="2070" w:type="dxa"/>
            <w:vAlign w:val="center"/>
          </w:tcPr>
          <w:p w:rsidR="00A05BE6" w:rsidRPr="00D96A66" w:rsidRDefault="00A05BE6" w:rsidP="007D2320">
            <w:pPr>
              <w:ind w:right="720"/>
              <w:jc w:val="center"/>
              <w:rPr>
                <w:rFonts w:ascii="Trebuchet MS" w:hAnsi="Trebuchet MS"/>
                <w:b/>
                <w:sz w:val="16"/>
                <w:szCs w:val="16"/>
              </w:rPr>
            </w:pPr>
            <w:r w:rsidRPr="00D96A66">
              <w:rPr>
                <w:rFonts w:ascii="Trebuchet MS" w:hAnsi="Trebuchet MS"/>
                <w:b/>
                <w:sz w:val="16"/>
                <w:szCs w:val="16"/>
              </w:rPr>
              <w:t>2.58</w:t>
            </w:r>
          </w:p>
        </w:tc>
        <w:tc>
          <w:tcPr>
            <w:tcW w:w="1980" w:type="dxa"/>
            <w:vAlign w:val="center"/>
          </w:tcPr>
          <w:p w:rsidR="00A05BE6" w:rsidRPr="00D96A66" w:rsidRDefault="00A05BE6" w:rsidP="007D2320">
            <w:pPr>
              <w:ind w:right="720"/>
              <w:jc w:val="center"/>
              <w:rPr>
                <w:rFonts w:ascii="Trebuchet MS" w:hAnsi="Trebuchet MS"/>
                <w:b/>
                <w:sz w:val="16"/>
                <w:szCs w:val="16"/>
              </w:rPr>
            </w:pPr>
            <w:r w:rsidRPr="00D96A66">
              <w:rPr>
                <w:rFonts w:ascii="Trebuchet MS" w:hAnsi="Trebuchet MS"/>
                <w:b/>
                <w:sz w:val="16"/>
                <w:szCs w:val="16"/>
              </w:rPr>
              <w:t>2.59</w:t>
            </w:r>
          </w:p>
        </w:tc>
      </w:tr>
      <w:tr w:rsidR="00A05BE6" w:rsidRPr="002E791C" w:rsidTr="007D2320">
        <w:tc>
          <w:tcPr>
            <w:tcW w:w="3438" w:type="dxa"/>
            <w:vAlign w:val="center"/>
          </w:tcPr>
          <w:p w:rsidR="00A05BE6" w:rsidRPr="002E791C" w:rsidRDefault="00A05BE6" w:rsidP="007D2320">
            <w:pPr>
              <w:ind w:right="720"/>
              <w:jc w:val="both"/>
              <w:rPr>
                <w:rFonts w:ascii="Trebuchet MS" w:hAnsi="Trebuchet MS"/>
                <w:sz w:val="18"/>
                <w:szCs w:val="18"/>
              </w:rPr>
            </w:pPr>
            <w:r w:rsidRPr="002E791C">
              <w:rPr>
                <w:rFonts w:ascii="Trebuchet MS" w:hAnsi="Trebuchet MS"/>
                <w:sz w:val="18"/>
                <w:szCs w:val="18"/>
              </w:rPr>
              <w:t xml:space="preserve">Average </w:t>
            </w:r>
            <w:r>
              <w:rPr>
                <w:rFonts w:ascii="Trebuchet MS" w:hAnsi="Trebuchet MS"/>
                <w:sz w:val="18"/>
                <w:szCs w:val="18"/>
              </w:rPr>
              <w:t>Family</w:t>
            </w:r>
            <w:r w:rsidRPr="002E791C">
              <w:rPr>
                <w:rFonts w:ascii="Trebuchet MS" w:hAnsi="Trebuchet MS"/>
                <w:sz w:val="18"/>
                <w:szCs w:val="18"/>
              </w:rPr>
              <w:t xml:space="preserve"> Size</w:t>
            </w:r>
          </w:p>
        </w:tc>
        <w:tc>
          <w:tcPr>
            <w:tcW w:w="2700" w:type="dxa"/>
            <w:vAlign w:val="center"/>
          </w:tcPr>
          <w:p w:rsidR="00A05BE6" w:rsidRPr="00D96A66" w:rsidRDefault="00A05BE6" w:rsidP="007D2320">
            <w:pPr>
              <w:ind w:right="720"/>
              <w:jc w:val="center"/>
              <w:rPr>
                <w:rFonts w:ascii="Trebuchet MS" w:hAnsi="Trebuchet MS"/>
                <w:b/>
                <w:sz w:val="16"/>
                <w:szCs w:val="16"/>
              </w:rPr>
            </w:pPr>
            <w:r w:rsidRPr="00D96A66">
              <w:rPr>
                <w:rFonts w:ascii="Trebuchet MS" w:hAnsi="Trebuchet MS"/>
                <w:b/>
                <w:sz w:val="16"/>
                <w:szCs w:val="16"/>
              </w:rPr>
              <w:t>4.49</w:t>
            </w:r>
          </w:p>
        </w:tc>
        <w:tc>
          <w:tcPr>
            <w:tcW w:w="2070" w:type="dxa"/>
            <w:vAlign w:val="center"/>
          </w:tcPr>
          <w:p w:rsidR="00A05BE6" w:rsidRPr="00D96A66" w:rsidRDefault="00A05BE6" w:rsidP="007D2320">
            <w:pPr>
              <w:ind w:right="720"/>
              <w:jc w:val="center"/>
              <w:rPr>
                <w:rFonts w:ascii="Trebuchet MS" w:hAnsi="Trebuchet MS"/>
                <w:b/>
                <w:sz w:val="16"/>
                <w:szCs w:val="16"/>
              </w:rPr>
            </w:pPr>
            <w:r w:rsidRPr="00D96A66">
              <w:rPr>
                <w:rFonts w:ascii="Trebuchet MS" w:hAnsi="Trebuchet MS"/>
                <w:b/>
                <w:sz w:val="16"/>
                <w:szCs w:val="16"/>
              </w:rPr>
              <w:t>3.16</w:t>
            </w:r>
          </w:p>
        </w:tc>
        <w:tc>
          <w:tcPr>
            <w:tcW w:w="1980" w:type="dxa"/>
            <w:vAlign w:val="center"/>
          </w:tcPr>
          <w:p w:rsidR="00A05BE6" w:rsidRPr="00D96A66" w:rsidRDefault="00A05BE6" w:rsidP="007D2320">
            <w:pPr>
              <w:ind w:right="720"/>
              <w:jc w:val="center"/>
              <w:rPr>
                <w:rFonts w:ascii="Trebuchet MS" w:hAnsi="Trebuchet MS"/>
                <w:b/>
                <w:sz w:val="16"/>
                <w:szCs w:val="16"/>
              </w:rPr>
            </w:pPr>
            <w:r w:rsidRPr="00D96A66">
              <w:rPr>
                <w:rFonts w:ascii="Trebuchet MS" w:hAnsi="Trebuchet MS"/>
                <w:b/>
                <w:sz w:val="16"/>
                <w:szCs w:val="16"/>
              </w:rPr>
              <w:t>2.59</w:t>
            </w:r>
          </w:p>
        </w:tc>
      </w:tr>
      <w:tr w:rsidR="00A05BE6" w:rsidRPr="002E791C" w:rsidTr="007D2320">
        <w:trPr>
          <w:trHeight w:val="90"/>
        </w:trPr>
        <w:tc>
          <w:tcPr>
            <w:tcW w:w="3438" w:type="dxa"/>
            <w:vAlign w:val="center"/>
          </w:tcPr>
          <w:p w:rsidR="00A05BE6" w:rsidRPr="002E791C" w:rsidRDefault="00A05BE6" w:rsidP="007D2320">
            <w:pPr>
              <w:ind w:right="720"/>
              <w:rPr>
                <w:rFonts w:ascii="Trebuchet MS" w:hAnsi="Trebuchet MS"/>
                <w:sz w:val="18"/>
                <w:szCs w:val="18"/>
              </w:rPr>
            </w:pPr>
            <w:r>
              <w:rPr>
                <w:rFonts w:ascii="Trebuchet MS" w:hAnsi="Trebuchet MS"/>
                <w:sz w:val="18"/>
                <w:szCs w:val="18"/>
              </w:rPr>
              <w:t xml:space="preserve">Population Density </w:t>
            </w:r>
            <w:r>
              <w:rPr>
                <w:rFonts w:ascii="Trebuchet MS" w:hAnsi="Trebuchet MS"/>
                <w:sz w:val="18"/>
                <w:szCs w:val="18"/>
              </w:rPr>
              <w:br/>
              <w:t>(Persons/Sq. Mile)</w:t>
            </w:r>
          </w:p>
        </w:tc>
        <w:tc>
          <w:tcPr>
            <w:tcW w:w="2700" w:type="dxa"/>
            <w:vAlign w:val="center"/>
          </w:tcPr>
          <w:p w:rsidR="00A05BE6" w:rsidRPr="00D96A66" w:rsidRDefault="00A05BE6" w:rsidP="007D2320">
            <w:pPr>
              <w:ind w:right="720"/>
              <w:jc w:val="center"/>
              <w:rPr>
                <w:rFonts w:ascii="Trebuchet MS" w:hAnsi="Trebuchet MS"/>
                <w:b/>
                <w:sz w:val="16"/>
                <w:szCs w:val="16"/>
              </w:rPr>
            </w:pPr>
            <w:r w:rsidRPr="00D96A66">
              <w:rPr>
                <w:rFonts w:ascii="Trebuchet MS" w:hAnsi="Trebuchet MS"/>
                <w:b/>
                <w:sz w:val="16"/>
                <w:szCs w:val="16"/>
              </w:rPr>
              <w:t>3,717</w:t>
            </w:r>
          </w:p>
        </w:tc>
        <w:tc>
          <w:tcPr>
            <w:tcW w:w="2070" w:type="dxa"/>
            <w:vAlign w:val="center"/>
          </w:tcPr>
          <w:p w:rsidR="00A05BE6" w:rsidRPr="00D96A66" w:rsidRDefault="00A05BE6" w:rsidP="007D2320">
            <w:pPr>
              <w:ind w:right="720"/>
              <w:jc w:val="center"/>
              <w:rPr>
                <w:rFonts w:ascii="Trebuchet MS" w:hAnsi="Trebuchet MS"/>
                <w:b/>
                <w:sz w:val="16"/>
                <w:szCs w:val="16"/>
              </w:rPr>
            </w:pPr>
            <w:r w:rsidRPr="00D96A66">
              <w:rPr>
                <w:rFonts w:ascii="Trebuchet MS" w:hAnsi="Trebuchet MS"/>
                <w:b/>
                <w:sz w:val="16"/>
                <w:szCs w:val="16"/>
              </w:rPr>
              <w:t>917</w:t>
            </w:r>
          </w:p>
        </w:tc>
        <w:tc>
          <w:tcPr>
            <w:tcW w:w="1980" w:type="dxa"/>
            <w:vAlign w:val="center"/>
          </w:tcPr>
          <w:p w:rsidR="00A05BE6" w:rsidRPr="00D96A66" w:rsidRDefault="00A05BE6" w:rsidP="007D2320">
            <w:pPr>
              <w:ind w:right="720"/>
              <w:jc w:val="center"/>
              <w:rPr>
                <w:rFonts w:ascii="Trebuchet MS" w:hAnsi="Trebuchet MS"/>
                <w:b/>
                <w:sz w:val="16"/>
                <w:szCs w:val="16"/>
              </w:rPr>
            </w:pPr>
            <w:r w:rsidRPr="00D96A66">
              <w:rPr>
                <w:rFonts w:ascii="Trebuchet MS" w:hAnsi="Trebuchet MS"/>
                <w:b/>
                <w:sz w:val="16"/>
                <w:szCs w:val="16"/>
              </w:rPr>
              <w:t>1,195</w:t>
            </w:r>
          </w:p>
        </w:tc>
      </w:tr>
      <w:tr w:rsidR="00A05BE6" w:rsidRPr="002E791C" w:rsidTr="007D2320">
        <w:trPr>
          <w:trHeight w:val="90"/>
        </w:trPr>
        <w:tc>
          <w:tcPr>
            <w:tcW w:w="3438" w:type="dxa"/>
            <w:vAlign w:val="center"/>
          </w:tcPr>
          <w:p w:rsidR="00A05BE6" w:rsidRPr="002E791C" w:rsidRDefault="00A05BE6" w:rsidP="007D2320">
            <w:pPr>
              <w:ind w:right="720"/>
              <w:jc w:val="both"/>
              <w:rPr>
                <w:rFonts w:ascii="Trebuchet MS" w:hAnsi="Trebuchet MS"/>
                <w:sz w:val="18"/>
                <w:szCs w:val="18"/>
              </w:rPr>
            </w:pPr>
            <w:r w:rsidRPr="002E791C">
              <w:rPr>
                <w:rFonts w:ascii="Trebuchet MS" w:hAnsi="Trebuchet MS"/>
                <w:sz w:val="18"/>
                <w:szCs w:val="18"/>
              </w:rPr>
              <w:t>Housing Units</w:t>
            </w:r>
          </w:p>
        </w:tc>
        <w:tc>
          <w:tcPr>
            <w:tcW w:w="2700" w:type="dxa"/>
            <w:vAlign w:val="center"/>
          </w:tcPr>
          <w:p w:rsidR="00A05BE6" w:rsidRPr="00D96A66" w:rsidRDefault="00A05BE6" w:rsidP="007D2320">
            <w:pPr>
              <w:ind w:right="720"/>
              <w:jc w:val="center"/>
              <w:rPr>
                <w:rFonts w:ascii="Trebuchet MS" w:hAnsi="Trebuchet MS"/>
                <w:b/>
                <w:sz w:val="16"/>
                <w:szCs w:val="16"/>
              </w:rPr>
            </w:pPr>
            <w:r w:rsidRPr="00D96A66">
              <w:rPr>
                <w:rFonts w:ascii="Trebuchet MS" w:hAnsi="Trebuchet MS"/>
                <w:b/>
                <w:sz w:val="16"/>
                <w:szCs w:val="16"/>
              </w:rPr>
              <w:t>27,330</w:t>
            </w:r>
          </w:p>
        </w:tc>
        <w:tc>
          <w:tcPr>
            <w:tcW w:w="2070" w:type="dxa"/>
            <w:vAlign w:val="center"/>
          </w:tcPr>
          <w:p w:rsidR="00A05BE6" w:rsidRPr="00D96A66" w:rsidRDefault="00A05BE6" w:rsidP="007D2320">
            <w:pPr>
              <w:ind w:right="720"/>
              <w:jc w:val="center"/>
              <w:rPr>
                <w:rFonts w:ascii="Trebuchet MS" w:hAnsi="Trebuchet MS"/>
                <w:b/>
                <w:sz w:val="16"/>
                <w:szCs w:val="16"/>
              </w:rPr>
            </w:pPr>
            <w:r w:rsidRPr="00D96A66">
              <w:rPr>
                <w:rFonts w:ascii="Trebuchet MS" w:hAnsi="Trebuchet MS"/>
                <w:b/>
                <w:sz w:val="16"/>
                <w:szCs w:val="16"/>
              </w:rPr>
              <w:t>278,052</w:t>
            </w:r>
          </w:p>
        </w:tc>
        <w:tc>
          <w:tcPr>
            <w:tcW w:w="1980" w:type="dxa"/>
            <w:vAlign w:val="center"/>
          </w:tcPr>
          <w:p w:rsidR="00A05BE6" w:rsidRPr="00D96A66" w:rsidRDefault="00A05BE6" w:rsidP="007D2320">
            <w:pPr>
              <w:ind w:right="720"/>
              <w:jc w:val="center"/>
              <w:rPr>
                <w:rFonts w:ascii="Trebuchet MS" w:hAnsi="Trebuchet MS"/>
                <w:b/>
                <w:sz w:val="16"/>
                <w:szCs w:val="16"/>
              </w:rPr>
            </w:pPr>
            <w:r w:rsidRPr="00D96A66">
              <w:rPr>
                <w:rFonts w:ascii="Trebuchet MS" w:hAnsi="Trebuchet MS"/>
                <w:b/>
                <w:sz w:val="16"/>
                <w:szCs w:val="16"/>
              </w:rPr>
              <w:t>3,553,562</w:t>
            </w:r>
          </w:p>
        </w:tc>
      </w:tr>
      <w:tr w:rsidR="00A05BE6" w:rsidRPr="002E791C" w:rsidTr="007D2320">
        <w:tc>
          <w:tcPr>
            <w:tcW w:w="3438" w:type="dxa"/>
            <w:vAlign w:val="center"/>
          </w:tcPr>
          <w:p w:rsidR="00A05BE6" w:rsidRPr="002E791C" w:rsidRDefault="00A05BE6" w:rsidP="007D2320">
            <w:pPr>
              <w:ind w:right="720"/>
              <w:jc w:val="both"/>
              <w:rPr>
                <w:rFonts w:ascii="Trebuchet MS" w:hAnsi="Trebuchet MS"/>
                <w:sz w:val="18"/>
                <w:szCs w:val="18"/>
              </w:rPr>
            </w:pPr>
            <w:r w:rsidRPr="002E791C">
              <w:rPr>
                <w:rFonts w:ascii="Trebuchet MS" w:hAnsi="Trebuchet MS"/>
                <w:sz w:val="18"/>
                <w:szCs w:val="18"/>
              </w:rPr>
              <w:t>Home Ownership Rate</w:t>
            </w:r>
          </w:p>
        </w:tc>
        <w:tc>
          <w:tcPr>
            <w:tcW w:w="2700" w:type="dxa"/>
            <w:vAlign w:val="center"/>
          </w:tcPr>
          <w:p w:rsidR="00A05BE6" w:rsidRPr="00D96A66" w:rsidRDefault="00A05BE6" w:rsidP="007D2320">
            <w:pPr>
              <w:ind w:right="720"/>
              <w:jc w:val="center"/>
              <w:rPr>
                <w:rFonts w:ascii="Trebuchet MS" w:hAnsi="Trebuchet MS"/>
                <w:b/>
                <w:sz w:val="16"/>
                <w:szCs w:val="16"/>
              </w:rPr>
            </w:pPr>
            <w:r w:rsidRPr="00D96A66">
              <w:rPr>
                <w:rFonts w:ascii="Trebuchet MS" w:hAnsi="Trebuchet MS"/>
                <w:b/>
                <w:sz w:val="16"/>
                <w:szCs w:val="16"/>
              </w:rPr>
              <w:t>52.5%</w:t>
            </w:r>
          </w:p>
        </w:tc>
        <w:tc>
          <w:tcPr>
            <w:tcW w:w="2070" w:type="dxa"/>
            <w:vAlign w:val="center"/>
          </w:tcPr>
          <w:p w:rsidR="00A05BE6" w:rsidRPr="00D96A66" w:rsidRDefault="00A05BE6" w:rsidP="007D2320">
            <w:pPr>
              <w:ind w:right="720"/>
              <w:jc w:val="center"/>
              <w:rPr>
                <w:rFonts w:ascii="Trebuchet MS" w:hAnsi="Trebuchet MS"/>
                <w:b/>
                <w:sz w:val="16"/>
                <w:szCs w:val="16"/>
              </w:rPr>
            </w:pPr>
            <w:r w:rsidRPr="00D96A66">
              <w:rPr>
                <w:rFonts w:ascii="Trebuchet MS" w:hAnsi="Trebuchet MS"/>
                <w:b/>
                <w:sz w:val="16"/>
                <w:szCs w:val="16"/>
              </w:rPr>
              <w:t>81.7%</w:t>
            </w:r>
          </w:p>
        </w:tc>
        <w:tc>
          <w:tcPr>
            <w:tcW w:w="1980" w:type="dxa"/>
            <w:vAlign w:val="center"/>
          </w:tcPr>
          <w:p w:rsidR="00A05BE6" w:rsidRPr="00D96A66" w:rsidRDefault="00A05BE6" w:rsidP="007D2320">
            <w:pPr>
              <w:ind w:right="720"/>
              <w:jc w:val="center"/>
              <w:rPr>
                <w:rFonts w:ascii="Trebuchet MS" w:hAnsi="Trebuchet MS"/>
                <w:b/>
                <w:sz w:val="16"/>
                <w:szCs w:val="16"/>
              </w:rPr>
            </w:pPr>
            <w:r w:rsidRPr="00D96A66">
              <w:rPr>
                <w:rFonts w:ascii="Trebuchet MS" w:hAnsi="Trebuchet MS"/>
                <w:b/>
                <w:sz w:val="16"/>
                <w:szCs w:val="16"/>
              </w:rPr>
              <w:t>48.4%</w:t>
            </w:r>
          </w:p>
        </w:tc>
      </w:tr>
      <w:tr w:rsidR="00A05BE6" w:rsidRPr="002E791C" w:rsidTr="007D2320">
        <w:tc>
          <w:tcPr>
            <w:tcW w:w="3438" w:type="dxa"/>
            <w:vAlign w:val="center"/>
          </w:tcPr>
          <w:p w:rsidR="00A05BE6" w:rsidRPr="002E791C" w:rsidRDefault="00A05BE6" w:rsidP="007D2320">
            <w:pPr>
              <w:ind w:right="720"/>
              <w:jc w:val="both"/>
              <w:rPr>
                <w:rFonts w:ascii="Trebuchet MS" w:hAnsi="Trebuchet MS"/>
                <w:sz w:val="18"/>
                <w:szCs w:val="18"/>
              </w:rPr>
            </w:pPr>
            <w:r w:rsidRPr="002E791C">
              <w:rPr>
                <w:rFonts w:ascii="Trebuchet MS" w:hAnsi="Trebuchet MS"/>
                <w:sz w:val="18"/>
                <w:szCs w:val="18"/>
              </w:rPr>
              <w:t>Vacancy Rate</w:t>
            </w:r>
          </w:p>
        </w:tc>
        <w:tc>
          <w:tcPr>
            <w:tcW w:w="2700" w:type="dxa"/>
            <w:vAlign w:val="center"/>
          </w:tcPr>
          <w:p w:rsidR="00A05BE6" w:rsidRPr="00D96A66" w:rsidRDefault="00A05BE6" w:rsidP="007D2320">
            <w:pPr>
              <w:ind w:right="720"/>
              <w:jc w:val="center"/>
              <w:rPr>
                <w:rFonts w:ascii="Trebuchet MS" w:hAnsi="Trebuchet MS"/>
                <w:b/>
                <w:sz w:val="16"/>
                <w:szCs w:val="16"/>
              </w:rPr>
            </w:pPr>
            <w:r w:rsidRPr="00D96A66">
              <w:rPr>
                <w:rFonts w:ascii="Trebuchet MS" w:hAnsi="Trebuchet MS"/>
                <w:b/>
                <w:sz w:val="16"/>
                <w:szCs w:val="16"/>
              </w:rPr>
              <w:t>9.1%</w:t>
            </w:r>
          </w:p>
        </w:tc>
        <w:tc>
          <w:tcPr>
            <w:tcW w:w="2070" w:type="dxa"/>
            <w:vAlign w:val="center"/>
          </w:tcPr>
          <w:p w:rsidR="00A05BE6" w:rsidRPr="00D96A66" w:rsidRDefault="00A05BE6" w:rsidP="007D2320">
            <w:pPr>
              <w:ind w:right="720"/>
              <w:jc w:val="center"/>
              <w:rPr>
                <w:rFonts w:ascii="Trebuchet MS" w:hAnsi="Trebuchet MS"/>
                <w:b/>
                <w:sz w:val="16"/>
                <w:szCs w:val="16"/>
              </w:rPr>
            </w:pPr>
            <w:r w:rsidRPr="00D96A66">
              <w:rPr>
                <w:rFonts w:ascii="Trebuchet MS" w:hAnsi="Trebuchet MS"/>
                <w:b/>
                <w:sz w:val="16"/>
                <w:szCs w:val="16"/>
              </w:rPr>
              <w:t>19.8%</w:t>
            </w:r>
          </w:p>
        </w:tc>
        <w:tc>
          <w:tcPr>
            <w:tcW w:w="1980" w:type="dxa"/>
            <w:vAlign w:val="center"/>
          </w:tcPr>
          <w:p w:rsidR="00A05BE6" w:rsidRPr="00D96A66" w:rsidRDefault="00A05BE6" w:rsidP="007D2320">
            <w:pPr>
              <w:ind w:right="720"/>
              <w:jc w:val="center"/>
              <w:rPr>
                <w:rFonts w:ascii="Trebuchet MS" w:hAnsi="Trebuchet MS"/>
                <w:b/>
                <w:sz w:val="16"/>
                <w:szCs w:val="16"/>
              </w:rPr>
            </w:pPr>
            <w:r w:rsidRPr="00D96A66">
              <w:rPr>
                <w:rFonts w:ascii="Trebuchet MS" w:hAnsi="Trebuchet MS"/>
                <w:b/>
                <w:sz w:val="16"/>
                <w:szCs w:val="16"/>
              </w:rPr>
              <w:t>7.3%</w:t>
            </w:r>
          </w:p>
        </w:tc>
      </w:tr>
      <w:tr w:rsidR="00A05BE6" w:rsidRPr="002E791C" w:rsidTr="007D2320">
        <w:tc>
          <w:tcPr>
            <w:tcW w:w="3438" w:type="dxa"/>
            <w:vAlign w:val="center"/>
          </w:tcPr>
          <w:p w:rsidR="00A05BE6" w:rsidRPr="002E791C" w:rsidRDefault="00A05BE6" w:rsidP="007D2320">
            <w:pPr>
              <w:ind w:right="720"/>
              <w:jc w:val="both"/>
              <w:rPr>
                <w:rFonts w:ascii="Trebuchet MS" w:hAnsi="Trebuchet MS"/>
                <w:sz w:val="18"/>
                <w:szCs w:val="18"/>
              </w:rPr>
            </w:pPr>
          </w:p>
        </w:tc>
        <w:tc>
          <w:tcPr>
            <w:tcW w:w="2700" w:type="dxa"/>
            <w:vAlign w:val="center"/>
          </w:tcPr>
          <w:p w:rsidR="00A05BE6" w:rsidRPr="00D96A66" w:rsidRDefault="00A05BE6" w:rsidP="007D2320">
            <w:pPr>
              <w:ind w:right="720"/>
              <w:jc w:val="center"/>
              <w:rPr>
                <w:rFonts w:ascii="Trebuchet MS" w:hAnsi="Trebuchet MS"/>
                <w:sz w:val="16"/>
                <w:szCs w:val="16"/>
              </w:rPr>
            </w:pPr>
          </w:p>
        </w:tc>
        <w:tc>
          <w:tcPr>
            <w:tcW w:w="2070" w:type="dxa"/>
            <w:vAlign w:val="center"/>
          </w:tcPr>
          <w:p w:rsidR="00A05BE6" w:rsidRPr="00D96A66" w:rsidRDefault="00A05BE6" w:rsidP="007D2320">
            <w:pPr>
              <w:ind w:right="720"/>
              <w:jc w:val="center"/>
              <w:rPr>
                <w:rFonts w:ascii="Trebuchet MS" w:hAnsi="Trebuchet MS"/>
                <w:sz w:val="16"/>
                <w:szCs w:val="16"/>
              </w:rPr>
            </w:pPr>
          </w:p>
        </w:tc>
        <w:tc>
          <w:tcPr>
            <w:tcW w:w="1980" w:type="dxa"/>
            <w:vAlign w:val="center"/>
          </w:tcPr>
          <w:p w:rsidR="00A05BE6" w:rsidRPr="00D96A66" w:rsidRDefault="00A05BE6" w:rsidP="007D2320">
            <w:pPr>
              <w:ind w:right="720"/>
              <w:jc w:val="center"/>
              <w:rPr>
                <w:rFonts w:ascii="Trebuchet MS" w:hAnsi="Trebuchet MS"/>
                <w:sz w:val="16"/>
                <w:szCs w:val="16"/>
              </w:rPr>
            </w:pPr>
          </w:p>
        </w:tc>
      </w:tr>
      <w:tr w:rsidR="00A05BE6" w:rsidRPr="002E791C" w:rsidTr="007D2320">
        <w:tc>
          <w:tcPr>
            <w:tcW w:w="3438" w:type="dxa"/>
            <w:vAlign w:val="center"/>
          </w:tcPr>
          <w:p w:rsidR="00A05BE6" w:rsidRPr="002E791C" w:rsidRDefault="00A05BE6" w:rsidP="007D2320">
            <w:pPr>
              <w:ind w:right="720"/>
              <w:jc w:val="both"/>
              <w:rPr>
                <w:rFonts w:ascii="Trebuchet MS" w:hAnsi="Trebuchet MS"/>
                <w:sz w:val="18"/>
                <w:szCs w:val="18"/>
              </w:rPr>
            </w:pPr>
            <w:r w:rsidRPr="002E791C">
              <w:rPr>
                <w:rFonts w:ascii="Trebuchet MS" w:hAnsi="Trebuchet MS"/>
                <w:sz w:val="18"/>
                <w:szCs w:val="18"/>
              </w:rPr>
              <w:t xml:space="preserve">Median Household Income </w:t>
            </w:r>
          </w:p>
        </w:tc>
        <w:tc>
          <w:tcPr>
            <w:tcW w:w="2700" w:type="dxa"/>
            <w:vAlign w:val="center"/>
          </w:tcPr>
          <w:p w:rsidR="00A05BE6" w:rsidRPr="00D96A66" w:rsidRDefault="00A05BE6" w:rsidP="007D2320">
            <w:pPr>
              <w:ind w:right="720"/>
              <w:jc w:val="center"/>
              <w:rPr>
                <w:rFonts w:ascii="Trebuchet MS" w:hAnsi="Trebuchet MS"/>
                <w:b/>
                <w:sz w:val="16"/>
                <w:szCs w:val="16"/>
              </w:rPr>
            </w:pPr>
            <w:r w:rsidRPr="00D96A66">
              <w:rPr>
                <w:rFonts w:ascii="Trebuchet MS" w:hAnsi="Trebuchet MS"/>
                <w:b/>
                <w:sz w:val="16"/>
                <w:szCs w:val="16"/>
              </w:rPr>
              <w:t>$41,527</w:t>
            </w:r>
          </w:p>
        </w:tc>
        <w:tc>
          <w:tcPr>
            <w:tcW w:w="2070" w:type="dxa"/>
            <w:vAlign w:val="center"/>
          </w:tcPr>
          <w:p w:rsidR="00A05BE6" w:rsidRPr="00D96A66" w:rsidRDefault="00A05BE6" w:rsidP="007D2320">
            <w:pPr>
              <w:ind w:right="720"/>
              <w:jc w:val="center"/>
              <w:rPr>
                <w:rFonts w:ascii="Trebuchet MS" w:hAnsi="Trebuchet MS"/>
                <w:b/>
                <w:sz w:val="16"/>
                <w:szCs w:val="16"/>
              </w:rPr>
            </w:pPr>
            <w:r w:rsidRPr="00D96A66">
              <w:rPr>
                <w:rFonts w:ascii="Trebuchet MS" w:hAnsi="Trebuchet MS"/>
                <w:b/>
                <w:sz w:val="16"/>
                <w:szCs w:val="16"/>
              </w:rPr>
              <w:t>$61,038</w:t>
            </w:r>
          </w:p>
        </w:tc>
        <w:tc>
          <w:tcPr>
            <w:tcW w:w="1980" w:type="dxa"/>
            <w:vAlign w:val="center"/>
          </w:tcPr>
          <w:p w:rsidR="00A05BE6" w:rsidRPr="00D96A66" w:rsidRDefault="00A05BE6" w:rsidP="007D2320">
            <w:pPr>
              <w:ind w:right="720"/>
              <w:jc w:val="center"/>
              <w:rPr>
                <w:rFonts w:ascii="Trebuchet MS" w:hAnsi="Trebuchet MS"/>
                <w:b/>
                <w:sz w:val="16"/>
                <w:szCs w:val="16"/>
              </w:rPr>
            </w:pPr>
            <w:r w:rsidRPr="00D96A66">
              <w:rPr>
                <w:rFonts w:ascii="Trebuchet MS" w:hAnsi="Trebuchet MS"/>
                <w:b/>
                <w:sz w:val="16"/>
                <w:szCs w:val="16"/>
              </w:rPr>
              <w:t>$72,665</w:t>
            </w:r>
          </w:p>
        </w:tc>
      </w:tr>
      <w:tr w:rsidR="00A05BE6" w:rsidRPr="002E791C" w:rsidTr="007D2320">
        <w:tc>
          <w:tcPr>
            <w:tcW w:w="3438" w:type="dxa"/>
            <w:vAlign w:val="center"/>
          </w:tcPr>
          <w:p w:rsidR="00A05BE6" w:rsidRPr="002E791C" w:rsidRDefault="00A05BE6" w:rsidP="007D2320">
            <w:pPr>
              <w:ind w:right="720"/>
              <w:jc w:val="both"/>
              <w:rPr>
                <w:rFonts w:ascii="Trebuchet MS" w:hAnsi="Trebuchet MS"/>
                <w:sz w:val="18"/>
                <w:szCs w:val="18"/>
              </w:rPr>
            </w:pPr>
            <w:r w:rsidRPr="002E791C">
              <w:rPr>
                <w:rFonts w:ascii="Trebuchet MS" w:hAnsi="Trebuchet MS"/>
                <w:sz w:val="18"/>
                <w:szCs w:val="18"/>
              </w:rPr>
              <w:t>Per Capita Income</w:t>
            </w:r>
          </w:p>
        </w:tc>
        <w:tc>
          <w:tcPr>
            <w:tcW w:w="2700" w:type="dxa"/>
            <w:vAlign w:val="center"/>
          </w:tcPr>
          <w:p w:rsidR="00A05BE6" w:rsidRPr="00D96A66" w:rsidRDefault="00A05BE6" w:rsidP="007D2320">
            <w:pPr>
              <w:ind w:right="720"/>
              <w:jc w:val="center"/>
              <w:rPr>
                <w:rFonts w:ascii="Trebuchet MS" w:hAnsi="Trebuchet MS"/>
                <w:b/>
                <w:sz w:val="16"/>
                <w:szCs w:val="16"/>
              </w:rPr>
            </w:pPr>
            <w:r w:rsidRPr="00D96A66">
              <w:rPr>
                <w:rFonts w:ascii="Trebuchet MS" w:hAnsi="Trebuchet MS"/>
                <w:b/>
                <w:sz w:val="16"/>
                <w:szCs w:val="16"/>
              </w:rPr>
              <w:t>$16,430</w:t>
            </w:r>
          </w:p>
        </w:tc>
        <w:tc>
          <w:tcPr>
            <w:tcW w:w="2070" w:type="dxa"/>
            <w:vAlign w:val="center"/>
          </w:tcPr>
          <w:p w:rsidR="00A05BE6" w:rsidRPr="00D96A66" w:rsidRDefault="00A05BE6" w:rsidP="007D2320">
            <w:pPr>
              <w:ind w:right="720"/>
              <w:jc w:val="center"/>
              <w:rPr>
                <w:rFonts w:ascii="Trebuchet MS" w:hAnsi="Trebuchet MS"/>
                <w:b/>
                <w:sz w:val="16"/>
                <w:szCs w:val="16"/>
              </w:rPr>
            </w:pPr>
            <w:r w:rsidRPr="00D96A66">
              <w:rPr>
                <w:rFonts w:ascii="Trebuchet MS" w:hAnsi="Trebuchet MS"/>
                <w:b/>
                <w:sz w:val="16"/>
                <w:szCs w:val="16"/>
              </w:rPr>
              <w:t>$30,397</w:t>
            </w:r>
          </w:p>
        </w:tc>
        <w:tc>
          <w:tcPr>
            <w:tcW w:w="1980" w:type="dxa"/>
            <w:vAlign w:val="center"/>
          </w:tcPr>
          <w:p w:rsidR="00A05BE6" w:rsidRPr="00D96A66" w:rsidRDefault="00A05BE6" w:rsidP="007D2320">
            <w:pPr>
              <w:ind w:right="720"/>
              <w:jc w:val="center"/>
              <w:rPr>
                <w:rFonts w:ascii="Trebuchet MS" w:hAnsi="Trebuchet MS"/>
                <w:b/>
                <w:sz w:val="16"/>
                <w:szCs w:val="16"/>
              </w:rPr>
            </w:pPr>
            <w:r w:rsidRPr="00D96A66">
              <w:rPr>
                <w:rFonts w:ascii="Trebuchet MS" w:hAnsi="Trebuchet MS"/>
                <w:b/>
                <w:sz w:val="16"/>
                <w:szCs w:val="16"/>
              </w:rPr>
              <w:t>$31,374</w:t>
            </w:r>
          </w:p>
        </w:tc>
      </w:tr>
      <w:tr w:rsidR="00A05BE6" w:rsidRPr="002E791C" w:rsidTr="007D2320">
        <w:tc>
          <w:tcPr>
            <w:tcW w:w="3438" w:type="dxa"/>
            <w:vAlign w:val="center"/>
          </w:tcPr>
          <w:p w:rsidR="00A05BE6" w:rsidRPr="002E791C" w:rsidRDefault="00A05BE6" w:rsidP="007D2320">
            <w:pPr>
              <w:ind w:right="720"/>
              <w:jc w:val="both"/>
              <w:rPr>
                <w:rFonts w:ascii="Trebuchet MS" w:hAnsi="Trebuchet MS"/>
                <w:sz w:val="18"/>
                <w:szCs w:val="18"/>
              </w:rPr>
            </w:pPr>
            <w:r>
              <w:rPr>
                <w:rFonts w:ascii="Trebuchet MS" w:hAnsi="Trebuchet MS"/>
                <w:sz w:val="18"/>
                <w:szCs w:val="18"/>
              </w:rPr>
              <w:t xml:space="preserve">Persons Below </w:t>
            </w:r>
            <w:r w:rsidRPr="002E791C">
              <w:rPr>
                <w:rFonts w:ascii="Trebuchet MS" w:hAnsi="Trebuchet MS"/>
                <w:sz w:val="18"/>
                <w:szCs w:val="18"/>
              </w:rPr>
              <w:t xml:space="preserve">Poverty </w:t>
            </w:r>
            <w:r>
              <w:rPr>
                <w:rFonts w:ascii="Trebuchet MS" w:hAnsi="Trebuchet MS"/>
                <w:sz w:val="18"/>
                <w:szCs w:val="18"/>
              </w:rPr>
              <w:t>Level</w:t>
            </w:r>
          </w:p>
        </w:tc>
        <w:tc>
          <w:tcPr>
            <w:tcW w:w="2700" w:type="dxa"/>
            <w:vAlign w:val="center"/>
          </w:tcPr>
          <w:p w:rsidR="00A05BE6" w:rsidRPr="00D96A66" w:rsidRDefault="00A05BE6" w:rsidP="007D2320">
            <w:pPr>
              <w:ind w:right="720"/>
              <w:jc w:val="center"/>
              <w:rPr>
                <w:rFonts w:ascii="Trebuchet MS" w:hAnsi="Trebuchet MS"/>
                <w:b/>
                <w:sz w:val="16"/>
                <w:szCs w:val="16"/>
              </w:rPr>
            </w:pPr>
            <w:r w:rsidRPr="00D96A66">
              <w:rPr>
                <w:rFonts w:ascii="Trebuchet MS" w:hAnsi="Trebuchet MS"/>
                <w:b/>
                <w:sz w:val="16"/>
                <w:szCs w:val="16"/>
              </w:rPr>
              <w:t>26.1%</w:t>
            </w:r>
          </w:p>
        </w:tc>
        <w:tc>
          <w:tcPr>
            <w:tcW w:w="2070" w:type="dxa"/>
            <w:vAlign w:val="center"/>
          </w:tcPr>
          <w:p w:rsidR="00A05BE6" w:rsidRPr="00D96A66" w:rsidRDefault="00A05BE6" w:rsidP="007D2320">
            <w:pPr>
              <w:ind w:right="720"/>
              <w:jc w:val="center"/>
              <w:rPr>
                <w:rFonts w:ascii="Trebuchet MS" w:hAnsi="Trebuchet MS"/>
                <w:b/>
                <w:sz w:val="16"/>
                <w:szCs w:val="16"/>
              </w:rPr>
            </w:pPr>
            <w:r w:rsidRPr="00D96A66">
              <w:rPr>
                <w:rFonts w:ascii="Trebuchet MS" w:hAnsi="Trebuchet MS"/>
                <w:b/>
                <w:sz w:val="16"/>
                <w:szCs w:val="16"/>
              </w:rPr>
              <w:t>10.2%</w:t>
            </w:r>
          </w:p>
        </w:tc>
        <w:tc>
          <w:tcPr>
            <w:tcW w:w="1980" w:type="dxa"/>
            <w:vAlign w:val="center"/>
          </w:tcPr>
          <w:p w:rsidR="00A05BE6" w:rsidRPr="00D96A66" w:rsidRDefault="00A05BE6" w:rsidP="007D2320">
            <w:pPr>
              <w:ind w:right="720"/>
              <w:jc w:val="center"/>
              <w:rPr>
                <w:rFonts w:ascii="Trebuchet MS" w:hAnsi="Trebuchet MS"/>
                <w:b/>
                <w:sz w:val="16"/>
                <w:szCs w:val="16"/>
              </w:rPr>
            </w:pPr>
            <w:r w:rsidRPr="00D96A66">
              <w:rPr>
                <w:rFonts w:ascii="Trebuchet MS" w:hAnsi="Trebuchet MS"/>
                <w:b/>
                <w:sz w:val="16"/>
                <w:szCs w:val="16"/>
              </w:rPr>
              <w:t>9.9%</w:t>
            </w:r>
          </w:p>
        </w:tc>
      </w:tr>
      <w:tr w:rsidR="00A05BE6" w:rsidRPr="002E791C" w:rsidTr="007D2320">
        <w:tc>
          <w:tcPr>
            <w:tcW w:w="3438" w:type="dxa"/>
            <w:vAlign w:val="center"/>
          </w:tcPr>
          <w:p w:rsidR="00A05BE6" w:rsidRPr="002E791C" w:rsidRDefault="00A05BE6" w:rsidP="00963006">
            <w:pPr>
              <w:ind w:right="720"/>
              <w:jc w:val="both"/>
              <w:rPr>
                <w:rFonts w:ascii="Trebuchet MS" w:hAnsi="Trebuchet MS"/>
                <w:sz w:val="18"/>
                <w:szCs w:val="18"/>
              </w:rPr>
            </w:pPr>
            <w:r w:rsidRPr="002E791C">
              <w:rPr>
                <w:rFonts w:ascii="Trebuchet MS" w:hAnsi="Trebuchet MS"/>
                <w:sz w:val="18"/>
                <w:szCs w:val="18"/>
              </w:rPr>
              <w:t xml:space="preserve">Unemployment Rate (NJDOL </w:t>
            </w:r>
            <w:r w:rsidR="00963006">
              <w:rPr>
                <w:rFonts w:ascii="Trebuchet MS" w:hAnsi="Trebuchet MS"/>
                <w:sz w:val="18"/>
                <w:szCs w:val="18"/>
              </w:rPr>
              <w:t>July</w:t>
            </w:r>
            <w:r>
              <w:rPr>
                <w:rFonts w:ascii="Trebuchet MS" w:hAnsi="Trebuchet MS"/>
                <w:sz w:val="18"/>
                <w:szCs w:val="18"/>
              </w:rPr>
              <w:t xml:space="preserve"> 201</w:t>
            </w:r>
            <w:r w:rsidR="00963006">
              <w:rPr>
                <w:rFonts w:ascii="Trebuchet MS" w:hAnsi="Trebuchet MS"/>
                <w:sz w:val="18"/>
                <w:szCs w:val="18"/>
              </w:rPr>
              <w:t>5</w:t>
            </w:r>
            <w:r w:rsidRPr="002E791C">
              <w:rPr>
                <w:rFonts w:ascii="Trebuchet MS" w:hAnsi="Trebuchet MS"/>
                <w:sz w:val="18"/>
                <w:szCs w:val="18"/>
              </w:rPr>
              <w:t>.)</w:t>
            </w:r>
          </w:p>
        </w:tc>
        <w:tc>
          <w:tcPr>
            <w:tcW w:w="2700" w:type="dxa"/>
            <w:vAlign w:val="center"/>
          </w:tcPr>
          <w:p w:rsidR="00A05BE6" w:rsidRPr="00D96A66" w:rsidRDefault="00963006" w:rsidP="00963006">
            <w:pPr>
              <w:ind w:right="720"/>
              <w:jc w:val="center"/>
              <w:rPr>
                <w:rFonts w:ascii="Trebuchet MS" w:hAnsi="Trebuchet MS"/>
                <w:sz w:val="16"/>
                <w:szCs w:val="16"/>
              </w:rPr>
            </w:pPr>
            <w:r>
              <w:rPr>
                <w:rFonts w:ascii="Trebuchet MS" w:hAnsi="Trebuchet MS"/>
                <w:b/>
                <w:sz w:val="16"/>
                <w:szCs w:val="16"/>
              </w:rPr>
              <w:t>6.4</w:t>
            </w:r>
            <w:r w:rsidR="00A05BE6" w:rsidRPr="00D96A66">
              <w:rPr>
                <w:rFonts w:ascii="Trebuchet MS" w:hAnsi="Trebuchet MS"/>
                <w:b/>
                <w:sz w:val="16"/>
                <w:szCs w:val="16"/>
              </w:rPr>
              <w:t>%</w:t>
            </w:r>
          </w:p>
        </w:tc>
        <w:tc>
          <w:tcPr>
            <w:tcW w:w="2070" w:type="dxa"/>
            <w:vAlign w:val="center"/>
          </w:tcPr>
          <w:p w:rsidR="00A05BE6" w:rsidRPr="00D96A66" w:rsidRDefault="00963006" w:rsidP="007D2320">
            <w:pPr>
              <w:ind w:right="720"/>
              <w:jc w:val="center"/>
              <w:rPr>
                <w:rFonts w:ascii="Trebuchet MS" w:hAnsi="Trebuchet MS"/>
                <w:sz w:val="16"/>
                <w:szCs w:val="16"/>
              </w:rPr>
            </w:pPr>
            <w:r>
              <w:rPr>
                <w:rFonts w:ascii="Trebuchet MS" w:hAnsi="Trebuchet MS"/>
                <w:b/>
                <w:sz w:val="16"/>
                <w:szCs w:val="16"/>
              </w:rPr>
              <w:t>6.4</w:t>
            </w:r>
            <w:r w:rsidRPr="00D96A66">
              <w:rPr>
                <w:rFonts w:ascii="Trebuchet MS" w:hAnsi="Trebuchet MS"/>
                <w:b/>
                <w:sz w:val="16"/>
                <w:szCs w:val="16"/>
              </w:rPr>
              <w:t>%</w:t>
            </w:r>
          </w:p>
        </w:tc>
        <w:tc>
          <w:tcPr>
            <w:tcW w:w="1980" w:type="dxa"/>
            <w:vAlign w:val="center"/>
          </w:tcPr>
          <w:p w:rsidR="00A05BE6" w:rsidRPr="00D96A66" w:rsidRDefault="00963006" w:rsidP="00963006">
            <w:pPr>
              <w:ind w:right="720"/>
              <w:jc w:val="center"/>
              <w:rPr>
                <w:rFonts w:ascii="Trebuchet MS" w:hAnsi="Trebuchet MS"/>
                <w:sz w:val="16"/>
                <w:szCs w:val="16"/>
              </w:rPr>
            </w:pPr>
            <w:r>
              <w:rPr>
                <w:rFonts w:ascii="Trebuchet MS" w:hAnsi="Trebuchet MS"/>
                <w:b/>
                <w:sz w:val="16"/>
                <w:szCs w:val="16"/>
              </w:rPr>
              <w:t>6.3</w:t>
            </w:r>
            <w:r w:rsidRPr="00D96A66">
              <w:rPr>
                <w:rFonts w:ascii="Trebuchet MS" w:hAnsi="Trebuchet MS"/>
                <w:b/>
                <w:sz w:val="16"/>
                <w:szCs w:val="16"/>
              </w:rPr>
              <w:t>%</w:t>
            </w:r>
          </w:p>
        </w:tc>
      </w:tr>
      <w:tr w:rsidR="00A05BE6" w:rsidRPr="002E791C" w:rsidTr="007D2320">
        <w:tc>
          <w:tcPr>
            <w:tcW w:w="3438" w:type="dxa"/>
          </w:tcPr>
          <w:p w:rsidR="00A05BE6" w:rsidRPr="002E791C" w:rsidRDefault="00A05BE6" w:rsidP="007D2320">
            <w:pPr>
              <w:jc w:val="both"/>
              <w:rPr>
                <w:rFonts w:ascii="Trebuchet MS" w:hAnsi="Trebuchet MS"/>
                <w:sz w:val="18"/>
                <w:szCs w:val="18"/>
              </w:rPr>
            </w:pPr>
            <w:r w:rsidRPr="002E791C">
              <w:rPr>
                <w:rFonts w:ascii="Trebuchet MS" w:hAnsi="Trebuchet MS"/>
                <w:sz w:val="18"/>
                <w:szCs w:val="18"/>
              </w:rPr>
              <w:t>Sources: US Census Bureau, NJDOL; Data from Decennial Census and ACS unless otherwise noted</w:t>
            </w:r>
          </w:p>
        </w:tc>
        <w:tc>
          <w:tcPr>
            <w:tcW w:w="2700" w:type="dxa"/>
          </w:tcPr>
          <w:p w:rsidR="00A05BE6" w:rsidRPr="002E791C" w:rsidRDefault="00A05BE6" w:rsidP="007D2320">
            <w:pPr>
              <w:jc w:val="both"/>
              <w:rPr>
                <w:rFonts w:ascii="Trebuchet MS" w:hAnsi="Trebuchet MS"/>
                <w:sz w:val="18"/>
                <w:szCs w:val="18"/>
              </w:rPr>
            </w:pPr>
          </w:p>
        </w:tc>
        <w:tc>
          <w:tcPr>
            <w:tcW w:w="2070" w:type="dxa"/>
          </w:tcPr>
          <w:p w:rsidR="00A05BE6" w:rsidRPr="002E791C" w:rsidRDefault="00A05BE6" w:rsidP="007D2320">
            <w:pPr>
              <w:jc w:val="both"/>
              <w:rPr>
                <w:rFonts w:ascii="Trebuchet MS" w:hAnsi="Trebuchet MS"/>
                <w:sz w:val="18"/>
                <w:szCs w:val="18"/>
              </w:rPr>
            </w:pPr>
          </w:p>
        </w:tc>
        <w:tc>
          <w:tcPr>
            <w:tcW w:w="1980" w:type="dxa"/>
          </w:tcPr>
          <w:p w:rsidR="00A05BE6" w:rsidRPr="002E791C" w:rsidRDefault="00A05BE6" w:rsidP="007D2320">
            <w:pPr>
              <w:jc w:val="both"/>
              <w:rPr>
                <w:rFonts w:ascii="Trebuchet MS" w:hAnsi="Trebuchet MS"/>
                <w:sz w:val="18"/>
                <w:szCs w:val="18"/>
              </w:rPr>
            </w:pPr>
          </w:p>
        </w:tc>
      </w:tr>
    </w:tbl>
    <w:p w:rsidR="00A05BE6" w:rsidRDefault="00A05BE6" w:rsidP="00A05BE6">
      <w:pPr>
        <w:jc w:val="both"/>
        <w:rPr>
          <w:rFonts w:ascii="Trebuchet MS" w:hAnsi="Trebuchet MS"/>
        </w:rPr>
      </w:pPr>
    </w:p>
    <w:p w:rsidR="008000B2" w:rsidRDefault="008000B2" w:rsidP="00064A83">
      <w:pPr>
        <w:jc w:val="both"/>
        <w:rPr>
          <w:rFonts w:ascii="Trebuchet MS" w:hAnsi="Trebuchet MS"/>
        </w:rPr>
      </w:pPr>
    </w:p>
    <w:p w:rsidR="008000B2" w:rsidRDefault="008000B2" w:rsidP="00064A83">
      <w:pPr>
        <w:jc w:val="both"/>
        <w:rPr>
          <w:rFonts w:ascii="Trebuchet MS" w:hAnsi="Trebuchet MS"/>
        </w:rPr>
      </w:pPr>
    </w:p>
    <w:p w:rsidR="00757B7D" w:rsidRDefault="00757B7D" w:rsidP="00064A83">
      <w:pPr>
        <w:jc w:val="both"/>
        <w:rPr>
          <w:rFonts w:ascii="Trebuchet MS" w:hAnsi="Trebuchet MS"/>
        </w:rPr>
      </w:pPr>
    </w:p>
    <w:p w:rsidR="00F244A4" w:rsidRDefault="00F244A4" w:rsidP="00F244A4">
      <w:bookmarkStart w:id="9" w:name="_Toc364926391"/>
    </w:p>
    <w:p w:rsidR="00BB3677" w:rsidRPr="0023765B" w:rsidRDefault="00BB3677" w:rsidP="005C5603">
      <w:pPr>
        <w:pStyle w:val="Heading1"/>
      </w:pPr>
      <w:bookmarkStart w:id="10" w:name="_Toc378761162"/>
      <w:r w:rsidRPr="0023765B">
        <w:t>CHRONOLOGY</w:t>
      </w:r>
      <w:bookmarkEnd w:id="9"/>
      <w:bookmarkEnd w:id="10"/>
    </w:p>
    <w:p w:rsidR="002D7830" w:rsidRPr="0023765B" w:rsidRDefault="002D7830" w:rsidP="00064A83">
      <w:pPr>
        <w:jc w:val="both"/>
        <w:rPr>
          <w:rFonts w:ascii="Trebuchet MS" w:hAnsi="Trebuchet M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170"/>
        <w:gridCol w:w="3013"/>
        <w:gridCol w:w="2393"/>
      </w:tblGrid>
      <w:tr w:rsidR="00094C04" w:rsidRPr="0023765B" w:rsidTr="00154DE9">
        <w:tc>
          <w:tcPr>
            <w:tcW w:w="4170" w:type="dxa"/>
          </w:tcPr>
          <w:p w:rsidR="00094C04" w:rsidRPr="00B9410B" w:rsidRDefault="00094C04" w:rsidP="00B9410B">
            <w:pPr>
              <w:jc w:val="center"/>
              <w:rPr>
                <w:rFonts w:ascii="Trebuchet MS" w:hAnsi="Trebuchet MS"/>
                <w:b/>
              </w:rPr>
            </w:pPr>
            <w:r w:rsidRPr="00B9410B">
              <w:rPr>
                <w:rFonts w:ascii="Trebuchet MS" w:hAnsi="Trebuchet MS"/>
                <w:b/>
              </w:rPr>
              <w:t>Event(s)</w:t>
            </w:r>
          </w:p>
        </w:tc>
        <w:tc>
          <w:tcPr>
            <w:tcW w:w="3013" w:type="dxa"/>
          </w:tcPr>
          <w:p w:rsidR="00094C04" w:rsidRPr="00B9410B" w:rsidRDefault="00094C04" w:rsidP="00B9410B">
            <w:pPr>
              <w:jc w:val="center"/>
              <w:rPr>
                <w:rFonts w:ascii="Trebuchet MS" w:hAnsi="Trebuchet MS"/>
                <w:b/>
              </w:rPr>
            </w:pPr>
            <w:r w:rsidRPr="00B9410B">
              <w:rPr>
                <w:rFonts w:ascii="Trebuchet MS" w:hAnsi="Trebuchet MS"/>
                <w:b/>
              </w:rPr>
              <w:t>Date</w:t>
            </w:r>
          </w:p>
        </w:tc>
        <w:tc>
          <w:tcPr>
            <w:tcW w:w="2393" w:type="dxa"/>
          </w:tcPr>
          <w:p w:rsidR="00094C04" w:rsidRPr="00B9410B" w:rsidRDefault="00094C04" w:rsidP="00B9410B">
            <w:pPr>
              <w:jc w:val="center"/>
              <w:rPr>
                <w:rFonts w:ascii="Trebuchet MS" w:hAnsi="Trebuchet MS"/>
                <w:b/>
              </w:rPr>
            </w:pPr>
            <w:r w:rsidRPr="00B9410B">
              <w:rPr>
                <w:rFonts w:ascii="Trebuchet MS" w:hAnsi="Trebuchet MS"/>
                <w:b/>
              </w:rPr>
              <w:t>Notes</w:t>
            </w:r>
          </w:p>
        </w:tc>
      </w:tr>
      <w:tr w:rsidR="0063777A" w:rsidRPr="0023765B" w:rsidTr="00154DE9">
        <w:tc>
          <w:tcPr>
            <w:tcW w:w="4170" w:type="dxa"/>
          </w:tcPr>
          <w:p w:rsidR="0063777A" w:rsidRPr="0023765B" w:rsidRDefault="00210E1D" w:rsidP="000A6C31">
            <w:pPr>
              <w:jc w:val="both"/>
              <w:rPr>
                <w:rFonts w:ascii="Trebuchet MS" w:hAnsi="Trebuchet MS"/>
              </w:rPr>
            </w:pPr>
            <w:r>
              <w:rPr>
                <w:rFonts w:ascii="Trebuchet MS" w:hAnsi="Trebuchet MS"/>
              </w:rPr>
              <w:t>Pre-petition Meeting</w:t>
            </w:r>
          </w:p>
        </w:tc>
        <w:tc>
          <w:tcPr>
            <w:tcW w:w="3013" w:type="dxa"/>
          </w:tcPr>
          <w:p w:rsidR="0063777A" w:rsidRPr="0023765B" w:rsidRDefault="00210E1D" w:rsidP="000A6C31">
            <w:pPr>
              <w:jc w:val="both"/>
              <w:rPr>
                <w:rFonts w:ascii="Trebuchet MS" w:hAnsi="Trebuchet MS"/>
              </w:rPr>
            </w:pPr>
            <w:r>
              <w:rPr>
                <w:rFonts w:ascii="Trebuchet MS" w:hAnsi="Trebuchet MS"/>
              </w:rPr>
              <w:t>June 26, 2005</w:t>
            </w:r>
          </w:p>
        </w:tc>
        <w:tc>
          <w:tcPr>
            <w:tcW w:w="2393" w:type="dxa"/>
          </w:tcPr>
          <w:p w:rsidR="0063777A" w:rsidRPr="0023765B" w:rsidRDefault="0063777A" w:rsidP="000A6C31">
            <w:pPr>
              <w:jc w:val="both"/>
              <w:rPr>
                <w:rFonts w:ascii="Trebuchet MS" w:hAnsi="Trebuchet MS"/>
              </w:rPr>
            </w:pPr>
          </w:p>
        </w:tc>
      </w:tr>
      <w:tr w:rsidR="006D2097" w:rsidRPr="0023765B" w:rsidTr="00154DE9">
        <w:tc>
          <w:tcPr>
            <w:tcW w:w="4170" w:type="dxa"/>
          </w:tcPr>
          <w:p w:rsidR="006D2097" w:rsidRPr="0023765B" w:rsidRDefault="00210E1D" w:rsidP="007643B6">
            <w:pPr>
              <w:jc w:val="both"/>
              <w:rPr>
                <w:rFonts w:ascii="Trebuchet MS" w:hAnsi="Trebuchet MS"/>
              </w:rPr>
            </w:pPr>
            <w:r>
              <w:rPr>
                <w:rFonts w:ascii="Trebuchet MS" w:hAnsi="Trebuchet MS"/>
              </w:rPr>
              <w:t>Formally Submitted PE Petition</w:t>
            </w:r>
          </w:p>
        </w:tc>
        <w:tc>
          <w:tcPr>
            <w:tcW w:w="3013" w:type="dxa"/>
          </w:tcPr>
          <w:p w:rsidR="006D2097" w:rsidRPr="0023765B" w:rsidRDefault="00DA1256" w:rsidP="00DA1256">
            <w:pPr>
              <w:jc w:val="both"/>
              <w:rPr>
                <w:rFonts w:ascii="Trebuchet MS" w:hAnsi="Trebuchet MS"/>
              </w:rPr>
            </w:pPr>
            <w:r>
              <w:rPr>
                <w:rFonts w:ascii="Trebuchet MS" w:hAnsi="Trebuchet MS"/>
              </w:rPr>
              <w:t>Before</w:t>
            </w:r>
            <w:r w:rsidR="00210E1D">
              <w:rPr>
                <w:rFonts w:ascii="Trebuchet MS" w:hAnsi="Trebuchet MS"/>
              </w:rPr>
              <w:t xml:space="preserve"> March 15, 2006</w:t>
            </w:r>
          </w:p>
        </w:tc>
        <w:tc>
          <w:tcPr>
            <w:tcW w:w="2393" w:type="dxa"/>
          </w:tcPr>
          <w:p w:rsidR="003072D1" w:rsidRPr="0023765B" w:rsidRDefault="00385A55" w:rsidP="00AF450E">
            <w:pPr>
              <w:rPr>
                <w:rFonts w:ascii="Trebuchet MS" w:hAnsi="Trebuchet MS"/>
              </w:rPr>
            </w:pPr>
            <w:r>
              <w:rPr>
                <w:rFonts w:ascii="Trebuchet MS" w:hAnsi="Trebuchet MS"/>
              </w:rPr>
              <w:t xml:space="preserve"> </w:t>
            </w:r>
          </w:p>
        </w:tc>
      </w:tr>
      <w:tr w:rsidR="007F3080" w:rsidRPr="0023765B" w:rsidTr="00F30B87">
        <w:tc>
          <w:tcPr>
            <w:tcW w:w="4170" w:type="dxa"/>
          </w:tcPr>
          <w:p w:rsidR="007F3080" w:rsidRPr="0023765B" w:rsidRDefault="007F3080" w:rsidP="00F30B87">
            <w:pPr>
              <w:jc w:val="both"/>
              <w:rPr>
                <w:rFonts w:ascii="Trebuchet MS" w:hAnsi="Trebuchet MS"/>
              </w:rPr>
            </w:pPr>
            <w:r>
              <w:rPr>
                <w:rFonts w:ascii="Trebuchet MS" w:hAnsi="Trebuchet MS"/>
              </w:rPr>
              <w:t>Consistency Review and MOU Signed</w:t>
            </w:r>
          </w:p>
        </w:tc>
        <w:tc>
          <w:tcPr>
            <w:tcW w:w="3013" w:type="dxa"/>
          </w:tcPr>
          <w:p w:rsidR="007F3080" w:rsidRPr="0023765B" w:rsidRDefault="007F3080" w:rsidP="00F30B87">
            <w:pPr>
              <w:jc w:val="both"/>
              <w:rPr>
                <w:rFonts w:ascii="Trebuchet MS" w:hAnsi="Trebuchet MS"/>
              </w:rPr>
            </w:pPr>
            <w:r>
              <w:rPr>
                <w:rFonts w:ascii="Trebuchet MS" w:hAnsi="Trebuchet MS"/>
              </w:rPr>
              <w:t>May 23, 2006</w:t>
            </w:r>
          </w:p>
        </w:tc>
        <w:tc>
          <w:tcPr>
            <w:tcW w:w="2393" w:type="dxa"/>
          </w:tcPr>
          <w:p w:rsidR="007F3080" w:rsidRPr="0023765B" w:rsidRDefault="007F3080" w:rsidP="00F30B87">
            <w:pPr>
              <w:jc w:val="both"/>
              <w:rPr>
                <w:rFonts w:ascii="Trebuchet MS" w:hAnsi="Trebuchet MS"/>
              </w:rPr>
            </w:pPr>
          </w:p>
        </w:tc>
      </w:tr>
      <w:tr w:rsidR="00AD01C7" w:rsidRPr="0023765B" w:rsidTr="00D23334">
        <w:tc>
          <w:tcPr>
            <w:tcW w:w="4170" w:type="dxa"/>
          </w:tcPr>
          <w:p w:rsidR="00AD01C7" w:rsidRPr="0023765B" w:rsidRDefault="007F3080" w:rsidP="00D23334">
            <w:pPr>
              <w:jc w:val="both"/>
              <w:rPr>
                <w:rFonts w:ascii="Trebuchet MS" w:hAnsi="Trebuchet MS"/>
              </w:rPr>
            </w:pPr>
            <w:r>
              <w:rPr>
                <w:rFonts w:ascii="Trebuchet MS" w:hAnsi="Trebuchet MS"/>
              </w:rPr>
              <w:t>Natural Resource Inventory</w:t>
            </w:r>
          </w:p>
        </w:tc>
        <w:tc>
          <w:tcPr>
            <w:tcW w:w="3013" w:type="dxa"/>
          </w:tcPr>
          <w:p w:rsidR="00AD01C7" w:rsidRPr="0023765B" w:rsidRDefault="007F3080" w:rsidP="007F3080">
            <w:pPr>
              <w:jc w:val="both"/>
              <w:rPr>
                <w:rFonts w:ascii="Trebuchet MS" w:hAnsi="Trebuchet MS"/>
              </w:rPr>
            </w:pPr>
            <w:r>
              <w:rPr>
                <w:rFonts w:ascii="Trebuchet MS" w:hAnsi="Trebuchet MS"/>
              </w:rPr>
              <w:t>October 4,</w:t>
            </w:r>
            <w:r w:rsidR="00AD01C7">
              <w:rPr>
                <w:rFonts w:ascii="Trebuchet MS" w:hAnsi="Trebuchet MS"/>
              </w:rPr>
              <w:t xml:space="preserve"> 2006</w:t>
            </w:r>
          </w:p>
        </w:tc>
        <w:tc>
          <w:tcPr>
            <w:tcW w:w="2393" w:type="dxa"/>
          </w:tcPr>
          <w:p w:rsidR="00AD01C7" w:rsidRPr="0023765B" w:rsidRDefault="007F3080" w:rsidP="00D23334">
            <w:pPr>
              <w:jc w:val="both"/>
              <w:rPr>
                <w:rFonts w:ascii="Trebuchet MS" w:hAnsi="Trebuchet MS"/>
              </w:rPr>
            </w:pPr>
            <w:r>
              <w:rPr>
                <w:rFonts w:ascii="Trebuchet MS" w:hAnsi="Trebuchet MS"/>
              </w:rPr>
              <w:t>Adopted</w:t>
            </w:r>
          </w:p>
        </w:tc>
      </w:tr>
      <w:tr w:rsidR="00E07997" w:rsidRPr="0023765B" w:rsidTr="00D23334">
        <w:tc>
          <w:tcPr>
            <w:tcW w:w="4170" w:type="dxa"/>
          </w:tcPr>
          <w:p w:rsidR="00E07997" w:rsidRPr="0023765B" w:rsidRDefault="00E07997" w:rsidP="00D23334">
            <w:pPr>
              <w:jc w:val="both"/>
              <w:rPr>
                <w:rFonts w:ascii="Trebuchet MS" w:hAnsi="Trebuchet MS"/>
              </w:rPr>
            </w:pPr>
            <w:r>
              <w:rPr>
                <w:rFonts w:ascii="Trebuchet MS" w:hAnsi="Trebuchet MS"/>
              </w:rPr>
              <w:t>Master Plan Reexamination</w:t>
            </w:r>
          </w:p>
        </w:tc>
        <w:tc>
          <w:tcPr>
            <w:tcW w:w="3013" w:type="dxa"/>
          </w:tcPr>
          <w:p w:rsidR="00E07997" w:rsidRPr="0023765B" w:rsidRDefault="00E07997" w:rsidP="00D23334">
            <w:pPr>
              <w:jc w:val="both"/>
              <w:rPr>
                <w:rFonts w:ascii="Trebuchet MS" w:hAnsi="Trebuchet MS"/>
              </w:rPr>
            </w:pPr>
            <w:r>
              <w:rPr>
                <w:rFonts w:ascii="Trebuchet MS" w:hAnsi="Trebuchet MS"/>
              </w:rPr>
              <w:t>2007</w:t>
            </w:r>
          </w:p>
        </w:tc>
        <w:tc>
          <w:tcPr>
            <w:tcW w:w="2393" w:type="dxa"/>
          </w:tcPr>
          <w:p w:rsidR="00E07997" w:rsidRPr="0023765B" w:rsidRDefault="00E07997" w:rsidP="00D23334">
            <w:pPr>
              <w:jc w:val="both"/>
              <w:rPr>
                <w:rFonts w:ascii="Trebuchet MS" w:hAnsi="Trebuchet MS"/>
              </w:rPr>
            </w:pPr>
          </w:p>
        </w:tc>
      </w:tr>
      <w:tr w:rsidR="00E07997" w:rsidRPr="0023765B" w:rsidTr="00D23334">
        <w:tc>
          <w:tcPr>
            <w:tcW w:w="4170" w:type="dxa"/>
          </w:tcPr>
          <w:p w:rsidR="00E07997" w:rsidRPr="0023765B" w:rsidRDefault="00E07997" w:rsidP="00D23334">
            <w:pPr>
              <w:jc w:val="both"/>
              <w:rPr>
                <w:rFonts w:ascii="Trebuchet MS" w:hAnsi="Trebuchet MS"/>
              </w:rPr>
            </w:pPr>
            <w:r>
              <w:rPr>
                <w:rFonts w:ascii="Trebuchet MS" w:hAnsi="Trebuchet MS"/>
              </w:rPr>
              <w:t>Fair Share Plan</w:t>
            </w:r>
          </w:p>
        </w:tc>
        <w:tc>
          <w:tcPr>
            <w:tcW w:w="3013" w:type="dxa"/>
          </w:tcPr>
          <w:p w:rsidR="00E07997" w:rsidRPr="0023765B" w:rsidRDefault="00E07997" w:rsidP="00D23334">
            <w:pPr>
              <w:jc w:val="both"/>
              <w:rPr>
                <w:rFonts w:ascii="Trebuchet MS" w:hAnsi="Trebuchet MS"/>
              </w:rPr>
            </w:pPr>
            <w:r>
              <w:rPr>
                <w:rFonts w:ascii="Trebuchet MS" w:hAnsi="Trebuchet MS"/>
              </w:rPr>
              <w:t>2008</w:t>
            </w:r>
          </w:p>
        </w:tc>
        <w:tc>
          <w:tcPr>
            <w:tcW w:w="2393" w:type="dxa"/>
          </w:tcPr>
          <w:p w:rsidR="00E07997" w:rsidRPr="0023765B" w:rsidRDefault="00E07997" w:rsidP="00D23334">
            <w:pPr>
              <w:jc w:val="both"/>
              <w:rPr>
                <w:rFonts w:ascii="Trebuchet MS" w:hAnsi="Trebuchet MS"/>
              </w:rPr>
            </w:pPr>
          </w:p>
        </w:tc>
      </w:tr>
      <w:tr w:rsidR="00094C04" w:rsidRPr="0023765B" w:rsidTr="00154DE9">
        <w:tc>
          <w:tcPr>
            <w:tcW w:w="4170" w:type="dxa"/>
          </w:tcPr>
          <w:p w:rsidR="00E07997" w:rsidRDefault="00E07997" w:rsidP="00096639">
            <w:pPr>
              <w:jc w:val="both"/>
              <w:rPr>
                <w:rFonts w:ascii="Trebuchet MS" w:hAnsi="Trebuchet MS"/>
              </w:rPr>
            </w:pPr>
          </w:p>
          <w:p w:rsidR="00094C04" w:rsidRPr="0023765B" w:rsidRDefault="00AD01C7" w:rsidP="00096639">
            <w:pPr>
              <w:jc w:val="both"/>
              <w:rPr>
                <w:rFonts w:ascii="Trebuchet MS" w:hAnsi="Trebuchet MS"/>
              </w:rPr>
            </w:pPr>
            <w:r>
              <w:rPr>
                <w:rFonts w:ascii="Trebuchet MS" w:hAnsi="Trebuchet MS"/>
              </w:rPr>
              <w:t>Master Plan Reexamination</w:t>
            </w:r>
          </w:p>
        </w:tc>
        <w:tc>
          <w:tcPr>
            <w:tcW w:w="3013" w:type="dxa"/>
          </w:tcPr>
          <w:p w:rsidR="00E07997" w:rsidRDefault="00E07997" w:rsidP="00280384">
            <w:pPr>
              <w:jc w:val="both"/>
              <w:rPr>
                <w:rFonts w:ascii="Trebuchet MS" w:hAnsi="Trebuchet MS"/>
              </w:rPr>
            </w:pPr>
          </w:p>
          <w:p w:rsidR="00094C04" w:rsidRPr="0023765B" w:rsidRDefault="00E07997" w:rsidP="00280384">
            <w:pPr>
              <w:jc w:val="both"/>
              <w:rPr>
                <w:rFonts w:ascii="Trebuchet MS" w:hAnsi="Trebuchet MS"/>
              </w:rPr>
            </w:pPr>
            <w:r>
              <w:rPr>
                <w:rFonts w:ascii="Trebuchet MS" w:hAnsi="Trebuchet MS"/>
              </w:rPr>
              <w:t>2008</w:t>
            </w:r>
          </w:p>
        </w:tc>
        <w:tc>
          <w:tcPr>
            <w:tcW w:w="2393" w:type="dxa"/>
          </w:tcPr>
          <w:p w:rsidR="00094C04" w:rsidRPr="0023765B" w:rsidRDefault="00E07997" w:rsidP="00E07997">
            <w:pPr>
              <w:rPr>
                <w:rFonts w:ascii="Trebuchet MS" w:hAnsi="Trebuchet MS"/>
              </w:rPr>
            </w:pPr>
            <w:r>
              <w:rPr>
                <w:rFonts w:ascii="Trebuchet MS" w:hAnsi="Trebuchet MS"/>
              </w:rPr>
              <w:t>Addendum to 2007 Master Plan</w:t>
            </w:r>
          </w:p>
        </w:tc>
      </w:tr>
      <w:tr w:rsidR="00F74F23" w:rsidRPr="0023765B" w:rsidTr="00154DE9">
        <w:tc>
          <w:tcPr>
            <w:tcW w:w="4170" w:type="dxa"/>
          </w:tcPr>
          <w:p w:rsidR="00F74F23" w:rsidRPr="0023765B" w:rsidRDefault="005650CC" w:rsidP="00341BEF">
            <w:pPr>
              <w:jc w:val="both"/>
              <w:rPr>
                <w:rFonts w:ascii="Trebuchet MS" w:hAnsi="Trebuchet MS"/>
              </w:rPr>
            </w:pPr>
            <w:r>
              <w:rPr>
                <w:rFonts w:ascii="Trebuchet MS" w:hAnsi="Trebuchet MS"/>
              </w:rPr>
              <w:br/>
            </w:r>
            <w:r w:rsidR="00341BEF">
              <w:rPr>
                <w:rFonts w:ascii="Trebuchet MS" w:hAnsi="Trebuchet MS"/>
              </w:rPr>
              <w:t>Community Visioning</w:t>
            </w:r>
            <w:r w:rsidR="00B51226">
              <w:rPr>
                <w:rFonts w:ascii="Trebuchet MS" w:hAnsi="Trebuchet MS"/>
              </w:rPr>
              <w:t xml:space="preserve"> for PE</w:t>
            </w:r>
          </w:p>
        </w:tc>
        <w:tc>
          <w:tcPr>
            <w:tcW w:w="3013" w:type="dxa"/>
          </w:tcPr>
          <w:p w:rsidR="00F74F23" w:rsidRPr="0023765B" w:rsidRDefault="005650CC" w:rsidP="00E92299">
            <w:pPr>
              <w:jc w:val="both"/>
              <w:rPr>
                <w:rFonts w:ascii="Trebuchet MS" w:hAnsi="Trebuchet MS"/>
              </w:rPr>
            </w:pPr>
            <w:r>
              <w:rPr>
                <w:rFonts w:ascii="Trebuchet MS" w:hAnsi="Trebuchet MS"/>
              </w:rPr>
              <w:br/>
            </w:r>
            <w:r w:rsidR="00F74F23">
              <w:rPr>
                <w:rFonts w:ascii="Trebuchet MS" w:hAnsi="Trebuchet MS"/>
              </w:rPr>
              <w:t>200</w:t>
            </w:r>
            <w:r w:rsidR="00027BBB">
              <w:rPr>
                <w:rFonts w:ascii="Trebuchet MS" w:hAnsi="Trebuchet MS"/>
              </w:rPr>
              <w:t>8</w:t>
            </w:r>
          </w:p>
        </w:tc>
        <w:tc>
          <w:tcPr>
            <w:tcW w:w="2393" w:type="dxa"/>
          </w:tcPr>
          <w:p w:rsidR="00F74F23" w:rsidRPr="0023765B" w:rsidRDefault="00027BBB" w:rsidP="00BA3361">
            <w:pPr>
              <w:rPr>
                <w:rFonts w:ascii="Trebuchet MS" w:hAnsi="Trebuchet MS"/>
              </w:rPr>
            </w:pPr>
            <w:r>
              <w:rPr>
                <w:rFonts w:ascii="Trebuchet MS" w:hAnsi="Trebuchet MS"/>
              </w:rPr>
              <w:t>At least 4 prior to revised plan</w:t>
            </w:r>
          </w:p>
        </w:tc>
      </w:tr>
      <w:tr w:rsidR="00D23334" w:rsidRPr="0023765B" w:rsidTr="00D23334">
        <w:tc>
          <w:tcPr>
            <w:tcW w:w="4170" w:type="dxa"/>
          </w:tcPr>
          <w:p w:rsidR="00D23334" w:rsidRDefault="00D23334" w:rsidP="00D23334">
            <w:pPr>
              <w:jc w:val="both"/>
              <w:rPr>
                <w:rFonts w:ascii="Trebuchet MS" w:hAnsi="Trebuchet MS"/>
              </w:rPr>
            </w:pPr>
          </w:p>
          <w:p w:rsidR="00D23334" w:rsidRPr="0023765B" w:rsidRDefault="00D23334" w:rsidP="00D23334">
            <w:pPr>
              <w:jc w:val="both"/>
              <w:rPr>
                <w:rFonts w:ascii="Trebuchet MS" w:hAnsi="Trebuchet MS"/>
              </w:rPr>
            </w:pPr>
            <w:r>
              <w:rPr>
                <w:rFonts w:ascii="Trebuchet MS" w:hAnsi="Trebuchet MS"/>
              </w:rPr>
              <w:t>Lakewood Smart Growth Plan (SGP)</w:t>
            </w:r>
          </w:p>
        </w:tc>
        <w:tc>
          <w:tcPr>
            <w:tcW w:w="3013" w:type="dxa"/>
          </w:tcPr>
          <w:p w:rsidR="00D23334" w:rsidRPr="0023765B" w:rsidRDefault="00D23334" w:rsidP="00D23334">
            <w:pPr>
              <w:jc w:val="both"/>
              <w:rPr>
                <w:rFonts w:ascii="Trebuchet MS" w:hAnsi="Trebuchet MS"/>
              </w:rPr>
            </w:pPr>
            <w:r>
              <w:rPr>
                <w:rFonts w:ascii="Trebuchet MS" w:hAnsi="Trebuchet MS"/>
              </w:rPr>
              <w:br/>
              <w:t>2009</w:t>
            </w:r>
          </w:p>
        </w:tc>
        <w:tc>
          <w:tcPr>
            <w:tcW w:w="2393" w:type="dxa"/>
          </w:tcPr>
          <w:p w:rsidR="00D23334" w:rsidRPr="0023765B" w:rsidRDefault="00D23334" w:rsidP="00D23334">
            <w:pPr>
              <w:rPr>
                <w:rFonts w:ascii="Trebuchet MS" w:hAnsi="Trebuchet MS"/>
              </w:rPr>
            </w:pPr>
            <w:r>
              <w:rPr>
                <w:rFonts w:ascii="Trebuchet MS" w:hAnsi="Trebuchet MS"/>
              </w:rPr>
              <w:t>Approved by Township Committee as Vision Plan</w:t>
            </w:r>
          </w:p>
        </w:tc>
      </w:tr>
      <w:tr w:rsidR="00445BF0" w:rsidRPr="0023765B" w:rsidTr="00F30B87">
        <w:tc>
          <w:tcPr>
            <w:tcW w:w="4170" w:type="dxa"/>
          </w:tcPr>
          <w:p w:rsidR="00445BF0" w:rsidRPr="0023765B" w:rsidRDefault="00445BF0" w:rsidP="00F30B87">
            <w:pPr>
              <w:jc w:val="both"/>
              <w:rPr>
                <w:rFonts w:ascii="Trebuchet MS" w:hAnsi="Trebuchet MS"/>
              </w:rPr>
            </w:pPr>
            <w:r w:rsidRPr="00445BF0">
              <w:rPr>
                <w:rFonts w:ascii="Trebuchet MS" w:hAnsi="Trebuchet MS"/>
              </w:rPr>
              <w:t>Downtown Lakewood Traffic and Pedestrian Study</w:t>
            </w:r>
          </w:p>
        </w:tc>
        <w:tc>
          <w:tcPr>
            <w:tcW w:w="3013" w:type="dxa"/>
          </w:tcPr>
          <w:p w:rsidR="00445BF0" w:rsidRPr="0023765B" w:rsidRDefault="00445BF0" w:rsidP="00F30B87">
            <w:pPr>
              <w:jc w:val="both"/>
              <w:rPr>
                <w:rFonts w:ascii="Trebuchet MS" w:hAnsi="Trebuchet MS"/>
              </w:rPr>
            </w:pPr>
            <w:r>
              <w:rPr>
                <w:rFonts w:ascii="Trebuchet MS" w:hAnsi="Trebuchet MS"/>
              </w:rPr>
              <w:t>July 2009</w:t>
            </w:r>
          </w:p>
        </w:tc>
        <w:tc>
          <w:tcPr>
            <w:tcW w:w="2393" w:type="dxa"/>
          </w:tcPr>
          <w:p w:rsidR="00445BF0" w:rsidRPr="0023765B" w:rsidRDefault="00445BF0" w:rsidP="00F30B87">
            <w:pPr>
              <w:rPr>
                <w:rFonts w:ascii="Trebuchet MS" w:hAnsi="Trebuchet MS"/>
              </w:rPr>
            </w:pPr>
          </w:p>
        </w:tc>
      </w:tr>
      <w:tr w:rsidR="00486FF4" w:rsidRPr="0023765B" w:rsidTr="006718F1">
        <w:tc>
          <w:tcPr>
            <w:tcW w:w="4170" w:type="dxa"/>
          </w:tcPr>
          <w:p w:rsidR="00486FF4" w:rsidRPr="0023765B" w:rsidRDefault="00486FF4" w:rsidP="006718F1">
            <w:pPr>
              <w:jc w:val="both"/>
              <w:rPr>
                <w:rFonts w:ascii="Trebuchet MS" w:hAnsi="Trebuchet MS"/>
              </w:rPr>
            </w:pPr>
            <w:r>
              <w:rPr>
                <w:rFonts w:ascii="Trebuchet MS" w:hAnsi="Trebuchet MS"/>
              </w:rPr>
              <w:t>Consistency Review</w:t>
            </w:r>
          </w:p>
        </w:tc>
        <w:tc>
          <w:tcPr>
            <w:tcW w:w="3013" w:type="dxa"/>
          </w:tcPr>
          <w:p w:rsidR="00486FF4" w:rsidRPr="0023765B" w:rsidRDefault="00486FF4" w:rsidP="006718F1">
            <w:pPr>
              <w:jc w:val="both"/>
              <w:rPr>
                <w:rFonts w:ascii="Trebuchet MS" w:hAnsi="Trebuchet MS"/>
              </w:rPr>
            </w:pPr>
            <w:r>
              <w:rPr>
                <w:rFonts w:ascii="Trebuchet MS" w:hAnsi="Trebuchet MS"/>
              </w:rPr>
              <w:t>2010</w:t>
            </w:r>
          </w:p>
        </w:tc>
        <w:tc>
          <w:tcPr>
            <w:tcW w:w="2393" w:type="dxa"/>
          </w:tcPr>
          <w:p w:rsidR="00486FF4" w:rsidRPr="0023765B" w:rsidRDefault="00486FF4" w:rsidP="006718F1">
            <w:pPr>
              <w:rPr>
                <w:rFonts w:ascii="Trebuchet MS" w:hAnsi="Trebuchet MS"/>
              </w:rPr>
            </w:pPr>
            <w:r>
              <w:rPr>
                <w:rFonts w:ascii="Trebuchet MS" w:hAnsi="Trebuchet MS"/>
              </w:rPr>
              <w:t>By State Agencies</w:t>
            </w:r>
          </w:p>
        </w:tc>
      </w:tr>
      <w:tr w:rsidR="00655B32" w:rsidRPr="0023765B" w:rsidTr="006718F1">
        <w:tc>
          <w:tcPr>
            <w:tcW w:w="4170" w:type="dxa"/>
          </w:tcPr>
          <w:p w:rsidR="00655B32" w:rsidRPr="0023765B" w:rsidRDefault="00655B32" w:rsidP="006718F1">
            <w:pPr>
              <w:jc w:val="both"/>
              <w:rPr>
                <w:rFonts w:ascii="Trebuchet MS" w:hAnsi="Trebuchet MS"/>
              </w:rPr>
            </w:pPr>
            <w:r>
              <w:rPr>
                <w:rFonts w:ascii="Trebuchet MS" w:hAnsi="Trebuchet MS"/>
              </w:rPr>
              <w:t>Downtown Parking Strategic Plan</w:t>
            </w:r>
          </w:p>
        </w:tc>
        <w:tc>
          <w:tcPr>
            <w:tcW w:w="3013" w:type="dxa"/>
          </w:tcPr>
          <w:p w:rsidR="00655B32" w:rsidRPr="0023765B" w:rsidRDefault="00655B32" w:rsidP="006718F1">
            <w:pPr>
              <w:jc w:val="both"/>
              <w:rPr>
                <w:rFonts w:ascii="Trebuchet MS" w:hAnsi="Trebuchet MS"/>
              </w:rPr>
            </w:pPr>
            <w:r>
              <w:rPr>
                <w:rFonts w:ascii="Trebuchet MS" w:hAnsi="Trebuchet MS"/>
              </w:rPr>
              <w:t>2011</w:t>
            </w:r>
          </w:p>
        </w:tc>
        <w:tc>
          <w:tcPr>
            <w:tcW w:w="2393" w:type="dxa"/>
          </w:tcPr>
          <w:p w:rsidR="00655B32" w:rsidRPr="0023765B" w:rsidRDefault="00655B32" w:rsidP="006718F1">
            <w:pPr>
              <w:rPr>
                <w:rFonts w:ascii="Trebuchet MS" w:hAnsi="Trebuchet MS"/>
              </w:rPr>
            </w:pPr>
          </w:p>
        </w:tc>
      </w:tr>
      <w:tr w:rsidR="00F4219B" w:rsidRPr="0023765B" w:rsidTr="00154DE9">
        <w:tc>
          <w:tcPr>
            <w:tcW w:w="4170" w:type="dxa"/>
          </w:tcPr>
          <w:p w:rsidR="00015C55" w:rsidRDefault="00015C55" w:rsidP="00CF3248">
            <w:pPr>
              <w:jc w:val="both"/>
              <w:rPr>
                <w:rFonts w:ascii="Trebuchet MS" w:hAnsi="Trebuchet MS"/>
              </w:rPr>
            </w:pPr>
          </w:p>
          <w:p w:rsidR="00F4219B" w:rsidRPr="0023765B" w:rsidRDefault="00F4219B" w:rsidP="0012436B">
            <w:pPr>
              <w:jc w:val="both"/>
              <w:rPr>
                <w:rFonts w:ascii="Trebuchet MS" w:hAnsi="Trebuchet MS"/>
              </w:rPr>
            </w:pPr>
            <w:r>
              <w:rPr>
                <w:rFonts w:ascii="Trebuchet MS" w:hAnsi="Trebuchet MS"/>
              </w:rPr>
              <w:t xml:space="preserve">Ocean County – </w:t>
            </w:r>
            <w:r w:rsidR="0012436B" w:rsidRPr="0012436B">
              <w:rPr>
                <w:rFonts w:ascii="Trebuchet MS" w:hAnsi="Trebuchet MS"/>
              </w:rPr>
              <w:t>Future Wastewater Service Area (FWSA</w:t>
            </w:r>
            <w:r w:rsidR="0012436B">
              <w:rPr>
                <w:rFonts w:ascii="Trebuchet MS" w:hAnsi="Trebuchet MS"/>
              </w:rPr>
              <w:t>)</w:t>
            </w:r>
          </w:p>
        </w:tc>
        <w:tc>
          <w:tcPr>
            <w:tcW w:w="3013" w:type="dxa"/>
          </w:tcPr>
          <w:p w:rsidR="00F4219B" w:rsidRDefault="00CF3248" w:rsidP="00F53EAC">
            <w:pPr>
              <w:jc w:val="both"/>
              <w:rPr>
                <w:rFonts w:ascii="Trebuchet MS" w:hAnsi="Trebuchet MS"/>
              </w:rPr>
            </w:pPr>
            <w:r>
              <w:rPr>
                <w:rFonts w:ascii="Trebuchet MS" w:hAnsi="Trebuchet MS"/>
              </w:rPr>
              <w:t>6/</w:t>
            </w:r>
            <w:r w:rsidR="00F4219B">
              <w:rPr>
                <w:rFonts w:ascii="Trebuchet MS" w:hAnsi="Trebuchet MS"/>
              </w:rPr>
              <w:t>201</w:t>
            </w:r>
            <w:r w:rsidR="005650CC">
              <w:rPr>
                <w:rFonts w:ascii="Trebuchet MS" w:hAnsi="Trebuchet MS"/>
              </w:rPr>
              <w:t>2</w:t>
            </w:r>
            <w:r w:rsidR="00F4219B">
              <w:rPr>
                <w:rFonts w:ascii="Trebuchet MS" w:hAnsi="Trebuchet MS"/>
              </w:rPr>
              <w:t>–</w:t>
            </w:r>
            <w:r w:rsidR="00015C55">
              <w:rPr>
                <w:rFonts w:ascii="Trebuchet MS" w:hAnsi="Trebuchet MS"/>
              </w:rPr>
              <w:t>Submitted</w:t>
            </w:r>
            <w:r w:rsidR="00F4219B">
              <w:rPr>
                <w:rFonts w:ascii="Trebuchet MS" w:hAnsi="Trebuchet MS"/>
              </w:rPr>
              <w:t>To DEP</w:t>
            </w:r>
          </w:p>
          <w:p w:rsidR="00F4219B" w:rsidRPr="0023765B" w:rsidRDefault="00CF3248" w:rsidP="00CF3248">
            <w:pPr>
              <w:jc w:val="both"/>
              <w:rPr>
                <w:rFonts w:ascii="Trebuchet MS" w:hAnsi="Trebuchet MS"/>
              </w:rPr>
            </w:pPr>
            <w:r>
              <w:rPr>
                <w:rFonts w:ascii="Trebuchet MS" w:hAnsi="Trebuchet MS"/>
              </w:rPr>
              <w:t>2/2013</w:t>
            </w:r>
            <w:r w:rsidR="00F4219B">
              <w:rPr>
                <w:rFonts w:ascii="Trebuchet MS" w:hAnsi="Trebuchet MS"/>
              </w:rPr>
              <w:t>–Adopted by DEP</w:t>
            </w:r>
          </w:p>
        </w:tc>
        <w:tc>
          <w:tcPr>
            <w:tcW w:w="2393" w:type="dxa"/>
          </w:tcPr>
          <w:p w:rsidR="00F4219B" w:rsidRPr="0023765B" w:rsidRDefault="00F4219B" w:rsidP="00F53EAC">
            <w:pPr>
              <w:jc w:val="both"/>
              <w:rPr>
                <w:rFonts w:ascii="Trebuchet MS" w:hAnsi="Trebuchet MS"/>
              </w:rPr>
            </w:pPr>
          </w:p>
        </w:tc>
      </w:tr>
      <w:tr w:rsidR="00154DE9" w:rsidRPr="0023765B" w:rsidTr="00154DE9">
        <w:tc>
          <w:tcPr>
            <w:tcW w:w="4170" w:type="dxa"/>
          </w:tcPr>
          <w:p w:rsidR="00154DE9" w:rsidRPr="0023765B" w:rsidRDefault="00154DE9" w:rsidP="008C64BF">
            <w:pPr>
              <w:jc w:val="both"/>
              <w:rPr>
                <w:rFonts w:ascii="Trebuchet MS" w:hAnsi="Trebuchet MS"/>
              </w:rPr>
            </w:pPr>
            <w:r>
              <w:rPr>
                <w:rFonts w:ascii="Trebuchet MS" w:hAnsi="Trebuchet MS"/>
              </w:rPr>
              <w:t>Lakewood Smart Growth Plan (SGP)</w:t>
            </w:r>
          </w:p>
        </w:tc>
        <w:tc>
          <w:tcPr>
            <w:tcW w:w="3013" w:type="dxa"/>
          </w:tcPr>
          <w:p w:rsidR="00154DE9" w:rsidRPr="0023765B" w:rsidRDefault="00154DE9" w:rsidP="008C64BF">
            <w:pPr>
              <w:jc w:val="both"/>
              <w:rPr>
                <w:rFonts w:ascii="Trebuchet MS" w:hAnsi="Trebuchet MS"/>
              </w:rPr>
            </w:pPr>
            <w:r>
              <w:rPr>
                <w:rFonts w:ascii="Trebuchet MS" w:hAnsi="Trebuchet MS"/>
              </w:rPr>
              <w:t>June 2013</w:t>
            </w:r>
          </w:p>
        </w:tc>
        <w:tc>
          <w:tcPr>
            <w:tcW w:w="2393" w:type="dxa"/>
          </w:tcPr>
          <w:p w:rsidR="00154DE9" w:rsidRPr="0023765B" w:rsidRDefault="00154DE9" w:rsidP="008C64BF">
            <w:pPr>
              <w:jc w:val="both"/>
              <w:rPr>
                <w:rFonts w:ascii="Trebuchet MS" w:hAnsi="Trebuchet MS"/>
              </w:rPr>
            </w:pPr>
            <w:r>
              <w:rPr>
                <w:rFonts w:ascii="Trebuchet MS" w:hAnsi="Trebuchet MS"/>
              </w:rPr>
              <w:t>Adopted</w:t>
            </w:r>
          </w:p>
        </w:tc>
      </w:tr>
      <w:tr w:rsidR="00154DE9" w:rsidRPr="0023765B" w:rsidTr="00154DE9">
        <w:tc>
          <w:tcPr>
            <w:tcW w:w="4170" w:type="dxa"/>
          </w:tcPr>
          <w:p w:rsidR="00154DE9" w:rsidRPr="0023765B" w:rsidRDefault="00154DE9" w:rsidP="00DF7916">
            <w:pPr>
              <w:jc w:val="both"/>
              <w:rPr>
                <w:rFonts w:ascii="Trebuchet MS" w:hAnsi="Trebuchet MS"/>
              </w:rPr>
            </w:pPr>
            <w:r>
              <w:rPr>
                <w:rFonts w:ascii="Trebuchet MS" w:hAnsi="Trebuchet MS"/>
              </w:rPr>
              <w:t>Master Plan Re</w:t>
            </w:r>
            <w:r w:rsidR="00DF7916">
              <w:rPr>
                <w:rFonts w:ascii="Trebuchet MS" w:hAnsi="Trebuchet MS"/>
              </w:rPr>
              <w:t>-E</w:t>
            </w:r>
            <w:r>
              <w:rPr>
                <w:rFonts w:ascii="Trebuchet MS" w:hAnsi="Trebuchet MS"/>
              </w:rPr>
              <w:t>xamination</w:t>
            </w:r>
          </w:p>
        </w:tc>
        <w:tc>
          <w:tcPr>
            <w:tcW w:w="3013" w:type="dxa"/>
          </w:tcPr>
          <w:p w:rsidR="00154DE9" w:rsidRPr="0023765B" w:rsidRDefault="00D77DBF" w:rsidP="008C64BF">
            <w:pPr>
              <w:jc w:val="both"/>
              <w:rPr>
                <w:rFonts w:ascii="Trebuchet MS" w:hAnsi="Trebuchet MS"/>
              </w:rPr>
            </w:pPr>
            <w:r>
              <w:rPr>
                <w:rFonts w:ascii="Trebuchet MS" w:hAnsi="Trebuchet MS"/>
              </w:rPr>
              <w:t>April 8, 2014</w:t>
            </w:r>
          </w:p>
        </w:tc>
        <w:tc>
          <w:tcPr>
            <w:tcW w:w="2393" w:type="dxa"/>
          </w:tcPr>
          <w:p w:rsidR="00154DE9" w:rsidRPr="0023765B" w:rsidRDefault="00DC787C" w:rsidP="00DC787C">
            <w:pPr>
              <w:rPr>
                <w:rFonts w:ascii="Trebuchet MS" w:hAnsi="Trebuchet MS"/>
              </w:rPr>
            </w:pPr>
            <w:r>
              <w:rPr>
                <w:rFonts w:ascii="Trebuchet MS" w:hAnsi="Trebuchet MS"/>
              </w:rPr>
              <w:t>SGP adopted as an element of Master Plan</w:t>
            </w:r>
          </w:p>
        </w:tc>
      </w:tr>
      <w:tr w:rsidR="00755203" w:rsidRPr="0023765B" w:rsidTr="00EE521D">
        <w:tc>
          <w:tcPr>
            <w:tcW w:w="4170" w:type="dxa"/>
          </w:tcPr>
          <w:p w:rsidR="00755203" w:rsidRPr="0023765B" w:rsidRDefault="00755203" w:rsidP="00C80C37">
            <w:pPr>
              <w:jc w:val="both"/>
              <w:rPr>
                <w:rFonts w:ascii="Trebuchet MS" w:hAnsi="Trebuchet MS"/>
              </w:rPr>
            </w:pPr>
            <w:r>
              <w:rPr>
                <w:rFonts w:ascii="Trebuchet MS" w:hAnsi="Trebuchet MS"/>
              </w:rPr>
              <w:t xml:space="preserve">Ocean County </w:t>
            </w:r>
            <w:r w:rsidR="00C80C37">
              <w:rPr>
                <w:rFonts w:ascii="Trebuchet MS" w:hAnsi="Trebuchet MS"/>
              </w:rPr>
              <w:t>Water Quality Management Plan (</w:t>
            </w:r>
            <w:r>
              <w:rPr>
                <w:rFonts w:ascii="Trebuchet MS" w:hAnsi="Trebuchet MS"/>
              </w:rPr>
              <w:t>WQMP</w:t>
            </w:r>
            <w:r w:rsidR="00C80C37">
              <w:rPr>
                <w:rFonts w:ascii="Trebuchet MS" w:hAnsi="Trebuchet MS"/>
              </w:rPr>
              <w:t>)</w:t>
            </w:r>
            <w:r>
              <w:rPr>
                <w:rFonts w:ascii="Trebuchet MS" w:hAnsi="Trebuchet MS"/>
              </w:rPr>
              <w:t xml:space="preserve"> </w:t>
            </w:r>
          </w:p>
        </w:tc>
        <w:tc>
          <w:tcPr>
            <w:tcW w:w="3013" w:type="dxa"/>
          </w:tcPr>
          <w:p w:rsidR="00755203" w:rsidRPr="0023765B" w:rsidRDefault="00755203" w:rsidP="00C80C37">
            <w:pPr>
              <w:jc w:val="both"/>
              <w:rPr>
                <w:rFonts w:ascii="Trebuchet MS" w:hAnsi="Trebuchet MS"/>
              </w:rPr>
            </w:pPr>
            <w:r>
              <w:rPr>
                <w:rFonts w:ascii="Trebuchet MS" w:hAnsi="Trebuchet MS"/>
              </w:rPr>
              <w:t xml:space="preserve">January 2015 </w:t>
            </w:r>
            <w:r w:rsidR="00C80C37">
              <w:rPr>
                <w:rFonts w:ascii="Trebuchet MS" w:hAnsi="Trebuchet MS"/>
              </w:rPr>
              <w:t>- Submitted to DEP</w:t>
            </w:r>
          </w:p>
        </w:tc>
        <w:tc>
          <w:tcPr>
            <w:tcW w:w="2393" w:type="dxa"/>
          </w:tcPr>
          <w:p w:rsidR="00755203" w:rsidRPr="0023765B" w:rsidRDefault="00755203" w:rsidP="00EE521D">
            <w:pPr>
              <w:jc w:val="both"/>
              <w:rPr>
                <w:rFonts w:ascii="Trebuchet MS" w:hAnsi="Trebuchet MS"/>
              </w:rPr>
            </w:pPr>
            <w:r>
              <w:rPr>
                <w:rFonts w:ascii="Trebuchet MS" w:hAnsi="Trebuchet MS"/>
              </w:rPr>
              <w:t>Includes Lakewood chapter</w:t>
            </w:r>
          </w:p>
        </w:tc>
      </w:tr>
      <w:tr w:rsidR="00154DE9" w:rsidRPr="0023765B" w:rsidTr="00154DE9">
        <w:tc>
          <w:tcPr>
            <w:tcW w:w="4170" w:type="dxa"/>
          </w:tcPr>
          <w:p w:rsidR="00154DE9" w:rsidRPr="0023765B" w:rsidRDefault="00154DE9" w:rsidP="00F30B87">
            <w:pPr>
              <w:jc w:val="both"/>
              <w:rPr>
                <w:rFonts w:ascii="Trebuchet MS" w:hAnsi="Trebuchet MS"/>
              </w:rPr>
            </w:pPr>
            <w:r>
              <w:rPr>
                <w:rFonts w:ascii="Trebuchet MS" w:hAnsi="Trebuchet MS"/>
              </w:rPr>
              <w:t>Action Plan Completed</w:t>
            </w:r>
          </w:p>
        </w:tc>
        <w:tc>
          <w:tcPr>
            <w:tcW w:w="3013" w:type="dxa"/>
          </w:tcPr>
          <w:p w:rsidR="00154DE9" w:rsidRPr="0023765B" w:rsidRDefault="00154DE9" w:rsidP="00D77DBF">
            <w:pPr>
              <w:jc w:val="both"/>
              <w:rPr>
                <w:rFonts w:ascii="Trebuchet MS" w:hAnsi="Trebuchet MS"/>
              </w:rPr>
            </w:pPr>
            <w:r>
              <w:rPr>
                <w:rFonts w:ascii="Trebuchet MS" w:hAnsi="Trebuchet MS"/>
              </w:rPr>
              <w:t>December 201</w:t>
            </w:r>
            <w:r w:rsidR="00D77DBF">
              <w:rPr>
                <w:rFonts w:ascii="Trebuchet MS" w:hAnsi="Trebuchet MS"/>
              </w:rPr>
              <w:t>5</w:t>
            </w:r>
            <w:r>
              <w:rPr>
                <w:rFonts w:ascii="Trebuchet MS" w:hAnsi="Trebuchet MS"/>
              </w:rPr>
              <w:t xml:space="preserve"> </w:t>
            </w:r>
          </w:p>
        </w:tc>
        <w:tc>
          <w:tcPr>
            <w:tcW w:w="2393" w:type="dxa"/>
          </w:tcPr>
          <w:p w:rsidR="00154DE9" w:rsidRPr="0023765B" w:rsidRDefault="00154DE9" w:rsidP="008C64BF">
            <w:pPr>
              <w:jc w:val="both"/>
              <w:rPr>
                <w:rFonts w:ascii="Trebuchet MS" w:hAnsi="Trebuchet MS"/>
              </w:rPr>
            </w:pPr>
          </w:p>
        </w:tc>
      </w:tr>
      <w:tr w:rsidR="00154DE9" w:rsidRPr="0023765B" w:rsidTr="00154DE9">
        <w:tc>
          <w:tcPr>
            <w:tcW w:w="4170" w:type="dxa"/>
          </w:tcPr>
          <w:p w:rsidR="00154DE9" w:rsidRPr="0023765B" w:rsidRDefault="00154DE9" w:rsidP="005650CC">
            <w:pPr>
              <w:jc w:val="both"/>
              <w:rPr>
                <w:rFonts w:ascii="Trebuchet MS" w:hAnsi="Trebuchet MS"/>
              </w:rPr>
            </w:pPr>
          </w:p>
        </w:tc>
        <w:tc>
          <w:tcPr>
            <w:tcW w:w="3013" w:type="dxa"/>
          </w:tcPr>
          <w:p w:rsidR="00154DE9" w:rsidRPr="0023765B" w:rsidRDefault="00154DE9" w:rsidP="00F53EAC">
            <w:pPr>
              <w:jc w:val="both"/>
              <w:rPr>
                <w:rFonts w:ascii="Trebuchet MS" w:hAnsi="Trebuchet MS"/>
              </w:rPr>
            </w:pPr>
          </w:p>
        </w:tc>
        <w:tc>
          <w:tcPr>
            <w:tcW w:w="2393" w:type="dxa"/>
          </w:tcPr>
          <w:p w:rsidR="00154DE9" w:rsidRPr="0023765B" w:rsidRDefault="00154DE9" w:rsidP="00F53EAC">
            <w:pPr>
              <w:jc w:val="both"/>
              <w:rPr>
                <w:rFonts w:ascii="Trebuchet MS" w:hAnsi="Trebuchet MS"/>
              </w:rPr>
            </w:pPr>
          </w:p>
        </w:tc>
      </w:tr>
      <w:tr w:rsidR="0097701F" w:rsidRPr="0023765B" w:rsidTr="00154DE9">
        <w:tc>
          <w:tcPr>
            <w:tcW w:w="4170" w:type="dxa"/>
          </w:tcPr>
          <w:p w:rsidR="0097701F" w:rsidRPr="0023765B" w:rsidRDefault="0097701F" w:rsidP="008C64BF">
            <w:pPr>
              <w:jc w:val="both"/>
              <w:rPr>
                <w:rFonts w:ascii="Trebuchet MS" w:hAnsi="Trebuchet MS"/>
              </w:rPr>
            </w:pPr>
            <w:r>
              <w:rPr>
                <w:rFonts w:ascii="Trebuchet MS" w:hAnsi="Trebuchet MS"/>
              </w:rPr>
              <w:t>PIC APPROVAL</w:t>
            </w:r>
          </w:p>
        </w:tc>
        <w:tc>
          <w:tcPr>
            <w:tcW w:w="3013" w:type="dxa"/>
          </w:tcPr>
          <w:p w:rsidR="0097701F" w:rsidRPr="0023765B" w:rsidRDefault="0097701F" w:rsidP="008C64BF">
            <w:pPr>
              <w:jc w:val="both"/>
              <w:rPr>
                <w:rFonts w:ascii="Trebuchet MS" w:hAnsi="Trebuchet MS"/>
              </w:rPr>
            </w:pPr>
            <w:r>
              <w:rPr>
                <w:rFonts w:ascii="Trebuchet MS" w:hAnsi="Trebuchet MS"/>
              </w:rPr>
              <w:t>???, 201</w:t>
            </w:r>
            <w:r w:rsidR="003578A2">
              <w:rPr>
                <w:rFonts w:ascii="Trebuchet MS" w:hAnsi="Trebuchet MS"/>
              </w:rPr>
              <w:t>6</w:t>
            </w:r>
          </w:p>
        </w:tc>
        <w:tc>
          <w:tcPr>
            <w:tcW w:w="2393" w:type="dxa"/>
          </w:tcPr>
          <w:p w:rsidR="0097701F" w:rsidRPr="0023765B" w:rsidRDefault="0097701F" w:rsidP="00487597">
            <w:pPr>
              <w:jc w:val="both"/>
              <w:rPr>
                <w:rFonts w:ascii="Trebuchet MS" w:hAnsi="Trebuchet MS"/>
              </w:rPr>
            </w:pPr>
          </w:p>
        </w:tc>
      </w:tr>
      <w:tr w:rsidR="0097701F" w:rsidRPr="0023765B" w:rsidTr="00154DE9">
        <w:tc>
          <w:tcPr>
            <w:tcW w:w="4170" w:type="dxa"/>
          </w:tcPr>
          <w:p w:rsidR="0097701F" w:rsidRPr="0023765B" w:rsidRDefault="0097701F" w:rsidP="00392F43">
            <w:pPr>
              <w:jc w:val="both"/>
              <w:rPr>
                <w:rFonts w:ascii="Trebuchet MS" w:hAnsi="Trebuchet MS"/>
              </w:rPr>
            </w:pPr>
            <w:r>
              <w:rPr>
                <w:rFonts w:ascii="Trebuchet MS" w:hAnsi="Trebuchet MS"/>
              </w:rPr>
              <w:t>SPC ADOPTION</w:t>
            </w:r>
          </w:p>
        </w:tc>
        <w:tc>
          <w:tcPr>
            <w:tcW w:w="3013" w:type="dxa"/>
          </w:tcPr>
          <w:p w:rsidR="0097701F" w:rsidRPr="0023765B" w:rsidRDefault="0097701F" w:rsidP="008C64BF">
            <w:pPr>
              <w:jc w:val="both"/>
              <w:rPr>
                <w:rFonts w:ascii="Trebuchet MS" w:hAnsi="Trebuchet MS"/>
              </w:rPr>
            </w:pPr>
            <w:r>
              <w:rPr>
                <w:rFonts w:ascii="Trebuchet MS" w:hAnsi="Trebuchet MS"/>
              </w:rPr>
              <w:t>???, 201</w:t>
            </w:r>
            <w:r w:rsidR="003578A2">
              <w:rPr>
                <w:rFonts w:ascii="Trebuchet MS" w:hAnsi="Trebuchet MS"/>
              </w:rPr>
              <w:t>6</w:t>
            </w:r>
          </w:p>
        </w:tc>
        <w:tc>
          <w:tcPr>
            <w:tcW w:w="2393" w:type="dxa"/>
          </w:tcPr>
          <w:p w:rsidR="0097701F" w:rsidRPr="0023765B" w:rsidRDefault="0097701F" w:rsidP="00487597">
            <w:pPr>
              <w:jc w:val="both"/>
              <w:rPr>
                <w:rFonts w:ascii="Trebuchet MS" w:hAnsi="Trebuchet MS"/>
              </w:rPr>
            </w:pPr>
          </w:p>
        </w:tc>
      </w:tr>
    </w:tbl>
    <w:p w:rsidR="004579EA" w:rsidRDefault="004579EA" w:rsidP="00064A83">
      <w:pPr>
        <w:jc w:val="both"/>
        <w:rPr>
          <w:rStyle w:val="Heading4Char"/>
          <w:rFonts w:ascii="Trebuchet MS" w:hAnsi="Trebuchet MS"/>
        </w:rPr>
      </w:pPr>
    </w:p>
    <w:p w:rsidR="000C7576" w:rsidRDefault="000C7576" w:rsidP="00064A83">
      <w:pPr>
        <w:jc w:val="both"/>
        <w:rPr>
          <w:rStyle w:val="Heading4Char"/>
          <w:rFonts w:ascii="Trebuchet MS" w:hAnsi="Trebuchet MS"/>
        </w:rPr>
      </w:pPr>
    </w:p>
    <w:p w:rsidR="00DA2D22" w:rsidRDefault="00DA2D22" w:rsidP="00064A83">
      <w:pPr>
        <w:jc w:val="both"/>
        <w:rPr>
          <w:rStyle w:val="Heading4Char"/>
          <w:rFonts w:ascii="Trebuchet MS" w:hAnsi="Trebuchet MS"/>
        </w:rPr>
      </w:pPr>
    </w:p>
    <w:p w:rsidR="00DA2D22" w:rsidRDefault="00DA2D22" w:rsidP="00064A83">
      <w:pPr>
        <w:jc w:val="both"/>
        <w:rPr>
          <w:rStyle w:val="Heading4Char"/>
          <w:rFonts w:ascii="Trebuchet MS" w:hAnsi="Trebuchet MS"/>
        </w:rPr>
      </w:pPr>
    </w:p>
    <w:p w:rsidR="00DA2D22" w:rsidRDefault="00DA2D22" w:rsidP="00064A83">
      <w:pPr>
        <w:jc w:val="both"/>
        <w:rPr>
          <w:rStyle w:val="Heading4Char"/>
          <w:rFonts w:ascii="Trebuchet MS" w:hAnsi="Trebuchet MS"/>
        </w:rPr>
      </w:pPr>
    </w:p>
    <w:p w:rsidR="00500020" w:rsidRPr="0023765B" w:rsidRDefault="00500020" w:rsidP="005C5603">
      <w:pPr>
        <w:pStyle w:val="Heading1"/>
      </w:pPr>
      <w:bookmarkStart w:id="11" w:name="_Toc364926392"/>
      <w:bookmarkStart w:id="12" w:name="_Toc378761163"/>
      <w:r w:rsidRPr="0023765B">
        <w:rPr>
          <w:rStyle w:val="Heading4Char"/>
          <w:rFonts w:ascii="Trebuchet MS" w:hAnsi="Trebuchet MS"/>
        </w:rPr>
        <w:lastRenderedPageBreak/>
        <w:t>PUBLIC PARTICIPATION</w:t>
      </w:r>
      <w:bookmarkEnd w:id="11"/>
      <w:bookmarkEnd w:id="12"/>
    </w:p>
    <w:p w:rsidR="0082109C" w:rsidRPr="0023765B" w:rsidRDefault="0082109C" w:rsidP="00064A83">
      <w:pPr>
        <w:jc w:val="both"/>
        <w:rPr>
          <w:rFonts w:ascii="Trebuchet MS" w:hAnsi="Trebuchet MS"/>
        </w:rPr>
      </w:pPr>
    </w:p>
    <w:p w:rsidR="001F5A8D" w:rsidRDefault="008F16A7" w:rsidP="00064A83">
      <w:pPr>
        <w:jc w:val="both"/>
        <w:rPr>
          <w:rFonts w:ascii="Trebuchet MS" w:hAnsi="Trebuchet MS"/>
        </w:rPr>
      </w:pPr>
      <w:r>
        <w:rPr>
          <w:rFonts w:ascii="Trebuchet MS" w:hAnsi="Trebuchet MS"/>
        </w:rPr>
        <w:t xml:space="preserve">Four </w:t>
      </w:r>
      <w:r w:rsidR="00621C38">
        <w:rPr>
          <w:rFonts w:ascii="Trebuchet MS" w:hAnsi="Trebuchet MS"/>
        </w:rPr>
        <w:t xml:space="preserve">community </w:t>
      </w:r>
      <w:r>
        <w:rPr>
          <w:rFonts w:ascii="Trebuchet MS" w:hAnsi="Trebuchet MS"/>
        </w:rPr>
        <w:t xml:space="preserve">visioning sessions </w:t>
      </w:r>
      <w:r w:rsidR="00CE1C87">
        <w:rPr>
          <w:rFonts w:ascii="Trebuchet MS" w:hAnsi="Trebuchet MS"/>
        </w:rPr>
        <w:t xml:space="preserve">occurred </w:t>
      </w:r>
      <w:r>
        <w:rPr>
          <w:rFonts w:ascii="Trebuchet MS" w:hAnsi="Trebuchet MS"/>
        </w:rPr>
        <w:t xml:space="preserve">in 2008 that provided an </w:t>
      </w:r>
      <w:r w:rsidR="00DF7916">
        <w:rPr>
          <w:rFonts w:ascii="Trebuchet MS" w:hAnsi="Trebuchet MS"/>
        </w:rPr>
        <w:t>opportunity</w:t>
      </w:r>
      <w:r>
        <w:rPr>
          <w:rFonts w:ascii="Trebuchet MS" w:hAnsi="Trebuchet MS"/>
        </w:rPr>
        <w:t xml:space="preserve"> for the public to voice their </w:t>
      </w:r>
      <w:r w:rsidR="00CE1C87">
        <w:rPr>
          <w:rFonts w:ascii="Trebuchet MS" w:hAnsi="Trebuchet MS"/>
        </w:rPr>
        <w:t xml:space="preserve">concerns about the </w:t>
      </w:r>
      <w:r>
        <w:rPr>
          <w:rFonts w:ascii="Trebuchet MS" w:hAnsi="Trebuchet MS"/>
        </w:rPr>
        <w:t>growth and development</w:t>
      </w:r>
      <w:r w:rsidR="00CE1C87">
        <w:rPr>
          <w:rFonts w:ascii="Trebuchet MS" w:hAnsi="Trebuchet MS"/>
        </w:rPr>
        <w:t xml:space="preserve"> in Lakewood and offer suggestions for the future.  </w:t>
      </w:r>
      <w:r w:rsidR="00CE7DCD">
        <w:rPr>
          <w:rFonts w:ascii="Trebuchet MS" w:hAnsi="Trebuchet MS"/>
        </w:rPr>
        <w:t xml:space="preserve">The public visioning sessions addressed many topics, but Transportation, Open Space and Development were recurring topics </w:t>
      </w:r>
      <w:r w:rsidR="00CE1C87">
        <w:rPr>
          <w:rFonts w:ascii="Trebuchet MS" w:hAnsi="Trebuchet MS"/>
        </w:rPr>
        <w:t>raised</w:t>
      </w:r>
      <w:r w:rsidR="00CE7DCD">
        <w:rPr>
          <w:rFonts w:ascii="Trebuchet MS" w:hAnsi="Trebuchet MS"/>
        </w:rPr>
        <w:t xml:space="preserve"> by those participating.  </w:t>
      </w:r>
    </w:p>
    <w:p w:rsidR="001F5A8D" w:rsidRDefault="001F5A8D" w:rsidP="00064A83">
      <w:pPr>
        <w:jc w:val="both"/>
        <w:rPr>
          <w:rFonts w:ascii="Trebuchet MS" w:hAnsi="Trebuchet MS"/>
        </w:rPr>
      </w:pPr>
    </w:p>
    <w:p w:rsidR="00B67620" w:rsidRDefault="00152849" w:rsidP="00B67620">
      <w:pPr>
        <w:jc w:val="both"/>
        <w:rPr>
          <w:rFonts w:ascii="Trebuchet MS" w:hAnsi="Trebuchet MS"/>
        </w:rPr>
      </w:pPr>
      <w:r>
        <w:rPr>
          <w:rFonts w:ascii="Trebuchet MS" w:hAnsi="Trebuchet MS"/>
        </w:rPr>
        <w:t>Lakewood’s</w:t>
      </w:r>
      <w:r w:rsidR="00B67620" w:rsidRPr="00B67620">
        <w:rPr>
          <w:rFonts w:ascii="Trebuchet MS" w:hAnsi="Trebuchet MS"/>
        </w:rPr>
        <w:t xml:space="preserve"> vision statement further confirms and defines the Township’s smart growth planning approach:</w:t>
      </w:r>
    </w:p>
    <w:p w:rsidR="00A473EF" w:rsidRDefault="00A473EF" w:rsidP="00B67620">
      <w:pPr>
        <w:jc w:val="both"/>
        <w:rPr>
          <w:rFonts w:ascii="Trebuchet MS" w:hAnsi="Trebuchet MS"/>
        </w:rPr>
      </w:pPr>
    </w:p>
    <w:p w:rsidR="00B67620" w:rsidRPr="00B67620" w:rsidRDefault="00B67620" w:rsidP="00B67620">
      <w:pPr>
        <w:jc w:val="both"/>
        <w:rPr>
          <w:rFonts w:ascii="Trebuchet MS" w:hAnsi="Trebuchet MS"/>
        </w:rPr>
      </w:pPr>
      <w:r w:rsidRPr="00B67620">
        <w:rPr>
          <w:rFonts w:ascii="Trebuchet MS" w:hAnsi="Trebuchet MS"/>
        </w:rPr>
        <w:t>Encourage social, economic and cultural vitality through smart growth planning, well-designed and context-sensitive land development while preserving the urban, suburban, historic landscapes and open space of the Township. In order for Lakewood to continue to be a desirable place to live and work, the municipality should:</w:t>
      </w:r>
    </w:p>
    <w:p w:rsidR="00B67620" w:rsidRPr="00581415" w:rsidRDefault="00B67620" w:rsidP="00581415">
      <w:pPr>
        <w:pStyle w:val="ListParagraph"/>
        <w:numPr>
          <w:ilvl w:val="0"/>
          <w:numId w:val="13"/>
        </w:numPr>
        <w:jc w:val="both"/>
        <w:rPr>
          <w:rFonts w:ascii="Trebuchet MS" w:hAnsi="Trebuchet MS"/>
        </w:rPr>
      </w:pPr>
      <w:r w:rsidRPr="00581415">
        <w:rPr>
          <w:rFonts w:ascii="Trebuchet MS" w:hAnsi="Trebuchet MS"/>
        </w:rPr>
        <w:t>Encourage growth and development in appropriate locations and consistent with established land uses</w:t>
      </w:r>
    </w:p>
    <w:p w:rsidR="00B67620" w:rsidRPr="00581415" w:rsidRDefault="00B67620" w:rsidP="00581415">
      <w:pPr>
        <w:pStyle w:val="ListParagraph"/>
        <w:numPr>
          <w:ilvl w:val="0"/>
          <w:numId w:val="13"/>
        </w:numPr>
        <w:jc w:val="both"/>
        <w:rPr>
          <w:rFonts w:ascii="Trebuchet MS" w:hAnsi="Trebuchet MS"/>
        </w:rPr>
      </w:pPr>
      <w:r w:rsidRPr="00581415">
        <w:rPr>
          <w:rFonts w:ascii="Trebuchet MS" w:hAnsi="Trebuchet MS"/>
        </w:rPr>
        <w:t>Encourage development and redevelopment based on smart growth planning principles, such as a balanced mix of land uses, pedestrian-friendly and transit-oriented environments with a sense of place</w:t>
      </w:r>
    </w:p>
    <w:p w:rsidR="00B67620" w:rsidRPr="00581415" w:rsidRDefault="00B67620" w:rsidP="00581415">
      <w:pPr>
        <w:pStyle w:val="ListParagraph"/>
        <w:numPr>
          <w:ilvl w:val="0"/>
          <w:numId w:val="13"/>
        </w:numPr>
        <w:jc w:val="both"/>
        <w:rPr>
          <w:rFonts w:ascii="Trebuchet MS" w:hAnsi="Trebuchet MS"/>
        </w:rPr>
      </w:pPr>
      <w:r w:rsidRPr="00581415">
        <w:rPr>
          <w:rFonts w:ascii="Trebuchet MS" w:hAnsi="Trebuchet MS"/>
        </w:rPr>
        <w:t>Work to improve the function and aesthetics of the Route 9 corridor through land use regulation, coordination with county, state and federal agencies, and cooperation with adjacent municipalities</w:t>
      </w:r>
    </w:p>
    <w:p w:rsidR="00B67620" w:rsidRPr="00581415" w:rsidRDefault="00B67620" w:rsidP="00581415">
      <w:pPr>
        <w:pStyle w:val="ListParagraph"/>
        <w:numPr>
          <w:ilvl w:val="0"/>
          <w:numId w:val="13"/>
        </w:numPr>
        <w:jc w:val="both"/>
        <w:rPr>
          <w:rFonts w:ascii="Trebuchet MS" w:hAnsi="Trebuchet MS"/>
        </w:rPr>
      </w:pPr>
      <w:r w:rsidRPr="00581415">
        <w:rPr>
          <w:rFonts w:ascii="Trebuchet MS" w:hAnsi="Trebuchet MS"/>
        </w:rPr>
        <w:t>Strengthen the downtown area as a center of commerce and community focus through encouragement of the continued development and redevelopment of the downtown</w:t>
      </w:r>
    </w:p>
    <w:p w:rsidR="00B67620" w:rsidRPr="00581415" w:rsidRDefault="00B67620" w:rsidP="00581415">
      <w:pPr>
        <w:pStyle w:val="ListParagraph"/>
        <w:numPr>
          <w:ilvl w:val="0"/>
          <w:numId w:val="13"/>
        </w:numPr>
        <w:jc w:val="both"/>
        <w:rPr>
          <w:rFonts w:ascii="Trebuchet MS" w:hAnsi="Trebuchet MS"/>
        </w:rPr>
      </w:pPr>
      <w:r w:rsidRPr="00581415">
        <w:rPr>
          <w:rFonts w:ascii="Trebuchet MS" w:hAnsi="Trebuchet MS"/>
        </w:rPr>
        <w:t>Provide sufficient educational, recreational, and community facilities to meet future needs</w:t>
      </w:r>
    </w:p>
    <w:p w:rsidR="00B67620" w:rsidRPr="00581415" w:rsidRDefault="00B67620" w:rsidP="00581415">
      <w:pPr>
        <w:pStyle w:val="ListParagraph"/>
        <w:numPr>
          <w:ilvl w:val="0"/>
          <w:numId w:val="13"/>
        </w:numPr>
        <w:jc w:val="both"/>
        <w:rPr>
          <w:rFonts w:ascii="Trebuchet MS" w:hAnsi="Trebuchet MS"/>
        </w:rPr>
      </w:pPr>
      <w:r w:rsidRPr="00581415">
        <w:rPr>
          <w:rFonts w:ascii="Trebuchet MS" w:hAnsi="Trebuchet MS"/>
        </w:rPr>
        <w:t>Provide, through zoning, areas for residential development to meet the need for housing, including affordable housing, and promote a variety of housing types</w:t>
      </w:r>
    </w:p>
    <w:p w:rsidR="00C555EE" w:rsidRPr="00581415" w:rsidRDefault="00B67620" w:rsidP="00581415">
      <w:pPr>
        <w:pStyle w:val="ListParagraph"/>
        <w:numPr>
          <w:ilvl w:val="0"/>
          <w:numId w:val="13"/>
        </w:numPr>
        <w:jc w:val="both"/>
        <w:rPr>
          <w:rFonts w:ascii="Trebuchet MS" w:hAnsi="Trebuchet MS"/>
        </w:rPr>
      </w:pPr>
      <w:r w:rsidRPr="00581415">
        <w:rPr>
          <w:rFonts w:ascii="Trebuchet MS" w:hAnsi="Trebuchet MS"/>
        </w:rPr>
        <w:t>Promote the protection of the Township’s natural resources</w:t>
      </w:r>
    </w:p>
    <w:p w:rsidR="00C555EE" w:rsidRDefault="00C555EE" w:rsidP="00064A83">
      <w:pPr>
        <w:jc w:val="both"/>
        <w:rPr>
          <w:rFonts w:ascii="Trebuchet MS" w:hAnsi="Trebuchet MS"/>
        </w:rPr>
      </w:pPr>
    </w:p>
    <w:p w:rsidR="004A315A" w:rsidRDefault="004A315A" w:rsidP="004A315A">
      <w:pPr>
        <w:jc w:val="both"/>
        <w:rPr>
          <w:rFonts w:ascii="Trebuchet MS" w:hAnsi="Trebuchet MS"/>
        </w:rPr>
      </w:pPr>
      <w:r w:rsidRPr="004A315A">
        <w:rPr>
          <w:rFonts w:ascii="Trebuchet MS" w:hAnsi="Trebuchet MS"/>
        </w:rPr>
        <w:t xml:space="preserve">Consistent with this vision, Lakewood’s Smart Growth Plan seeks to </w:t>
      </w:r>
      <w:r w:rsidR="00120B2B">
        <w:rPr>
          <w:rFonts w:ascii="Trebuchet MS" w:hAnsi="Trebuchet MS"/>
        </w:rPr>
        <w:t>strike</w:t>
      </w:r>
      <w:r w:rsidRPr="004A315A">
        <w:rPr>
          <w:rFonts w:ascii="Trebuchet MS" w:hAnsi="Trebuchet MS"/>
        </w:rPr>
        <w:t xml:space="preserve"> a balance between growth</w:t>
      </w:r>
      <w:r w:rsidR="00120B2B">
        <w:rPr>
          <w:rFonts w:ascii="Trebuchet MS" w:hAnsi="Trebuchet MS"/>
        </w:rPr>
        <w:t xml:space="preserve"> and</w:t>
      </w:r>
      <w:r w:rsidRPr="004A315A">
        <w:rPr>
          <w:rFonts w:ascii="Trebuchet MS" w:hAnsi="Trebuchet MS"/>
        </w:rPr>
        <w:t xml:space="preserve"> preservation strategies</w:t>
      </w:r>
      <w:r w:rsidR="00120B2B">
        <w:rPr>
          <w:rFonts w:ascii="Trebuchet MS" w:hAnsi="Trebuchet MS"/>
        </w:rPr>
        <w:t>, so that the quality of life will improve throughout the Township.</w:t>
      </w:r>
      <w:r w:rsidR="00570CC3">
        <w:rPr>
          <w:rFonts w:ascii="Trebuchet MS" w:hAnsi="Trebuchet MS"/>
        </w:rPr>
        <w:t xml:space="preserve">  </w:t>
      </w:r>
      <w:r w:rsidRPr="004A315A">
        <w:rPr>
          <w:rFonts w:ascii="Trebuchet MS" w:hAnsi="Trebuchet MS"/>
        </w:rPr>
        <w:t xml:space="preserve">The plan also strengthens </w:t>
      </w:r>
      <w:r w:rsidR="00570CC3">
        <w:rPr>
          <w:rFonts w:ascii="Trebuchet MS" w:hAnsi="Trebuchet MS"/>
        </w:rPr>
        <w:t xml:space="preserve">the </w:t>
      </w:r>
      <w:r w:rsidRPr="004A315A">
        <w:rPr>
          <w:rFonts w:ascii="Trebuchet MS" w:hAnsi="Trebuchet MS"/>
        </w:rPr>
        <w:t>community</w:t>
      </w:r>
      <w:r w:rsidR="00570CC3">
        <w:rPr>
          <w:rFonts w:ascii="Trebuchet MS" w:hAnsi="Trebuchet MS"/>
        </w:rPr>
        <w:t xml:space="preserve"> by</w:t>
      </w:r>
      <w:r w:rsidRPr="004A315A">
        <w:rPr>
          <w:rFonts w:ascii="Trebuchet MS" w:hAnsi="Trebuchet MS"/>
        </w:rPr>
        <w:t xml:space="preserve"> promot</w:t>
      </w:r>
      <w:r w:rsidR="00570CC3">
        <w:rPr>
          <w:rFonts w:ascii="Trebuchet MS" w:hAnsi="Trebuchet MS"/>
        </w:rPr>
        <w:t>ing</w:t>
      </w:r>
      <w:r w:rsidRPr="004A315A">
        <w:rPr>
          <w:rFonts w:ascii="Trebuchet MS" w:hAnsi="Trebuchet MS"/>
        </w:rPr>
        <w:t xml:space="preserve"> sustainable development policies, preserv</w:t>
      </w:r>
      <w:r w:rsidR="00570CC3">
        <w:rPr>
          <w:rFonts w:ascii="Trebuchet MS" w:hAnsi="Trebuchet MS"/>
        </w:rPr>
        <w:t>ing</w:t>
      </w:r>
      <w:r w:rsidRPr="004A315A">
        <w:rPr>
          <w:rFonts w:ascii="Trebuchet MS" w:hAnsi="Trebuchet MS"/>
        </w:rPr>
        <w:t xml:space="preserve"> open space and promot</w:t>
      </w:r>
      <w:r w:rsidR="00570CC3">
        <w:rPr>
          <w:rFonts w:ascii="Trebuchet MS" w:hAnsi="Trebuchet MS"/>
        </w:rPr>
        <w:t>ing</w:t>
      </w:r>
      <w:r w:rsidRPr="004A315A">
        <w:rPr>
          <w:rFonts w:ascii="Trebuchet MS" w:hAnsi="Trebuchet MS"/>
        </w:rPr>
        <w:t xml:space="preserve"> environmental protection in a comprehensive planning framework</w:t>
      </w:r>
      <w:r>
        <w:rPr>
          <w:rFonts w:ascii="Trebuchet MS" w:hAnsi="Trebuchet MS"/>
        </w:rPr>
        <w:t>.</w:t>
      </w:r>
    </w:p>
    <w:p w:rsidR="00CB1C8A" w:rsidRDefault="00CB1C8A" w:rsidP="004A315A">
      <w:pPr>
        <w:jc w:val="both"/>
        <w:rPr>
          <w:rFonts w:ascii="Trebuchet MS" w:hAnsi="Trebuchet MS"/>
        </w:rPr>
      </w:pPr>
    </w:p>
    <w:p w:rsidR="00B875AC" w:rsidRDefault="00CB1C8A" w:rsidP="00CB1C8A">
      <w:pPr>
        <w:jc w:val="both"/>
        <w:rPr>
          <w:rFonts w:ascii="Trebuchet MS" w:hAnsi="Trebuchet MS"/>
        </w:rPr>
      </w:pPr>
      <w:r>
        <w:rPr>
          <w:rFonts w:ascii="Trebuchet MS" w:hAnsi="Trebuchet MS"/>
        </w:rPr>
        <w:t>During the visioning sessions, all agreed that parking downtown and the ability to safely navigate throughout the Township were critical issues that needed to be addressed.  OPA</w:t>
      </w:r>
      <w:r w:rsidR="00D4449A">
        <w:rPr>
          <w:rFonts w:ascii="Trebuchet MS" w:hAnsi="Trebuchet MS"/>
        </w:rPr>
        <w:t>,</w:t>
      </w:r>
      <w:r>
        <w:rPr>
          <w:rFonts w:ascii="Trebuchet MS" w:hAnsi="Trebuchet MS"/>
        </w:rPr>
        <w:t xml:space="preserve"> through a 2007 Smart Future Planning Grant that was completed in 2011</w:t>
      </w:r>
      <w:r w:rsidR="00D4449A">
        <w:rPr>
          <w:rFonts w:ascii="Trebuchet MS" w:hAnsi="Trebuchet MS"/>
        </w:rPr>
        <w:t>,</w:t>
      </w:r>
      <w:r>
        <w:rPr>
          <w:rFonts w:ascii="Trebuchet MS" w:hAnsi="Trebuchet MS"/>
        </w:rPr>
        <w:t xml:space="preserve"> provided money for the Township to examine the downtown parking situation.  The study that also included public outreach, offered a number of recommendations including constructing a multi-level structured parking lot to help allevia</w:t>
      </w:r>
      <w:r w:rsidR="00B875AC">
        <w:rPr>
          <w:rFonts w:ascii="Trebuchet MS" w:hAnsi="Trebuchet MS"/>
        </w:rPr>
        <w:t xml:space="preserve">te the current parking demand. Adopting a Transportation Improvement District was also </w:t>
      </w:r>
      <w:r w:rsidR="00B875AC">
        <w:rPr>
          <w:rFonts w:ascii="Trebuchet MS" w:hAnsi="Trebuchet MS"/>
        </w:rPr>
        <w:lastRenderedPageBreak/>
        <w:t>mentioned as a possible way to ensure that there was sufficient funding to accommodate the continued growth in the Township.</w:t>
      </w:r>
    </w:p>
    <w:p w:rsidR="00B94CAA" w:rsidRDefault="00B94CAA" w:rsidP="009F68AF">
      <w:pPr>
        <w:pStyle w:val="Heading1"/>
        <w:spacing w:before="0" w:after="0"/>
        <w:jc w:val="both"/>
        <w:rPr>
          <w:rStyle w:val="Heading4Char"/>
          <w:rFonts w:ascii="Trebuchet MS" w:hAnsi="Trebuchet MS"/>
          <w:sz w:val="24"/>
          <w:szCs w:val="24"/>
        </w:rPr>
      </w:pPr>
    </w:p>
    <w:p w:rsidR="006C1FC9" w:rsidRPr="006C1FC9" w:rsidRDefault="006C1FC9" w:rsidP="006C1FC9"/>
    <w:p w:rsidR="00D757BA" w:rsidRPr="0023765B" w:rsidRDefault="00382DFE" w:rsidP="005C5603">
      <w:pPr>
        <w:pStyle w:val="Heading1"/>
        <w:rPr>
          <w:rStyle w:val="Heading4Char"/>
          <w:rFonts w:ascii="Trebuchet MS" w:hAnsi="Trebuchet MS"/>
        </w:rPr>
      </w:pPr>
      <w:bookmarkStart w:id="13" w:name="_Toc364926393"/>
      <w:bookmarkStart w:id="14" w:name="_Toc378761164"/>
      <w:r w:rsidRPr="0023765B">
        <w:rPr>
          <w:rStyle w:val="Heading4Char"/>
          <w:rFonts w:ascii="Trebuchet MS" w:hAnsi="Trebuchet MS"/>
        </w:rPr>
        <w:t>LOCATION &amp; REGIONAL CONTEXT</w:t>
      </w:r>
      <w:bookmarkEnd w:id="13"/>
      <w:bookmarkEnd w:id="14"/>
    </w:p>
    <w:p w:rsidR="00D51704" w:rsidRDefault="00D51704" w:rsidP="009C5830">
      <w:pPr>
        <w:rPr>
          <w:rStyle w:val="Heading4Char"/>
          <w:rFonts w:ascii="Trebuchet MS" w:hAnsi="Trebuchet MS"/>
          <w:b w:val="0"/>
          <w:sz w:val="24"/>
          <w:szCs w:val="24"/>
        </w:rPr>
      </w:pPr>
      <w:bookmarkStart w:id="15" w:name="_Toc364926394"/>
    </w:p>
    <w:p w:rsidR="009C03E3" w:rsidRPr="009C5830" w:rsidRDefault="00B94CAA" w:rsidP="00B97A4E">
      <w:pPr>
        <w:jc w:val="both"/>
        <w:rPr>
          <w:rStyle w:val="Heading4Char"/>
          <w:rFonts w:ascii="Trebuchet MS" w:hAnsi="Trebuchet MS"/>
          <w:b w:val="0"/>
          <w:sz w:val="24"/>
          <w:szCs w:val="24"/>
        </w:rPr>
      </w:pPr>
      <w:r w:rsidRPr="009C5830">
        <w:rPr>
          <w:rStyle w:val="Heading4Char"/>
          <w:rFonts w:ascii="Trebuchet MS" w:hAnsi="Trebuchet MS"/>
          <w:b w:val="0"/>
          <w:sz w:val="24"/>
          <w:szCs w:val="24"/>
        </w:rPr>
        <w:t>The Township of Lakewood is located in northern Ocean County, and borders the Township of Howell, Monmouth County to the North, Township of Brick to the East, Township of Jackson to the West and Township of Toms River to the South. The Township is approximately 25 square miles in land area and includes</w:t>
      </w:r>
      <w:r w:rsidR="005A2F01" w:rsidRPr="009C5830">
        <w:rPr>
          <w:rStyle w:val="Heading4Char"/>
          <w:rFonts w:ascii="Trebuchet MS" w:hAnsi="Trebuchet MS"/>
          <w:b w:val="0"/>
          <w:sz w:val="24"/>
          <w:szCs w:val="24"/>
        </w:rPr>
        <w:t xml:space="preserve"> </w:t>
      </w:r>
      <w:r w:rsidRPr="009C5830">
        <w:rPr>
          <w:rStyle w:val="Heading4Char"/>
          <w:rFonts w:ascii="Trebuchet MS" w:hAnsi="Trebuchet MS"/>
          <w:b w:val="0"/>
          <w:sz w:val="24"/>
          <w:szCs w:val="24"/>
        </w:rPr>
        <w:t>major residential, commercial, and industrial areas.</w:t>
      </w:r>
      <w:r w:rsidR="009C03E3" w:rsidRPr="009C5830">
        <w:rPr>
          <w:rStyle w:val="Heading4Char"/>
          <w:rFonts w:ascii="Trebuchet MS" w:hAnsi="Trebuchet MS"/>
          <w:b w:val="0"/>
          <w:sz w:val="24"/>
          <w:szCs w:val="24"/>
        </w:rPr>
        <w:t xml:space="preserve">  Several major roadways including the Garden State Parkway, US Route 9, NJ Route 70, NJ Route 88</w:t>
      </w:r>
      <w:r w:rsidR="00657CB5" w:rsidRPr="009C5830">
        <w:rPr>
          <w:rStyle w:val="Heading4Char"/>
          <w:rFonts w:ascii="Trebuchet MS" w:hAnsi="Trebuchet MS"/>
          <w:b w:val="0"/>
          <w:sz w:val="24"/>
          <w:szCs w:val="24"/>
        </w:rPr>
        <w:t xml:space="preserve"> and county highways</w:t>
      </w:r>
      <w:r w:rsidR="009C03E3" w:rsidRPr="009C5830">
        <w:rPr>
          <w:rStyle w:val="Heading4Char"/>
          <w:rFonts w:ascii="Trebuchet MS" w:hAnsi="Trebuchet MS"/>
          <w:b w:val="0"/>
          <w:sz w:val="24"/>
          <w:szCs w:val="24"/>
        </w:rPr>
        <w:t xml:space="preserve">, </w:t>
      </w:r>
      <w:r w:rsidR="006344C3" w:rsidRPr="009C5830">
        <w:rPr>
          <w:rStyle w:val="Heading4Char"/>
          <w:rFonts w:ascii="Trebuchet MS" w:hAnsi="Trebuchet MS"/>
          <w:b w:val="0"/>
          <w:sz w:val="24"/>
          <w:szCs w:val="24"/>
        </w:rPr>
        <w:t>enable</w:t>
      </w:r>
      <w:r w:rsidR="009C03E3" w:rsidRPr="009C5830">
        <w:rPr>
          <w:rStyle w:val="Heading4Char"/>
          <w:rFonts w:ascii="Trebuchet MS" w:hAnsi="Trebuchet MS"/>
          <w:b w:val="0"/>
          <w:sz w:val="24"/>
          <w:szCs w:val="24"/>
        </w:rPr>
        <w:t xml:space="preserve"> Lakewood to serve as </w:t>
      </w:r>
      <w:r w:rsidR="008D1046" w:rsidRPr="009C5830">
        <w:rPr>
          <w:rStyle w:val="Heading4Char"/>
          <w:rFonts w:ascii="Trebuchet MS" w:hAnsi="Trebuchet MS"/>
          <w:b w:val="0"/>
          <w:sz w:val="24"/>
          <w:szCs w:val="24"/>
        </w:rPr>
        <w:t xml:space="preserve">an </w:t>
      </w:r>
      <w:r w:rsidR="009C03E3" w:rsidRPr="009C5830">
        <w:rPr>
          <w:rStyle w:val="Heading4Char"/>
          <w:rFonts w:ascii="Trebuchet MS" w:hAnsi="Trebuchet MS"/>
          <w:b w:val="0"/>
          <w:sz w:val="24"/>
          <w:szCs w:val="24"/>
        </w:rPr>
        <w:t xml:space="preserve">economic and cultural center for the </w:t>
      </w:r>
      <w:r w:rsidR="008D1046" w:rsidRPr="009C5830">
        <w:rPr>
          <w:rStyle w:val="Heading4Char"/>
          <w:rFonts w:ascii="Trebuchet MS" w:hAnsi="Trebuchet MS"/>
          <w:b w:val="0"/>
          <w:sz w:val="24"/>
          <w:szCs w:val="24"/>
        </w:rPr>
        <w:t>region</w:t>
      </w:r>
      <w:r w:rsidR="009C03E3" w:rsidRPr="009C5830">
        <w:rPr>
          <w:rStyle w:val="Heading4Char"/>
          <w:rFonts w:ascii="Trebuchet MS" w:hAnsi="Trebuchet MS"/>
          <w:b w:val="0"/>
          <w:sz w:val="24"/>
          <w:szCs w:val="24"/>
        </w:rPr>
        <w:t>.</w:t>
      </w:r>
    </w:p>
    <w:p w:rsidR="005A2F01" w:rsidRPr="00FB7109" w:rsidRDefault="005A2F01" w:rsidP="00B97A4E">
      <w:pPr>
        <w:pStyle w:val="Heading1"/>
        <w:spacing w:before="0" w:after="0"/>
        <w:jc w:val="both"/>
        <w:rPr>
          <w:rStyle w:val="Heading4Char"/>
          <w:rFonts w:ascii="Trebuchet MS" w:hAnsi="Trebuchet MS"/>
          <w:sz w:val="24"/>
          <w:szCs w:val="24"/>
        </w:rPr>
      </w:pPr>
    </w:p>
    <w:p w:rsidR="00336B0F" w:rsidRDefault="008D464C" w:rsidP="00B97A4E">
      <w:pPr>
        <w:jc w:val="both"/>
        <w:rPr>
          <w:rStyle w:val="Heading4Char"/>
          <w:rFonts w:ascii="Trebuchet MS" w:hAnsi="Trebuchet MS"/>
          <w:b w:val="0"/>
          <w:sz w:val="24"/>
          <w:szCs w:val="24"/>
        </w:rPr>
      </w:pPr>
      <w:r>
        <w:rPr>
          <w:rFonts w:ascii="Trebuchet MS" w:hAnsi="Trebuchet MS"/>
        </w:rPr>
        <w:t>Early in the 20</w:t>
      </w:r>
      <w:r w:rsidRPr="008D464C">
        <w:rPr>
          <w:rFonts w:ascii="Trebuchet MS" w:hAnsi="Trebuchet MS"/>
          <w:vertAlign w:val="superscript"/>
        </w:rPr>
        <w:t>th</w:t>
      </w:r>
      <w:r>
        <w:rPr>
          <w:rFonts w:ascii="Trebuchet MS" w:hAnsi="Trebuchet MS"/>
        </w:rPr>
        <w:t xml:space="preserve"> Century</w:t>
      </w:r>
      <w:r w:rsidR="001B02D7" w:rsidRPr="00FB7109">
        <w:rPr>
          <w:rFonts w:ascii="Trebuchet MS" w:hAnsi="Trebuchet MS"/>
        </w:rPr>
        <w:t xml:space="preserve">, the Township served as </w:t>
      </w:r>
      <w:r w:rsidR="00657CB5" w:rsidRPr="00FB7109">
        <w:rPr>
          <w:rFonts w:ascii="Trebuchet MS" w:hAnsi="Trebuchet MS"/>
        </w:rPr>
        <w:t xml:space="preserve">a </w:t>
      </w:r>
      <w:r w:rsidR="004D2D8A" w:rsidRPr="00FB7109">
        <w:rPr>
          <w:rFonts w:ascii="Trebuchet MS" w:hAnsi="Trebuchet MS"/>
        </w:rPr>
        <w:t>winter</w:t>
      </w:r>
      <w:r w:rsidR="00657CB5" w:rsidRPr="00FB7109">
        <w:rPr>
          <w:rFonts w:ascii="Trebuchet MS" w:hAnsi="Trebuchet MS"/>
        </w:rPr>
        <w:t xml:space="preserve"> resort for wealthy </w:t>
      </w:r>
      <w:r>
        <w:rPr>
          <w:rFonts w:ascii="Trebuchet MS" w:hAnsi="Trebuchet MS"/>
        </w:rPr>
        <w:t xml:space="preserve">industrialists </w:t>
      </w:r>
      <w:r w:rsidR="00657CB5" w:rsidRPr="00FB7109">
        <w:rPr>
          <w:rFonts w:ascii="Trebuchet MS" w:hAnsi="Trebuchet MS"/>
        </w:rPr>
        <w:t>like the Rockefellers</w:t>
      </w:r>
      <w:r w:rsidR="004D2D8A">
        <w:rPr>
          <w:rFonts w:ascii="Trebuchet MS" w:hAnsi="Trebuchet MS"/>
        </w:rPr>
        <w:t xml:space="preserve"> and Goulds</w:t>
      </w:r>
      <w:r w:rsidR="00657CB5" w:rsidRPr="00FB7109">
        <w:rPr>
          <w:rFonts w:ascii="Trebuchet MS" w:hAnsi="Trebuchet MS"/>
        </w:rPr>
        <w:t xml:space="preserve">, today it is home to </w:t>
      </w:r>
      <w:r>
        <w:rPr>
          <w:rFonts w:ascii="Trebuchet MS" w:hAnsi="Trebuchet MS"/>
        </w:rPr>
        <w:t xml:space="preserve">almost 100,000 people, </w:t>
      </w:r>
      <w:r w:rsidR="00657CB5" w:rsidRPr="00FB7109">
        <w:rPr>
          <w:rFonts w:ascii="Trebuchet MS" w:hAnsi="Trebuchet MS"/>
        </w:rPr>
        <w:t xml:space="preserve">businesses, industries, educational institutions as well as a hub for a segment of the Orthodox Jewish community.   </w:t>
      </w:r>
      <w:r w:rsidR="00276C3C" w:rsidRPr="00FB7109">
        <w:rPr>
          <w:rFonts w:ascii="Trebuchet MS" w:hAnsi="Trebuchet MS"/>
        </w:rPr>
        <w:t>In addition to</w:t>
      </w:r>
      <w:r w:rsidR="009F7984" w:rsidRPr="00FB7109">
        <w:rPr>
          <w:rFonts w:ascii="Trebuchet MS" w:hAnsi="Trebuchet MS"/>
        </w:rPr>
        <w:t xml:space="preserve"> its major employer, </w:t>
      </w:r>
      <w:r w:rsidR="00B94CAA" w:rsidRPr="00FB7109">
        <w:rPr>
          <w:rStyle w:val="Heading4Char"/>
          <w:rFonts w:ascii="Trebuchet MS" w:hAnsi="Trebuchet MS"/>
          <w:b w:val="0"/>
          <w:sz w:val="24"/>
          <w:szCs w:val="24"/>
        </w:rPr>
        <w:t>the Kimball Medical Center</w:t>
      </w:r>
      <w:r w:rsidR="009F7984" w:rsidRPr="00FB7109">
        <w:rPr>
          <w:rStyle w:val="Heading4Char"/>
          <w:rFonts w:ascii="Trebuchet MS" w:hAnsi="Trebuchet MS"/>
          <w:b w:val="0"/>
          <w:sz w:val="24"/>
          <w:szCs w:val="24"/>
        </w:rPr>
        <w:t>, three industrial parks are located in Lakewood</w:t>
      </w:r>
      <w:r w:rsidR="00336B0F">
        <w:rPr>
          <w:rStyle w:val="Heading4Char"/>
          <w:rFonts w:ascii="Trebuchet MS" w:hAnsi="Trebuchet MS"/>
          <w:b w:val="0"/>
          <w:sz w:val="24"/>
          <w:szCs w:val="24"/>
        </w:rPr>
        <w:t xml:space="preserve">.  </w:t>
      </w:r>
      <w:r w:rsidR="00276C3C">
        <w:rPr>
          <w:rStyle w:val="Heading4Char"/>
          <w:rFonts w:ascii="Trebuchet MS" w:hAnsi="Trebuchet MS"/>
          <w:b w:val="0"/>
          <w:sz w:val="24"/>
          <w:szCs w:val="24"/>
        </w:rPr>
        <w:t xml:space="preserve">Other economic development generators </w:t>
      </w:r>
      <w:r w:rsidR="00336B0F">
        <w:rPr>
          <w:rStyle w:val="Heading4Char"/>
          <w:rFonts w:ascii="Trebuchet MS" w:hAnsi="Trebuchet MS"/>
          <w:b w:val="0"/>
          <w:sz w:val="24"/>
          <w:szCs w:val="24"/>
        </w:rPr>
        <w:t xml:space="preserve">in Lakewood </w:t>
      </w:r>
      <w:r w:rsidR="00276C3C">
        <w:rPr>
          <w:rStyle w:val="Heading4Char"/>
          <w:rFonts w:ascii="Trebuchet MS" w:hAnsi="Trebuchet MS"/>
          <w:b w:val="0"/>
          <w:sz w:val="24"/>
          <w:szCs w:val="24"/>
        </w:rPr>
        <w:t xml:space="preserve">are the </w:t>
      </w:r>
      <w:r w:rsidR="00336B0F">
        <w:rPr>
          <w:rStyle w:val="Heading4Char"/>
          <w:rFonts w:ascii="Trebuchet MS" w:hAnsi="Trebuchet MS"/>
          <w:b w:val="0"/>
          <w:sz w:val="24"/>
          <w:szCs w:val="24"/>
        </w:rPr>
        <w:t>F</w:t>
      </w:r>
      <w:r w:rsidR="00191328">
        <w:rPr>
          <w:rStyle w:val="Heading4Char"/>
          <w:rFonts w:ascii="Trebuchet MS" w:hAnsi="Trebuchet MS"/>
          <w:b w:val="0"/>
          <w:sz w:val="24"/>
          <w:szCs w:val="24"/>
        </w:rPr>
        <w:t>oreign Trade Zone</w:t>
      </w:r>
      <w:r w:rsidR="00336B0F">
        <w:rPr>
          <w:rStyle w:val="Heading4Char"/>
          <w:rFonts w:ascii="Trebuchet MS" w:hAnsi="Trebuchet MS"/>
          <w:b w:val="0"/>
          <w:sz w:val="24"/>
          <w:szCs w:val="24"/>
        </w:rPr>
        <w:t xml:space="preserve">, </w:t>
      </w:r>
      <w:r w:rsidR="00276C3C">
        <w:rPr>
          <w:rStyle w:val="Heading4Char"/>
          <w:rFonts w:ascii="Trebuchet MS" w:hAnsi="Trebuchet MS"/>
          <w:b w:val="0"/>
          <w:sz w:val="24"/>
          <w:szCs w:val="24"/>
        </w:rPr>
        <w:t xml:space="preserve">State Urban </w:t>
      </w:r>
      <w:r w:rsidR="00336B0F">
        <w:rPr>
          <w:rStyle w:val="Heading4Char"/>
          <w:rFonts w:ascii="Trebuchet MS" w:hAnsi="Trebuchet MS"/>
          <w:b w:val="0"/>
          <w:sz w:val="24"/>
          <w:szCs w:val="24"/>
        </w:rPr>
        <w:t>Enterprise</w:t>
      </w:r>
      <w:r w:rsidR="00276C3C">
        <w:rPr>
          <w:rStyle w:val="Heading4Char"/>
          <w:rFonts w:ascii="Trebuchet MS" w:hAnsi="Trebuchet MS"/>
          <w:b w:val="0"/>
          <w:sz w:val="24"/>
          <w:szCs w:val="24"/>
        </w:rPr>
        <w:t xml:space="preserve"> Zone</w:t>
      </w:r>
      <w:r w:rsidR="00336B0F">
        <w:rPr>
          <w:rStyle w:val="Heading4Char"/>
          <w:rFonts w:ascii="Trebuchet MS" w:hAnsi="Trebuchet MS"/>
          <w:b w:val="0"/>
          <w:sz w:val="24"/>
          <w:szCs w:val="24"/>
        </w:rPr>
        <w:t xml:space="preserve"> and higher education schools like</w:t>
      </w:r>
      <w:r w:rsidR="009F7984">
        <w:rPr>
          <w:rStyle w:val="Heading4Char"/>
          <w:rFonts w:ascii="Trebuchet MS" w:hAnsi="Trebuchet MS"/>
          <w:b w:val="0"/>
          <w:sz w:val="24"/>
          <w:szCs w:val="24"/>
        </w:rPr>
        <w:t xml:space="preserve"> </w:t>
      </w:r>
      <w:r w:rsidR="008D1046" w:rsidRPr="008D1046">
        <w:rPr>
          <w:rStyle w:val="Heading4Char"/>
          <w:rFonts w:ascii="Trebuchet MS" w:hAnsi="Trebuchet MS"/>
          <w:b w:val="0"/>
          <w:sz w:val="24"/>
          <w:szCs w:val="24"/>
        </w:rPr>
        <w:t>Georgian Court University and Beth Medrash Govoha (BMG)</w:t>
      </w:r>
      <w:r w:rsidR="006E6983">
        <w:rPr>
          <w:rStyle w:val="Heading4Char"/>
          <w:rFonts w:ascii="Trebuchet MS" w:hAnsi="Trebuchet MS"/>
          <w:b w:val="0"/>
          <w:sz w:val="24"/>
          <w:szCs w:val="24"/>
        </w:rPr>
        <w:t>, one of the largest  yeshivas in the world</w:t>
      </w:r>
      <w:r w:rsidR="00336B0F">
        <w:rPr>
          <w:rStyle w:val="Heading4Char"/>
          <w:rFonts w:ascii="Trebuchet MS" w:hAnsi="Trebuchet MS"/>
          <w:b w:val="0"/>
          <w:sz w:val="24"/>
          <w:szCs w:val="24"/>
        </w:rPr>
        <w:t>.</w:t>
      </w:r>
      <w:r w:rsidR="00F675F5">
        <w:rPr>
          <w:rStyle w:val="Heading4Char"/>
          <w:rFonts w:ascii="Trebuchet MS" w:hAnsi="Trebuchet MS"/>
          <w:b w:val="0"/>
          <w:sz w:val="24"/>
          <w:szCs w:val="24"/>
        </w:rPr>
        <w:t xml:space="preserve"> </w:t>
      </w:r>
    </w:p>
    <w:p w:rsidR="00F675F5" w:rsidRDefault="00F675F5" w:rsidP="004C6C26">
      <w:pPr>
        <w:jc w:val="both"/>
        <w:rPr>
          <w:rStyle w:val="Heading4Char"/>
          <w:rFonts w:ascii="Trebuchet MS" w:hAnsi="Trebuchet MS"/>
          <w:b w:val="0"/>
          <w:sz w:val="24"/>
          <w:szCs w:val="24"/>
        </w:rPr>
      </w:pPr>
    </w:p>
    <w:p w:rsidR="00105580" w:rsidRDefault="00105580" w:rsidP="004C6C26">
      <w:pPr>
        <w:jc w:val="both"/>
        <w:rPr>
          <w:rStyle w:val="Heading4Char"/>
          <w:rFonts w:ascii="Trebuchet MS" w:hAnsi="Trebuchet MS"/>
          <w:b w:val="0"/>
          <w:sz w:val="24"/>
          <w:szCs w:val="24"/>
        </w:rPr>
      </w:pPr>
      <w:r w:rsidRPr="00105580">
        <w:rPr>
          <w:rStyle w:val="Heading4Char"/>
          <w:rFonts w:ascii="Trebuchet MS" w:hAnsi="Trebuchet MS"/>
          <w:b w:val="0"/>
          <w:noProof/>
          <w:sz w:val="24"/>
          <w:szCs w:val="24"/>
        </w:rPr>
        <w:drawing>
          <wp:inline distT="0" distB="0" distL="0" distR="0">
            <wp:extent cx="2898648" cy="3749040"/>
            <wp:effectExtent l="0" t="0" r="0" b="3810"/>
            <wp:docPr id="13" name="Picture 11" descr="map_2_steve_1-7-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p_2_steve_1-7-14.jpg"/>
                    <pic:cNvPicPr/>
                  </pic:nvPicPr>
                  <pic:blipFill>
                    <a:blip r:embed="rId15" cstate="print"/>
                    <a:stretch>
                      <a:fillRect/>
                    </a:stretch>
                  </pic:blipFill>
                  <pic:spPr>
                    <a:xfrm>
                      <a:off x="0" y="0"/>
                      <a:ext cx="2898648" cy="3749040"/>
                    </a:xfrm>
                    <a:prstGeom prst="rect">
                      <a:avLst/>
                    </a:prstGeom>
                  </pic:spPr>
                </pic:pic>
              </a:graphicData>
            </a:graphic>
          </wp:inline>
        </w:drawing>
      </w:r>
      <w:r w:rsidR="005F5127">
        <w:rPr>
          <w:rStyle w:val="Heading4Char"/>
          <w:rFonts w:ascii="Trebuchet MS" w:hAnsi="Trebuchet MS"/>
          <w:b w:val="0"/>
          <w:sz w:val="24"/>
          <w:szCs w:val="24"/>
        </w:rPr>
        <w:t xml:space="preserve">  </w:t>
      </w:r>
      <w:r w:rsidR="003C2F61">
        <w:rPr>
          <w:rFonts w:ascii="Trebuchet MS" w:hAnsi="Trebuchet MS"/>
          <w:bCs/>
          <w:noProof/>
        </w:rPr>
        <w:drawing>
          <wp:inline distT="0" distB="0" distL="0" distR="0">
            <wp:extent cx="2898648" cy="3749040"/>
            <wp:effectExtent l="0" t="0" r="0" b="3810"/>
            <wp:docPr id="16" name="Picture 15" descr="map_3_steve_1-7-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p_3_steve_1-7-14.jpg"/>
                    <pic:cNvPicPr/>
                  </pic:nvPicPr>
                  <pic:blipFill>
                    <a:blip r:embed="rId16" cstate="print"/>
                    <a:stretch>
                      <a:fillRect/>
                    </a:stretch>
                  </pic:blipFill>
                  <pic:spPr>
                    <a:xfrm>
                      <a:off x="0" y="0"/>
                      <a:ext cx="2898648" cy="3749040"/>
                    </a:xfrm>
                    <a:prstGeom prst="rect">
                      <a:avLst/>
                    </a:prstGeom>
                  </pic:spPr>
                </pic:pic>
              </a:graphicData>
            </a:graphic>
          </wp:inline>
        </w:drawing>
      </w:r>
    </w:p>
    <w:p w:rsidR="00141E42" w:rsidRDefault="00F675F5" w:rsidP="007D63F6">
      <w:pPr>
        <w:jc w:val="both"/>
        <w:rPr>
          <w:rStyle w:val="Heading4Char"/>
          <w:rFonts w:ascii="Trebuchet MS" w:hAnsi="Trebuchet MS"/>
          <w:b w:val="0"/>
          <w:sz w:val="24"/>
          <w:szCs w:val="24"/>
        </w:rPr>
      </w:pPr>
      <w:r>
        <w:rPr>
          <w:rStyle w:val="Heading4Char"/>
          <w:rFonts w:ascii="Trebuchet MS" w:hAnsi="Trebuchet MS"/>
          <w:b w:val="0"/>
          <w:sz w:val="24"/>
          <w:szCs w:val="24"/>
        </w:rPr>
        <w:lastRenderedPageBreak/>
        <w:t xml:space="preserve">Two significant Lakewood landmarks, the Ocean County Park and </w:t>
      </w:r>
      <w:r w:rsidR="00596EAE">
        <w:rPr>
          <w:rStyle w:val="Heading4Char"/>
          <w:rFonts w:ascii="Trebuchet MS" w:hAnsi="Trebuchet MS"/>
          <w:b w:val="0"/>
          <w:sz w:val="24"/>
          <w:szCs w:val="24"/>
        </w:rPr>
        <w:t xml:space="preserve">the </w:t>
      </w:r>
      <w:r>
        <w:rPr>
          <w:rStyle w:val="Heading4Char"/>
          <w:rFonts w:ascii="Trebuchet MS" w:hAnsi="Trebuchet MS"/>
          <w:b w:val="0"/>
          <w:sz w:val="24"/>
          <w:szCs w:val="24"/>
        </w:rPr>
        <w:t>Georgian Court University</w:t>
      </w:r>
      <w:r w:rsidR="00D4449A">
        <w:rPr>
          <w:rStyle w:val="Heading4Char"/>
          <w:rFonts w:ascii="Trebuchet MS" w:hAnsi="Trebuchet MS"/>
          <w:b w:val="0"/>
          <w:sz w:val="24"/>
          <w:szCs w:val="24"/>
        </w:rPr>
        <w:t>,</w:t>
      </w:r>
      <w:r>
        <w:rPr>
          <w:rStyle w:val="Heading4Char"/>
          <w:rFonts w:ascii="Trebuchet MS" w:hAnsi="Trebuchet MS"/>
          <w:b w:val="0"/>
          <w:sz w:val="24"/>
          <w:szCs w:val="24"/>
        </w:rPr>
        <w:t xml:space="preserve"> are located on land</w:t>
      </w:r>
      <w:r w:rsidR="00596EAE">
        <w:rPr>
          <w:rStyle w:val="Heading4Char"/>
          <w:rFonts w:ascii="Trebuchet MS" w:hAnsi="Trebuchet MS"/>
          <w:b w:val="0"/>
          <w:sz w:val="24"/>
          <w:szCs w:val="24"/>
        </w:rPr>
        <w:t>s</w:t>
      </w:r>
      <w:r>
        <w:rPr>
          <w:rStyle w:val="Heading4Char"/>
          <w:rFonts w:ascii="Trebuchet MS" w:hAnsi="Trebuchet MS"/>
          <w:b w:val="0"/>
          <w:sz w:val="24"/>
          <w:szCs w:val="24"/>
        </w:rPr>
        <w:t xml:space="preserve"> t</w:t>
      </w:r>
      <w:r w:rsidR="00596EAE">
        <w:rPr>
          <w:rStyle w:val="Heading4Char"/>
          <w:rFonts w:ascii="Trebuchet MS" w:hAnsi="Trebuchet MS"/>
          <w:b w:val="0"/>
          <w:sz w:val="24"/>
          <w:szCs w:val="24"/>
        </w:rPr>
        <w:t xml:space="preserve">hat were </w:t>
      </w:r>
      <w:r w:rsidR="00345786">
        <w:rPr>
          <w:rStyle w:val="Heading4Char"/>
          <w:rFonts w:ascii="Trebuchet MS" w:hAnsi="Trebuchet MS"/>
          <w:b w:val="0"/>
          <w:sz w:val="24"/>
          <w:szCs w:val="24"/>
        </w:rPr>
        <w:t xml:space="preserve">once owned </w:t>
      </w:r>
      <w:r w:rsidR="00596EAE">
        <w:rPr>
          <w:rStyle w:val="Heading4Char"/>
          <w:rFonts w:ascii="Trebuchet MS" w:hAnsi="Trebuchet MS"/>
          <w:b w:val="0"/>
          <w:sz w:val="24"/>
          <w:szCs w:val="24"/>
        </w:rPr>
        <w:t xml:space="preserve">by wealthy part-time Lakewood residents, the </w:t>
      </w:r>
      <w:r>
        <w:rPr>
          <w:rStyle w:val="Heading4Char"/>
          <w:rFonts w:ascii="Trebuchet MS" w:hAnsi="Trebuchet MS"/>
          <w:b w:val="0"/>
          <w:sz w:val="24"/>
          <w:szCs w:val="24"/>
        </w:rPr>
        <w:t>Rockefell</w:t>
      </w:r>
      <w:r w:rsidR="00B97A4E">
        <w:rPr>
          <w:rStyle w:val="Heading4Char"/>
          <w:rFonts w:ascii="Trebuchet MS" w:hAnsi="Trebuchet MS"/>
          <w:b w:val="0"/>
          <w:sz w:val="24"/>
          <w:szCs w:val="24"/>
        </w:rPr>
        <w:t>e</w:t>
      </w:r>
      <w:r>
        <w:rPr>
          <w:rStyle w:val="Heading4Char"/>
          <w:rFonts w:ascii="Trebuchet MS" w:hAnsi="Trebuchet MS"/>
          <w:b w:val="0"/>
          <w:sz w:val="24"/>
          <w:szCs w:val="24"/>
        </w:rPr>
        <w:t>r</w:t>
      </w:r>
      <w:r w:rsidR="00596EAE">
        <w:rPr>
          <w:rStyle w:val="Heading4Char"/>
          <w:rFonts w:ascii="Trebuchet MS" w:hAnsi="Trebuchet MS"/>
          <w:b w:val="0"/>
          <w:sz w:val="24"/>
          <w:szCs w:val="24"/>
        </w:rPr>
        <w:t>s</w:t>
      </w:r>
      <w:r>
        <w:rPr>
          <w:rStyle w:val="Heading4Char"/>
          <w:rFonts w:ascii="Trebuchet MS" w:hAnsi="Trebuchet MS"/>
          <w:b w:val="0"/>
          <w:sz w:val="24"/>
          <w:szCs w:val="24"/>
        </w:rPr>
        <w:t xml:space="preserve"> and Gould</w:t>
      </w:r>
      <w:r w:rsidR="00596EAE">
        <w:rPr>
          <w:rStyle w:val="Heading4Char"/>
          <w:rFonts w:ascii="Trebuchet MS" w:hAnsi="Trebuchet MS"/>
          <w:b w:val="0"/>
          <w:sz w:val="24"/>
          <w:szCs w:val="24"/>
        </w:rPr>
        <w:t>s</w:t>
      </w:r>
      <w:r>
        <w:rPr>
          <w:rStyle w:val="Heading4Char"/>
          <w:rFonts w:ascii="Trebuchet MS" w:hAnsi="Trebuchet MS"/>
          <w:b w:val="0"/>
          <w:sz w:val="24"/>
          <w:szCs w:val="24"/>
        </w:rPr>
        <w:t>, respectfully.</w:t>
      </w:r>
      <w:r w:rsidR="00D47EBE">
        <w:rPr>
          <w:rStyle w:val="Heading4Char"/>
          <w:rFonts w:ascii="Trebuchet MS" w:hAnsi="Trebuchet MS"/>
          <w:b w:val="0"/>
          <w:sz w:val="24"/>
          <w:szCs w:val="24"/>
        </w:rPr>
        <w:t xml:space="preserve">  Toda</w:t>
      </w:r>
      <w:r w:rsidR="00D4449A">
        <w:rPr>
          <w:rStyle w:val="Heading4Char"/>
          <w:rFonts w:ascii="Trebuchet MS" w:hAnsi="Trebuchet MS"/>
          <w:b w:val="0"/>
          <w:sz w:val="24"/>
          <w:szCs w:val="24"/>
        </w:rPr>
        <w:t xml:space="preserve">y, Lakewood is comprised of 6.9% of Park Land, </w:t>
      </w:r>
      <w:r w:rsidR="00D47EBE">
        <w:rPr>
          <w:rStyle w:val="Heading4Char"/>
          <w:rFonts w:ascii="Trebuchet MS" w:hAnsi="Trebuchet MS"/>
          <w:b w:val="0"/>
          <w:sz w:val="24"/>
          <w:szCs w:val="24"/>
        </w:rPr>
        <w:t xml:space="preserve">more than </w:t>
      </w:r>
      <w:r w:rsidR="00C80F99">
        <w:rPr>
          <w:rStyle w:val="Heading4Char"/>
          <w:rFonts w:ascii="Trebuchet MS" w:hAnsi="Trebuchet MS"/>
          <w:b w:val="0"/>
          <w:sz w:val="24"/>
          <w:szCs w:val="24"/>
        </w:rPr>
        <w:t>1,100</w:t>
      </w:r>
      <w:r w:rsidR="00D47EBE">
        <w:rPr>
          <w:rStyle w:val="Heading4Char"/>
          <w:rFonts w:ascii="Trebuchet MS" w:hAnsi="Trebuchet MS"/>
          <w:b w:val="0"/>
          <w:sz w:val="24"/>
          <w:szCs w:val="24"/>
        </w:rPr>
        <w:t xml:space="preserve"> acres </w:t>
      </w:r>
      <w:r w:rsidR="009B74E0">
        <w:rPr>
          <w:rStyle w:val="Heading4Char"/>
          <w:rFonts w:ascii="Trebuchet MS" w:hAnsi="Trebuchet MS"/>
          <w:b w:val="0"/>
          <w:sz w:val="24"/>
          <w:szCs w:val="24"/>
        </w:rPr>
        <w:t xml:space="preserve">and </w:t>
      </w:r>
      <w:r w:rsidR="00D47EBE">
        <w:rPr>
          <w:rStyle w:val="Heading4Char"/>
          <w:rFonts w:ascii="Trebuchet MS" w:hAnsi="Trebuchet MS"/>
          <w:b w:val="0"/>
          <w:sz w:val="24"/>
          <w:szCs w:val="24"/>
        </w:rPr>
        <w:t xml:space="preserve">Georgian Court </w:t>
      </w:r>
      <w:r w:rsidR="001737C6">
        <w:rPr>
          <w:rStyle w:val="Heading4Char"/>
          <w:rFonts w:ascii="Trebuchet MS" w:hAnsi="Trebuchet MS"/>
          <w:b w:val="0"/>
          <w:sz w:val="24"/>
          <w:szCs w:val="24"/>
        </w:rPr>
        <w:t xml:space="preserve">University </w:t>
      </w:r>
      <w:r w:rsidR="00D4449A">
        <w:rPr>
          <w:rStyle w:val="Heading4Char"/>
          <w:rFonts w:ascii="Trebuchet MS" w:hAnsi="Trebuchet MS"/>
          <w:b w:val="0"/>
          <w:sz w:val="24"/>
          <w:szCs w:val="24"/>
        </w:rPr>
        <w:t xml:space="preserve">comprises </w:t>
      </w:r>
      <w:r w:rsidR="00753575">
        <w:rPr>
          <w:rStyle w:val="Heading4Char"/>
          <w:rFonts w:ascii="Trebuchet MS" w:hAnsi="Trebuchet MS"/>
          <w:b w:val="0"/>
          <w:sz w:val="24"/>
          <w:szCs w:val="24"/>
        </w:rPr>
        <w:t>158 acres</w:t>
      </w:r>
      <w:r w:rsidR="0078400F">
        <w:rPr>
          <w:rStyle w:val="Heading4Char"/>
          <w:rFonts w:ascii="Trebuchet MS" w:hAnsi="Trebuchet MS"/>
          <w:b w:val="0"/>
          <w:sz w:val="24"/>
          <w:szCs w:val="24"/>
        </w:rPr>
        <w:t xml:space="preserve">.  </w:t>
      </w:r>
      <w:r w:rsidR="0078400F" w:rsidRPr="0078400F">
        <w:rPr>
          <w:rStyle w:val="Heading4Char"/>
          <w:rFonts w:ascii="Trebuchet MS" w:hAnsi="Trebuchet MS"/>
          <w:b w:val="0"/>
          <w:sz w:val="24"/>
          <w:szCs w:val="24"/>
        </w:rPr>
        <w:t>Georgian Court</w:t>
      </w:r>
      <w:r w:rsidR="0078400F">
        <w:rPr>
          <w:rStyle w:val="Heading4Char"/>
          <w:rFonts w:ascii="Trebuchet MS" w:hAnsi="Trebuchet MS"/>
          <w:b w:val="0"/>
          <w:sz w:val="24"/>
          <w:szCs w:val="24"/>
        </w:rPr>
        <w:t xml:space="preserve"> </w:t>
      </w:r>
      <w:r w:rsidR="006E5EC3">
        <w:rPr>
          <w:rStyle w:val="Heading4Char"/>
          <w:rFonts w:ascii="Trebuchet MS" w:hAnsi="Trebuchet MS"/>
          <w:b w:val="0"/>
          <w:sz w:val="24"/>
          <w:szCs w:val="24"/>
        </w:rPr>
        <w:t xml:space="preserve">University which </w:t>
      </w:r>
      <w:r w:rsidR="0078400F">
        <w:rPr>
          <w:rStyle w:val="Heading4Char"/>
          <w:rFonts w:ascii="Trebuchet MS" w:hAnsi="Trebuchet MS"/>
          <w:b w:val="0"/>
          <w:sz w:val="24"/>
          <w:szCs w:val="24"/>
        </w:rPr>
        <w:t xml:space="preserve">provides a </w:t>
      </w:r>
      <w:r w:rsidR="0078400F" w:rsidRPr="0078400F">
        <w:rPr>
          <w:rStyle w:val="Heading4Char"/>
          <w:rFonts w:ascii="Trebuchet MS" w:hAnsi="Trebuchet MS"/>
          <w:b w:val="0"/>
          <w:sz w:val="24"/>
          <w:szCs w:val="24"/>
        </w:rPr>
        <w:t>comprehensive liberal arts education in the Roman Catholic tradition</w:t>
      </w:r>
      <w:r w:rsidR="006E5EC3">
        <w:rPr>
          <w:rStyle w:val="Heading4Char"/>
          <w:rFonts w:ascii="Trebuchet MS" w:hAnsi="Trebuchet MS"/>
          <w:b w:val="0"/>
          <w:sz w:val="24"/>
          <w:szCs w:val="24"/>
        </w:rPr>
        <w:t>,</w:t>
      </w:r>
      <w:r w:rsidR="0078400F" w:rsidRPr="0078400F">
        <w:rPr>
          <w:rStyle w:val="Heading4Char"/>
          <w:rFonts w:ascii="Trebuchet MS" w:hAnsi="Trebuchet MS"/>
          <w:b w:val="0"/>
          <w:sz w:val="24"/>
          <w:szCs w:val="24"/>
        </w:rPr>
        <w:t xml:space="preserve"> </w:t>
      </w:r>
      <w:r w:rsidR="00D47EBE">
        <w:rPr>
          <w:rStyle w:val="Heading4Char"/>
          <w:rFonts w:ascii="Trebuchet MS" w:hAnsi="Trebuchet MS"/>
          <w:b w:val="0"/>
          <w:sz w:val="24"/>
          <w:szCs w:val="24"/>
        </w:rPr>
        <w:t xml:space="preserve">is now a co-educational </w:t>
      </w:r>
      <w:r w:rsidR="006E5EC3">
        <w:rPr>
          <w:rStyle w:val="Heading4Char"/>
          <w:rFonts w:ascii="Trebuchet MS" w:hAnsi="Trebuchet MS"/>
          <w:b w:val="0"/>
          <w:sz w:val="24"/>
          <w:szCs w:val="24"/>
        </w:rPr>
        <w:t xml:space="preserve">institution </w:t>
      </w:r>
      <w:r w:rsidR="000303B6">
        <w:rPr>
          <w:rStyle w:val="Heading4Char"/>
          <w:rFonts w:ascii="Trebuchet MS" w:hAnsi="Trebuchet MS"/>
          <w:b w:val="0"/>
          <w:sz w:val="24"/>
          <w:szCs w:val="24"/>
        </w:rPr>
        <w:t>of</w:t>
      </w:r>
      <w:r w:rsidR="00D47EBE">
        <w:rPr>
          <w:rStyle w:val="Heading4Char"/>
          <w:rFonts w:ascii="Trebuchet MS" w:hAnsi="Trebuchet MS"/>
          <w:b w:val="0"/>
          <w:sz w:val="24"/>
          <w:szCs w:val="24"/>
        </w:rPr>
        <w:t xml:space="preserve"> </w:t>
      </w:r>
      <w:r w:rsidR="00493435">
        <w:rPr>
          <w:rStyle w:val="Heading4Char"/>
          <w:rFonts w:ascii="Trebuchet MS" w:hAnsi="Trebuchet MS"/>
          <w:b w:val="0"/>
          <w:sz w:val="24"/>
          <w:szCs w:val="24"/>
        </w:rPr>
        <w:t>more than 2,300</w:t>
      </w:r>
      <w:r w:rsidR="00D47EBE">
        <w:rPr>
          <w:rStyle w:val="Heading4Char"/>
          <w:rFonts w:ascii="Trebuchet MS" w:hAnsi="Trebuchet MS"/>
          <w:b w:val="0"/>
          <w:sz w:val="24"/>
          <w:szCs w:val="24"/>
        </w:rPr>
        <w:t xml:space="preserve"> students.</w:t>
      </w:r>
      <w:r w:rsidR="00753575">
        <w:rPr>
          <w:rStyle w:val="Heading4Char"/>
          <w:rFonts w:ascii="Trebuchet MS" w:hAnsi="Trebuchet MS"/>
          <w:b w:val="0"/>
          <w:sz w:val="24"/>
          <w:szCs w:val="24"/>
        </w:rPr>
        <w:t xml:space="preserve">  BMG</w:t>
      </w:r>
      <w:r w:rsidR="00046420">
        <w:rPr>
          <w:rStyle w:val="Heading4Char"/>
          <w:rFonts w:ascii="Trebuchet MS" w:hAnsi="Trebuchet MS"/>
          <w:b w:val="0"/>
          <w:sz w:val="24"/>
          <w:szCs w:val="24"/>
        </w:rPr>
        <w:t xml:space="preserve"> has also grown from its start in</w:t>
      </w:r>
      <w:r w:rsidR="00452100">
        <w:rPr>
          <w:rStyle w:val="Heading4Char"/>
          <w:rFonts w:ascii="Trebuchet MS" w:hAnsi="Trebuchet MS"/>
          <w:b w:val="0"/>
          <w:sz w:val="24"/>
          <w:szCs w:val="24"/>
        </w:rPr>
        <w:t xml:space="preserve"> 194</w:t>
      </w:r>
      <w:r w:rsidR="00046420">
        <w:rPr>
          <w:rStyle w:val="Heading4Char"/>
          <w:rFonts w:ascii="Trebuchet MS" w:hAnsi="Trebuchet MS"/>
          <w:b w:val="0"/>
          <w:sz w:val="24"/>
          <w:szCs w:val="24"/>
        </w:rPr>
        <w:t>3</w:t>
      </w:r>
      <w:r w:rsidR="00452100">
        <w:rPr>
          <w:rStyle w:val="Heading4Char"/>
          <w:rFonts w:ascii="Trebuchet MS" w:hAnsi="Trebuchet MS"/>
          <w:b w:val="0"/>
          <w:sz w:val="24"/>
          <w:szCs w:val="24"/>
        </w:rPr>
        <w:t xml:space="preserve"> as a small yeshiva</w:t>
      </w:r>
      <w:r w:rsidR="00046420">
        <w:rPr>
          <w:rStyle w:val="Heading4Char"/>
          <w:rFonts w:ascii="Trebuchet MS" w:hAnsi="Trebuchet MS"/>
          <w:b w:val="0"/>
          <w:sz w:val="24"/>
          <w:szCs w:val="24"/>
        </w:rPr>
        <w:t xml:space="preserve"> which </w:t>
      </w:r>
      <w:r w:rsidR="000303B6">
        <w:rPr>
          <w:rStyle w:val="Heading4Char"/>
          <w:rFonts w:ascii="Trebuchet MS" w:hAnsi="Trebuchet MS"/>
          <w:b w:val="0"/>
          <w:sz w:val="24"/>
          <w:szCs w:val="24"/>
        </w:rPr>
        <w:t xml:space="preserve">to </w:t>
      </w:r>
      <w:r w:rsidR="00452100">
        <w:rPr>
          <w:rStyle w:val="Heading4Char"/>
          <w:rFonts w:ascii="Trebuchet MS" w:hAnsi="Trebuchet MS"/>
          <w:b w:val="0"/>
          <w:sz w:val="24"/>
          <w:szCs w:val="24"/>
        </w:rPr>
        <w:t>now offer</w:t>
      </w:r>
      <w:r w:rsidR="000303B6">
        <w:rPr>
          <w:rStyle w:val="Heading4Char"/>
          <w:rFonts w:ascii="Trebuchet MS" w:hAnsi="Trebuchet MS"/>
          <w:b w:val="0"/>
          <w:sz w:val="24"/>
          <w:szCs w:val="24"/>
        </w:rPr>
        <w:t>s</w:t>
      </w:r>
      <w:r w:rsidR="00452100">
        <w:rPr>
          <w:rStyle w:val="Heading4Char"/>
          <w:rFonts w:ascii="Trebuchet MS" w:hAnsi="Trebuchet MS"/>
          <w:b w:val="0"/>
          <w:sz w:val="24"/>
          <w:szCs w:val="24"/>
        </w:rPr>
        <w:t xml:space="preserve"> higher education </w:t>
      </w:r>
      <w:r w:rsidR="007D63F6">
        <w:rPr>
          <w:rStyle w:val="Heading4Char"/>
          <w:rFonts w:ascii="Trebuchet MS" w:hAnsi="Trebuchet MS"/>
          <w:b w:val="0"/>
          <w:sz w:val="24"/>
          <w:szCs w:val="24"/>
        </w:rPr>
        <w:t>classes to</w:t>
      </w:r>
      <w:r w:rsidR="00452100">
        <w:rPr>
          <w:rStyle w:val="Heading4Char"/>
          <w:rFonts w:ascii="Trebuchet MS" w:hAnsi="Trebuchet MS"/>
          <w:b w:val="0"/>
          <w:sz w:val="24"/>
          <w:szCs w:val="24"/>
        </w:rPr>
        <w:t xml:space="preserve"> over 6,000 </w:t>
      </w:r>
      <w:r w:rsidR="007D63F6">
        <w:rPr>
          <w:rStyle w:val="Heading4Char"/>
          <w:rFonts w:ascii="Trebuchet MS" w:hAnsi="Trebuchet MS"/>
          <w:b w:val="0"/>
          <w:sz w:val="24"/>
          <w:szCs w:val="24"/>
        </w:rPr>
        <w:t xml:space="preserve">Jewish </w:t>
      </w:r>
      <w:r w:rsidR="00452100">
        <w:rPr>
          <w:rStyle w:val="Heading4Char"/>
          <w:rFonts w:ascii="Trebuchet MS" w:hAnsi="Trebuchet MS"/>
          <w:b w:val="0"/>
          <w:sz w:val="24"/>
          <w:szCs w:val="24"/>
        </w:rPr>
        <w:t>men</w:t>
      </w:r>
      <w:r w:rsidR="007D63F6">
        <w:rPr>
          <w:rStyle w:val="Heading4Char"/>
          <w:rFonts w:ascii="Trebuchet MS" w:hAnsi="Trebuchet MS"/>
          <w:b w:val="0"/>
          <w:sz w:val="24"/>
          <w:szCs w:val="24"/>
        </w:rPr>
        <w:t xml:space="preserve"> on </w:t>
      </w:r>
      <w:r w:rsidR="00046420">
        <w:rPr>
          <w:rStyle w:val="Heading4Char"/>
          <w:rFonts w:ascii="Trebuchet MS" w:hAnsi="Trebuchet MS"/>
          <w:b w:val="0"/>
          <w:sz w:val="24"/>
          <w:szCs w:val="24"/>
        </w:rPr>
        <w:t>its campus in Lakewood.</w:t>
      </w:r>
      <w:r w:rsidR="00141E42">
        <w:rPr>
          <w:rStyle w:val="Heading4Char"/>
          <w:rFonts w:ascii="Trebuchet MS" w:hAnsi="Trebuchet MS"/>
          <w:b w:val="0"/>
          <w:sz w:val="24"/>
          <w:szCs w:val="24"/>
        </w:rPr>
        <w:t xml:space="preserve">  Also providing cultural opportunities to the region is the Strand Theater</w:t>
      </w:r>
      <w:r w:rsidR="000303B6">
        <w:rPr>
          <w:rStyle w:val="Heading4Char"/>
          <w:rFonts w:ascii="Trebuchet MS" w:hAnsi="Trebuchet MS"/>
          <w:b w:val="0"/>
          <w:sz w:val="24"/>
          <w:szCs w:val="24"/>
        </w:rPr>
        <w:t>,</w:t>
      </w:r>
      <w:r w:rsidR="00141E42">
        <w:rPr>
          <w:rStyle w:val="Heading4Char"/>
          <w:rFonts w:ascii="Trebuchet MS" w:hAnsi="Trebuchet MS"/>
          <w:b w:val="0"/>
          <w:sz w:val="24"/>
          <w:szCs w:val="24"/>
        </w:rPr>
        <w:t xml:space="preserve"> which has been recognized artistically </w:t>
      </w:r>
      <w:r w:rsidR="00B640E6">
        <w:rPr>
          <w:rStyle w:val="Heading4Char"/>
          <w:rFonts w:ascii="Trebuchet MS" w:hAnsi="Trebuchet MS"/>
          <w:b w:val="0"/>
          <w:sz w:val="24"/>
          <w:szCs w:val="24"/>
        </w:rPr>
        <w:t xml:space="preserve">and architecturally after being placed on the National Register of </w:t>
      </w:r>
      <w:r w:rsidR="00141E42">
        <w:rPr>
          <w:rStyle w:val="Heading4Char"/>
          <w:rFonts w:ascii="Trebuchet MS" w:hAnsi="Trebuchet MS"/>
          <w:b w:val="0"/>
          <w:sz w:val="24"/>
          <w:szCs w:val="24"/>
        </w:rPr>
        <w:t xml:space="preserve">Historic </w:t>
      </w:r>
      <w:r w:rsidR="00B640E6">
        <w:rPr>
          <w:rStyle w:val="Heading4Char"/>
          <w:rFonts w:ascii="Trebuchet MS" w:hAnsi="Trebuchet MS"/>
          <w:b w:val="0"/>
          <w:sz w:val="24"/>
          <w:szCs w:val="24"/>
        </w:rPr>
        <w:t>Places.</w:t>
      </w:r>
    </w:p>
    <w:p w:rsidR="00FC092E" w:rsidRDefault="00FC092E" w:rsidP="00346091">
      <w:pPr>
        <w:jc w:val="both"/>
        <w:rPr>
          <w:rStyle w:val="Heading4Char"/>
          <w:rFonts w:ascii="Trebuchet MS" w:hAnsi="Trebuchet MS"/>
          <w:sz w:val="24"/>
          <w:szCs w:val="24"/>
        </w:rPr>
      </w:pPr>
    </w:p>
    <w:p w:rsidR="00790ADD" w:rsidRDefault="00790ADD" w:rsidP="00346091">
      <w:pPr>
        <w:jc w:val="both"/>
        <w:rPr>
          <w:rFonts w:ascii="Arial" w:hAnsi="Arial" w:cs="Arial"/>
          <w:sz w:val="20"/>
          <w:szCs w:val="20"/>
        </w:rPr>
      </w:pPr>
      <w:r>
        <w:rPr>
          <w:rFonts w:ascii="Trebuchet MS" w:hAnsi="Trebuchet MS"/>
        </w:rPr>
        <w:t>Although flooding occurs in Ocean County, Lakewood has not suffered</w:t>
      </w:r>
      <w:r w:rsidRPr="005B2598">
        <w:rPr>
          <w:rFonts w:ascii="Trebuchet MS" w:hAnsi="Trebuchet MS"/>
        </w:rPr>
        <w:t xml:space="preserve"> repetitive losses</w:t>
      </w:r>
      <w:r>
        <w:rPr>
          <w:rFonts w:ascii="Trebuchet MS" w:hAnsi="Trebuchet MS"/>
        </w:rPr>
        <w:t>.  They participate in the FEMA sponsored National Flood Insurance Program. There are</w:t>
      </w:r>
      <w:r w:rsidRPr="00FB48E2">
        <w:rPr>
          <w:rFonts w:ascii="Trebuchet MS" w:hAnsi="Trebuchet MS"/>
        </w:rPr>
        <w:t xml:space="preserve"> 157</w:t>
      </w:r>
      <w:r>
        <w:rPr>
          <w:rFonts w:ascii="Trebuchet MS" w:hAnsi="Trebuchet MS"/>
        </w:rPr>
        <w:t xml:space="preserve"> </w:t>
      </w:r>
      <w:r w:rsidRPr="00FB48E2">
        <w:rPr>
          <w:rFonts w:ascii="Trebuchet MS" w:hAnsi="Trebuchet MS"/>
        </w:rPr>
        <w:t xml:space="preserve">parcels </w:t>
      </w:r>
      <w:r>
        <w:rPr>
          <w:rFonts w:ascii="Trebuchet MS" w:hAnsi="Trebuchet MS"/>
        </w:rPr>
        <w:t xml:space="preserve">in the Special Flood Hazard Area </w:t>
      </w:r>
      <w:r w:rsidRPr="00FB48E2">
        <w:rPr>
          <w:rFonts w:ascii="Trebuchet MS" w:hAnsi="Trebuchet MS"/>
        </w:rPr>
        <w:t xml:space="preserve">or 0.61% of all parcels </w:t>
      </w:r>
      <w:r>
        <w:rPr>
          <w:rFonts w:ascii="Trebuchet MS" w:hAnsi="Trebuchet MS"/>
        </w:rPr>
        <w:t xml:space="preserve">in the Township. </w:t>
      </w:r>
      <w:r w:rsidR="00C2634A">
        <w:rPr>
          <w:rFonts w:ascii="Trebuchet MS" w:hAnsi="Trebuchet MS"/>
        </w:rPr>
        <w:t>I</w:t>
      </w:r>
      <w:r w:rsidR="00346091">
        <w:rPr>
          <w:rFonts w:ascii="Trebuchet MS" w:hAnsi="Trebuchet MS"/>
        </w:rPr>
        <w:t xml:space="preserve">n August of 2011 the </w:t>
      </w:r>
      <w:r w:rsidR="00346091" w:rsidRPr="00346091">
        <w:rPr>
          <w:rFonts w:ascii="Trebuchet MS" w:hAnsi="Trebuchet MS"/>
        </w:rPr>
        <w:t>North Branch of the Metedeconk River had</w:t>
      </w:r>
      <w:r w:rsidR="00346091">
        <w:rPr>
          <w:rFonts w:ascii="Trebuchet MS" w:hAnsi="Trebuchet MS"/>
        </w:rPr>
        <w:t xml:space="preserve"> </w:t>
      </w:r>
      <w:r w:rsidR="00346091" w:rsidRPr="00346091">
        <w:rPr>
          <w:rFonts w:ascii="Trebuchet MS" w:hAnsi="Trebuchet MS"/>
        </w:rPr>
        <w:t>major and record breaking flooding</w:t>
      </w:r>
      <w:r w:rsidR="00346091">
        <w:rPr>
          <w:rFonts w:ascii="Trebuchet MS" w:hAnsi="Trebuchet MS"/>
        </w:rPr>
        <w:t xml:space="preserve"> above </w:t>
      </w:r>
      <w:r w:rsidR="00346091" w:rsidRPr="00346091">
        <w:rPr>
          <w:rFonts w:ascii="Trebuchet MS" w:hAnsi="Trebuchet MS"/>
        </w:rPr>
        <w:t>its 7 foot flood stage and crested at</w:t>
      </w:r>
      <w:r w:rsidR="00346091">
        <w:rPr>
          <w:rFonts w:ascii="Trebuchet MS" w:hAnsi="Trebuchet MS"/>
        </w:rPr>
        <w:t xml:space="preserve"> </w:t>
      </w:r>
      <w:r w:rsidR="00346091" w:rsidRPr="00346091">
        <w:rPr>
          <w:rFonts w:ascii="Trebuchet MS" w:hAnsi="Trebuchet MS"/>
        </w:rPr>
        <w:t>11.40 feet</w:t>
      </w:r>
      <w:r w:rsidR="00346091">
        <w:rPr>
          <w:rFonts w:ascii="Trebuchet MS" w:hAnsi="Trebuchet MS"/>
        </w:rPr>
        <w:t>.</w:t>
      </w:r>
    </w:p>
    <w:p w:rsidR="00790ADD" w:rsidRDefault="00790ADD" w:rsidP="00ED0CF1">
      <w:pPr>
        <w:jc w:val="both"/>
        <w:rPr>
          <w:rStyle w:val="Heading4Char"/>
          <w:rFonts w:ascii="Trebuchet MS" w:hAnsi="Trebuchet MS"/>
          <w:b w:val="0"/>
          <w:sz w:val="24"/>
          <w:szCs w:val="24"/>
        </w:rPr>
      </w:pPr>
    </w:p>
    <w:p w:rsidR="00ED0CF1" w:rsidRDefault="00ED0CF1" w:rsidP="00ED0CF1">
      <w:pPr>
        <w:jc w:val="both"/>
        <w:rPr>
          <w:rStyle w:val="Heading4Char"/>
          <w:rFonts w:ascii="Trebuchet MS" w:hAnsi="Trebuchet MS"/>
          <w:b w:val="0"/>
          <w:sz w:val="24"/>
          <w:szCs w:val="24"/>
        </w:rPr>
      </w:pPr>
      <w:r>
        <w:rPr>
          <w:rStyle w:val="Heading4Char"/>
          <w:rFonts w:ascii="Trebuchet MS" w:hAnsi="Trebuchet MS"/>
          <w:b w:val="0"/>
          <w:sz w:val="24"/>
          <w:szCs w:val="24"/>
        </w:rPr>
        <w:t xml:space="preserve">The current State Plan Map (Map) shows 91% of the Township’s 16,060 acres as PA 2 or Suburban Planning Area.  While only 7.5 acres is currently depicted as State Parkland on the Map, the combined local, county and State parks totals more than 1,100 acres. </w:t>
      </w:r>
    </w:p>
    <w:p w:rsidR="000D0E12" w:rsidRDefault="000D0E12">
      <w:pPr>
        <w:rPr>
          <w:rStyle w:val="Heading4Char"/>
          <w:rFonts w:ascii="Trebuchet MS" w:hAnsi="Trebuchet MS"/>
          <w:sz w:val="24"/>
          <w:szCs w:val="24"/>
        </w:rPr>
      </w:pPr>
      <w:r>
        <w:rPr>
          <w:rStyle w:val="Heading4Char"/>
          <w:rFonts w:ascii="Trebuchet MS" w:hAnsi="Trebuchet MS"/>
          <w:sz w:val="24"/>
          <w:szCs w:val="24"/>
        </w:rPr>
        <w:br w:type="page"/>
      </w:r>
    </w:p>
    <w:p w:rsidR="00ED0CF1" w:rsidRDefault="00ED0CF1" w:rsidP="00DE03BD">
      <w:pPr>
        <w:jc w:val="center"/>
        <w:rPr>
          <w:rStyle w:val="Heading4Char"/>
          <w:rFonts w:ascii="Trebuchet MS" w:hAnsi="Trebuchet MS"/>
          <w:sz w:val="24"/>
          <w:szCs w:val="24"/>
        </w:rPr>
      </w:pPr>
    </w:p>
    <w:p w:rsidR="00DE03BD" w:rsidRPr="00DE03BD" w:rsidRDefault="00DE03BD" w:rsidP="00DE03BD">
      <w:pPr>
        <w:jc w:val="center"/>
        <w:rPr>
          <w:rStyle w:val="Heading4Char"/>
          <w:rFonts w:ascii="Trebuchet MS" w:hAnsi="Trebuchet MS"/>
          <w:sz w:val="24"/>
          <w:szCs w:val="24"/>
        </w:rPr>
      </w:pPr>
      <w:r>
        <w:rPr>
          <w:rStyle w:val="Heading4Char"/>
          <w:rFonts w:ascii="Trebuchet MS" w:hAnsi="Trebuchet MS"/>
          <w:sz w:val="24"/>
          <w:szCs w:val="24"/>
        </w:rPr>
        <w:t>Key Locations</w:t>
      </w:r>
    </w:p>
    <w:p w:rsidR="00DE03BD" w:rsidRDefault="00DE03BD" w:rsidP="007D63F6">
      <w:pPr>
        <w:jc w:val="both"/>
        <w:rPr>
          <w:rStyle w:val="Heading4Char"/>
          <w:rFonts w:ascii="Trebuchet MS" w:hAnsi="Trebuchet MS"/>
          <w:b w:val="0"/>
          <w:sz w:val="24"/>
          <w:szCs w:val="24"/>
        </w:rPr>
      </w:pPr>
    </w:p>
    <w:p w:rsidR="005E0D87" w:rsidRDefault="00DE03BD" w:rsidP="00DE03BD">
      <w:pPr>
        <w:jc w:val="center"/>
        <w:rPr>
          <w:rStyle w:val="Heading4Char"/>
          <w:rFonts w:ascii="Trebuchet MS" w:hAnsi="Trebuchet MS"/>
          <w:b w:val="0"/>
          <w:sz w:val="24"/>
          <w:szCs w:val="24"/>
        </w:rPr>
      </w:pPr>
      <w:r>
        <w:rPr>
          <w:rFonts w:ascii="Trebuchet MS" w:hAnsi="Trebuchet MS"/>
          <w:bCs/>
          <w:noProof/>
        </w:rPr>
        <w:drawing>
          <wp:inline distT="0" distB="0" distL="0" distR="0">
            <wp:extent cx="4533900" cy="4252051"/>
            <wp:effectExtent l="19050" t="0" r="0" b="0"/>
            <wp:docPr id="17"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7" cstate="print"/>
                    <a:srcRect/>
                    <a:stretch>
                      <a:fillRect/>
                    </a:stretch>
                  </pic:blipFill>
                  <pic:spPr bwMode="auto">
                    <a:xfrm>
                      <a:off x="0" y="0"/>
                      <a:ext cx="4533900" cy="4252051"/>
                    </a:xfrm>
                    <a:prstGeom prst="rect">
                      <a:avLst/>
                    </a:prstGeom>
                    <a:noFill/>
                    <a:ln w="9525">
                      <a:noFill/>
                      <a:miter lim="800000"/>
                      <a:headEnd/>
                      <a:tailEnd/>
                    </a:ln>
                  </pic:spPr>
                </pic:pic>
              </a:graphicData>
            </a:graphic>
          </wp:inline>
        </w:drawing>
      </w:r>
    </w:p>
    <w:p w:rsidR="001C58A1" w:rsidRDefault="001C58A1" w:rsidP="007D63F6">
      <w:pPr>
        <w:jc w:val="both"/>
        <w:rPr>
          <w:rStyle w:val="Heading4Char"/>
          <w:rFonts w:ascii="Trebuchet MS" w:hAnsi="Trebuchet MS"/>
          <w:b w:val="0"/>
          <w:sz w:val="24"/>
          <w:szCs w:val="24"/>
        </w:rPr>
      </w:pPr>
    </w:p>
    <w:p w:rsidR="00553FFB" w:rsidRDefault="00553FFB" w:rsidP="009F68AF">
      <w:pPr>
        <w:pStyle w:val="Heading1"/>
        <w:spacing w:before="0" w:after="0"/>
        <w:jc w:val="both"/>
        <w:rPr>
          <w:rStyle w:val="Heading4Char"/>
          <w:rFonts w:ascii="Trebuchet MS" w:hAnsi="Trebuchet MS"/>
        </w:rPr>
      </w:pPr>
    </w:p>
    <w:p w:rsidR="00C54EEE" w:rsidRPr="0023765B" w:rsidRDefault="00D757BA" w:rsidP="009F68AF">
      <w:pPr>
        <w:pStyle w:val="Heading1"/>
        <w:spacing w:before="0" w:after="0"/>
        <w:jc w:val="both"/>
      </w:pPr>
      <w:bookmarkStart w:id="16" w:name="_Toc378761165"/>
      <w:r w:rsidRPr="0023765B">
        <w:rPr>
          <w:rStyle w:val="Heading4Char"/>
          <w:rFonts w:ascii="Trebuchet MS" w:hAnsi="Trebuchet MS"/>
        </w:rPr>
        <w:t>DEMOGRAPHICS</w:t>
      </w:r>
      <w:r w:rsidR="00E73DED" w:rsidRPr="0023765B">
        <w:rPr>
          <w:rStyle w:val="Heading4Char"/>
          <w:rFonts w:ascii="Trebuchet MS" w:hAnsi="Trebuchet MS"/>
        </w:rPr>
        <w:t xml:space="preserve"> AND </w:t>
      </w:r>
      <w:r w:rsidR="002B4E89">
        <w:rPr>
          <w:rStyle w:val="Heading4Char"/>
          <w:rFonts w:ascii="Trebuchet MS" w:hAnsi="Trebuchet MS"/>
        </w:rPr>
        <w:t>LAKEWOOD TOWNSHIP’S</w:t>
      </w:r>
      <w:r w:rsidR="00E73DED" w:rsidRPr="0023765B">
        <w:rPr>
          <w:rStyle w:val="Heading4Char"/>
          <w:rFonts w:ascii="Trebuchet MS" w:hAnsi="Trebuchet MS"/>
        </w:rPr>
        <w:t xml:space="preserve"> FUTURE</w:t>
      </w:r>
      <w:bookmarkEnd w:id="15"/>
      <w:bookmarkEnd w:id="16"/>
    </w:p>
    <w:p w:rsidR="00760E38" w:rsidRDefault="00760E38" w:rsidP="00064A83">
      <w:pPr>
        <w:jc w:val="both"/>
        <w:rPr>
          <w:rFonts w:ascii="Trebuchet MS" w:hAnsi="Trebuchet MS"/>
        </w:rPr>
      </w:pPr>
    </w:p>
    <w:p w:rsidR="002C0FE3" w:rsidRDefault="00912E8D" w:rsidP="00B764B8">
      <w:pPr>
        <w:jc w:val="both"/>
        <w:rPr>
          <w:rFonts w:ascii="Trebuchet MS" w:hAnsi="Trebuchet MS"/>
        </w:rPr>
      </w:pPr>
      <w:r>
        <w:rPr>
          <w:rFonts w:ascii="Trebuchet MS" w:hAnsi="Trebuchet MS"/>
        </w:rPr>
        <w:t xml:space="preserve">The </w:t>
      </w:r>
      <w:r w:rsidR="00500E30">
        <w:rPr>
          <w:rFonts w:ascii="Trebuchet MS" w:hAnsi="Trebuchet MS"/>
        </w:rPr>
        <w:t>SGP</w:t>
      </w:r>
      <w:r>
        <w:rPr>
          <w:rFonts w:ascii="Trebuchet MS" w:hAnsi="Trebuchet MS"/>
        </w:rPr>
        <w:t xml:space="preserve"> begins with the realization that Lakewood is at a crossroad</w:t>
      </w:r>
      <w:r w:rsidR="00FC092E">
        <w:rPr>
          <w:rFonts w:ascii="Trebuchet MS" w:hAnsi="Trebuchet MS"/>
        </w:rPr>
        <w:t>s</w:t>
      </w:r>
      <w:r>
        <w:rPr>
          <w:rFonts w:ascii="Trebuchet MS" w:hAnsi="Trebuchet MS"/>
        </w:rPr>
        <w:t>, because of its significant residential growth.</w:t>
      </w:r>
      <w:r w:rsidR="00AF2F52">
        <w:rPr>
          <w:rFonts w:ascii="Trebuchet MS" w:hAnsi="Trebuchet MS"/>
        </w:rPr>
        <w:t xml:space="preserve">  </w:t>
      </w:r>
      <w:r w:rsidR="00714136">
        <w:rPr>
          <w:rFonts w:ascii="Trebuchet MS" w:hAnsi="Trebuchet MS"/>
        </w:rPr>
        <w:t>In 2014</w:t>
      </w:r>
      <w:r w:rsidR="00FC092E">
        <w:rPr>
          <w:rFonts w:ascii="Trebuchet MS" w:hAnsi="Trebuchet MS"/>
        </w:rPr>
        <w:t>,</w:t>
      </w:r>
      <w:r w:rsidR="00AF2F52">
        <w:rPr>
          <w:rFonts w:ascii="Trebuchet MS" w:hAnsi="Trebuchet MS"/>
        </w:rPr>
        <w:t xml:space="preserve"> </w:t>
      </w:r>
      <w:r w:rsidR="00714136">
        <w:rPr>
          <w:rFonts w:ascii="Trebuchet MS" w:hAnsi="Trebuchet MS"/>
        </w:rPr>
        <w:t xml:space="preserve">the New Jersey Department of Labor estimated that are more </w:t>
      </w:r>
      <w:r w:rsidR="00AF2F52">
        <w:rPr>
          <w:rFonts w:ascii="Trebuchet MS" w:hAnsi="Trebuchet MS"/>
        </w:rPr>
        <w:t>9</w:t>
      </w:r>
      <w:r w:rsidR="00714136">
        <w:rPr>
          <w:rFonts w:ascii="Trebuchet MS" w:hAnsi="Trebuchet MS"/>
        </w:rPr>
        <w:t>5</w:t>
      </w:r>
      <w:r w:rsidR="00AF2F52">
        <w:rPr>
          <w:rFonts w:ascii="Trebuchet MS" w:hAnsi="Trebuchet MS"/>
        </w:rPr>
        <w:t xml:space="preserve">,000 </w:t>
      </w:r>
      <w:r w:rsidR="00102948">
        <w:rPr>
          <w:rFonts w:ascii="Trebuchet MS" w:hAnsi="Trebuchet MS"/>
        </w:rPr>
        <w:t>people</w:t>
      </w:r>
      <w:r w:rsidR="00714136">
        <w:rPr>
          <w:rFonts w:ascii="Trebuchet MS" w:hAnsi="Trebuchet MS"/>
        </w:rPr>
        <w:t xml:space="preserve"> which makes </w:t>
      </w:r>
      <w:r w:rsidR="002F6ED1">
        <w:rPr>
          <w:rFonts w:ascii="Trebuchet MS" w:hAnsi="Trebuchet MS"/>
        </w:rPr>
        <w:t>Lakewood is the 7</w:t>
      </w:r>
      <w:r w:rsidR="002F6ED1" w:rsidRPr="002F6ED1">
        <w:rPr>
          <w:rFonts w:ascii="Trebuchet MS" w:hAnsi="Trebuchet MS"/>
          <w:vertAlign w:val="superscript"/>
        </w:rPr>
        <w:t>th</w:t>
      </w:r>
      <w:r w:rsidR="002F6ED1">
        <w:rPr>
          <w:rFonts w:ascii="Trebuchet MS" w:hAnsi="Trebuchet MS"/>
        </w:rPr>
        <w:t xml:space="preserve"> </w:t>
      </w:r>
      <w:r w:rsidR="00CD47EA">
        <w:rPr>
          <w:rFonts w:ascii="Trebuchet MS" w:hAnsi="Trebuchet MS"/>
        </w:rPr>
        <w:t>largest municipality in the State.</w:t>
      </w:r>
      <w:r w:rsidR="003A4F67">
        <w:rPr>
          <w:rFonts w:ascii="Trebuchet MS" w:hAnsi="Trebuchet MS"/>
        </w:rPr>
        <w:t xml:space="preserve">  </w:t>
      </w:r>
      <w:r w:rsidR="00C55868">
        <w:rPr>
          <w:rFonts w:ascii="Trebuchet MS" w:hAnsi="Trebuchet MS"/>
        </w:rPr>
        <w:t xml:space="preserve">The racial breakdown </w:t>
      </w:r>
      <w:r w:rsidR="00B97A4E">
        <w:rPr>
          <w:rFonts w:ascii="Trebuchet MS" w:hAnsi="Trebuchet MS"/>
        </w:rPr>
        <w:t xml:space="preserve">of the population </w:t>
      </w:r>
      <w:r w:rsidR="00C55868">
        <w:rPr>
          <w:rFonts w:ascii="Trebuchet MS" w:hAnsi="Trebuchet MS"/>
        </w:rPr>
        <w:t xml:space="preserve">is approximately 75% white, 17% Hispanic, 6% Black.  </w:t>
      </w:r>
    </w:p>
    <w:p w:rsidR="00C55868" w:rsidRDefault="00C55868" w:rsidP="00B764B8">
      <w:pPr>
        <w:jc w:val="both"/>
        <w:rPr>
          <w:rFonts w:ascii="Trebuchet MS" w:hAnsi="Trebuchet MS"/>
        </w:rPr>
      </w:pPr>
    </w:p>
    <w:p w:rsidR="002C0FE3" w:rsidRDefault="0052334D" w:rsidP="00ED0CF1">
      <w:pPr>
        <w:jc w:val="center"/>
        <w:rPr>
          <w:rFonts w:ascii="Trebuchet MS" w:hAnsi="Trebuchet MS"/>
        </w:rPr>
      </w:pPr>
      <w:r w:rsidRPr="0052334D">
        <w:rPr>
          <w:rFonts w:ascii="Trebuchet MS" w:hAnsi="Trebuchet MS"/>
          <w:noProof/>
        </w:rPr>
        <w:lastRenderedPageBreak/>
        <w:drawing>
          <wp:inline distT="0" distB="0" distL="0" distR="0">
            <wp:extent cx="5114925" cy="2476069"/>
            <wp:effectExtent l="19050" t="0" r="9525" b="431"/>
            <wp:docPr id="19" name="Chart 3"/>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rsidR="00912E8D" w:rsidRDefault="00912E8D" w:rsidP="00B764B8">
      <w:pPr>
        <w:jc w:val="both"/>
        <w:rPr>
          <w:rFonts w:ascii="Trebuchet MS" w:hAnsi="Trebuchet MS"/>
        </w:rPr>
      </w:pPr>
    </w:p>
    <w:p w:rsidR="00C8486B" w:rsidRDefault="00C8486B" w:rsidP="00B764B8">
      <w:pPr>
        <w:jc w:val="both"/>
        <w:rPr>
          <w:rFonts w:ascii="Trebuchet MS" w:hAnsi="Trebuchet MS"/>
        </w:rPr>
      </w:pPr>
    </w:p>
    <w:p w:rsidR="0019282A" w:rsidRDefault="00875641" w:rsidP="00E16E76">
      <w:pPr>
        <w:jc w:val="both"/>
        <w:rPr>
          <w:rFonts w:ascii="Trebuchet MS" w:hAnsi="Trebuchet MS"/>
        </w:rPr>
      </w:pPr>
      <w:r>
        <w:rPr>
          <w:rFonts w:ascii="Trebuchet MS" w:hAnsi="Trebuchet MS"/>
        </w:rPr>
        <w:t xml:space="preserve">Everyone anticipates that Lakewood’s population will continue to grow.  The North Jersey Transportation Planning Authority (NJTPA) projects that the population will grow to </w:t>
      </w:r>
      <w:r w:rsidRPr="00875641">
        <w:rPr>
          <w:rFonts w:ascii="Trebuchet MS" w:hAnsi="Trebuchet MS"/>
        </w:rPr>
        <w:t>133,730</w:t>
      </w:r>
      <w:r>
        <w:rPr>
          <w:rFonts w:ascii="Trebuchet MS" w:hAnsi="Trebuchet MS"/>
        </w:rPr>
        <w:t xml:space="preserve"> by 2040.  </w:t>
      </w:r>
      <w:r w:rsidR="003D273B">
        <w:rPr>
          <w:rFonts w:ascii="Trebuchet MS" w:hAnsi="Trebuchet MS"/>
        </w:rPr>
        <w:t xml:space="preserve">The </w:t>
      </w:r>
      <w:r w:rsidR="00500E30">
        <w:rPr>
          <w:rFonts w:ascii="Trebuchet MS" w:hAnsi="Trebuchet MS"/>
        </w:rPr>
        <w:t>SGP</w:t>
      </w:r>
      <w:r w:rsidR="003D273B">
        <w:rPr>
          <w:rFonts w:ascii="Trebuchet MS" w:hAnsi="Trebuchet MS"/>
        </w:rPr>
        <w:t xml:space="preserve"> </w:t>
      </w:r>
      <w:r w:rsidR="00C758BC">
        <w:rPr>
          <w:rFonts w:ascii="Trebuchet MS" w:hAnsi="Trebuchet MS"/>
        </w:rPr>
        <w:t xml:space="preserve">population projections </w:t>
      </w:r>
      <w:r>
        <w:rPr>
          <w:rFonts w:ascii="Trebuchet MS" w:hAnsi="Trebuchet MS"/>
        </w:rPr>
        <w:t xml:space="preserve">are much higher.  The SGP </w:t>
      </w:r>
      <w:r w:rsidR="003D273B">
        <w:rPr>
          <w:rFonts w:ascii="Trebuchet MS" w:hAnsi="Trebuchet MS"/>
        </w:rPr>
        <w:t>assum</w:t>
      </w:r>
      <w:r>
        <w:rPr>
          <w:rFonts w:ascii="Trebuchet MS" w:hAnsi="Trebuchet MS"/>
        </w:rPr>
        <w:t>es</w:t>
      </w:r>
      <w:r w:rsidR="003D273B">
        <w:rPr>
          <w:rFonts w:ascii="Trebuchet MS" w:hAnsi="Trebuchet MS"/>
        </w:rPr>
        <w:t xml:space="preserve"> that Lakewood will continue to grow </w:t>
      </w:r>
      <w:r w:rsidR="00B764B8" w:rsidRPr="00B764B8">
        <w:rPr>
          <w:rFonts w:ascii="Trebuchet MS" w:hAnsi="Trebuchet MS"/>
        </w:rPr>
        <w:t>exponentially</w:t>
      </w:r>
      <w:r w:rsidR="003D273B">
        <w:rPr>
          <w:rFonts w:ascii="Trebuchet MS" w:hAnsi="Trebuchet MS"/>
        </w:rPr>
        <w:t xml:space="preserve"> as it has over the past three decades and</w:t>
      </w:r>
      <w:r>
        <w:rPr>
          <w:rFonts w:ascii="Trebuchet MS" w:hAnsi="Trebuchet MS"/>
        </w:rPr>
        <w:t xml:space="preserve"> is </w:t>
      </w:r>
      <w:r w:rsidR="00C758BC">
        <w:rPr>
          <w:rFonts w:ascii="Trebuchet MS" w:hAnsi="Trebuchet MS"/>
        </w:rPr>
        <w:t xml:space="preserve">projected </w:t>
      </w:r>
      <w:r w:rsidR="003D273B">
        <w:rPr>
          <w:rFonts w:ascii="Trebuchet MS" w:hAnsi="Trebuchet MS"/>
        </w:rPr>
        <w:t>to pass the 100,000 mar</w:t>
      </w:r>
      <w:r w:rsidR="001F2E98">
        <w:rPr>
          <w:rFonts w:ascii="Trebuchet MS" w:hAnsi="Trebuchet MS"/>
        </w:rPr>
        <w:t xml:space="preserve">k within the next few years and </w:t>
      </w:r>
      <w:r w:rsidR="000D0E12">
        <w:rPr>
          <w:rFonts w:ascii="Trebuchet MS" w:hAnsi="Trebuchet MS"/>
        </w:rPr>
        <w:t xml:space="preserve">based on Lakewood’s projection will </w:t>
      </w:r>
      <w:r w:rsidR="001F2E98">
        <w:rPr>
          <w:rFonts w:ascii="Trebuchet MS" w:hAnsi="Trebuchet MS"/>
        </w:rPr>
        <w:t>pass 200,000 by 20</w:t>
      </w:r>
      <w:r w:rsidR="00491893">
        <w:rPr>
          <w:rFonts w:ascii="Trebuchet MS" w:hAnsi="Trebuchet MS"/>
        </w:rPr>
        <w:t>3</w:t>
      </w:r>
      <w:r w:rsidR="001F2E98">
        <w:rPr>
          <w:rFonts w:ascii="Trebuchet MS" w:hAnsi="Trebuchet MS"/>
        </w:rPr>
        <w:t>0</w:t>
      </w:r>
      <w:r w:rsidR="00B764B8" w:rsidRPr="00B764B8">
        <w:rPr>
          <w:rFonts w:ascii="Trebuchet MS" w:hAnsi="Trebuchet MS"/>
        </w:rPr>
        <w:t>.</w:t>
      </w:r>
      <w:r w:rsidR="00B764B8">
        <w:rPr>
          <w:rFonts w:ascii="Trebuchet MS" w:hAnsi="Trebuchet MS"/>
        </w:rPr>
        <w:t xml:space="preserve"> </w:t>
      </w:r>
      <w:r w:rsidR="006A1720">
        <w:rPr>
          <w:rFonts w:ascii="Trebuchet MS" w:hAnsi="Trebuchet MS"/>
        </w:rPr>
        <w:t>This assumes that the growth rate will continue to be above 50% for the next two decades.</w:t>
      </w:r>
    </w:p>
    <w:p w:rsidR="006456CA" w:rsidRDefault="006456CA" w:rsidP="00064A83">
      <w:pPr>
        <w:jc w:val="both"/>
        <w:rPr>
          <w:rFonts w:ascii="Trebuchet MS" w:hAnsi="Trebuchet MS"/>
        </w:rPr>
      </w:pPr>
    </w:p>
    <w:p w:rsidR="002B29BF" w:rsidRDefault="004F1E8D" w:rsidP="001F6177">
      <w:pPr>
        <w:rPr>
          <w:rFonts w:ascii="Trebuchet MS" w:hAnsi="Trebuchet MS"/>
        </w:rPr>
      </w:pPr>
      <w:r>
        <w:rPr>
          <w:rFonts w:ascii="Trebuchet MS" w:hAnsi="Trebuchet MS"/>
        </w:rPr>
        <w:t>Past three decade population growth</w:t>
      </w:r>
    </w:p>
    <w:tbl>
      <w:tblPr>
        <w:tblW w:w="72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68"/>
        <w:gridCol w:w="1800"/>
        <w:gridCol w:w="3150"/>
      </w:tblGrid>
      <w:tr w:rsidR="002B29BF" w:rsidRPr="002E791C" w:rsidTr="00B35761">
        <w:tc>
          <w:tcPr>
            <w:tcW w:w="2268" w:type="dxa"/>
            <w:vAlign w:val="center"/>
          </w:tcPr>
          <w:p w:rsidR="002B29BF" w:rsidRPr="004F1E8D" w:rsidRDefault="001F6177" w:rsidP="001F6177">
            <w:pPr>
              <w:ind w:right="720"/>
              <w:rPr>
                <w:rFonts w:ascii="Trebuchet MS" w:hAnsi="Trebuchet MS"/>
              </w:rPr>
            </w:pPr>
            <w:r>
              <w:rPr>
                <w:rFonts w:ascii="Trebuchet MS" w:hAnsi="Trebuchet MS"/>
              </w:rPr>
              <w:t xml:space="preserve">      </w:t>
            </w:r>
          </w:p>
        </w:tc>
        <w:tc>
          <w:tcPr>
            <w:tcW w:w="1800" w:type="dxa"/>
            <w:vAlign w:val="center"/>
          </w:tcPr>
          <w:p w:rsidR="002B29BF" w:rsidRPr="004F1E8D" w:rsidRDefault="004F1E8D" w:rsidP="001F6177">
            <w:pPr>
              <w:ind w:right="720"/>
              <w:rPr>
                <w:rFonts w:ascii="Trebuchet MS" w:hAnsi="Trebuchet MS"/>
                <w:b/>
              </w:rPr>
            </w:pPr>
            <w:r w:rsidRPr="004F1E8D">
              <w:rPr>
                <w:rFonts w:ascii="Trebuchet MS" w:hAnsi="Trebuchet MS"/>
                <w:b/>
              </w:rPr>
              <w:t>Growth</w:t>
            </w:r>
          </w:p>
        </w:tc>
        <w:tc>
          <w:tcPr>
            <w:tcW w:w="3150" w:type="dxa"/>
            <w:vAlign w:val="center"/>
          </w:tcPr>
          <w:p w:rsidR="002B29BF" w:rsidRPr="004F1E8D" w:rsidRDefault="004F1E8D" w:rsidP="001F6177">
            <w:pPr>
              <w:ind w:right="720"/>
              <w:rPr>
                <w:rFonts w:ascii="Trebuchet MS" w:hAnsi="Trebuchet MS"/>
                <w:b/>
              </w:rPr>
            </w:pPr>
            <w:r w:rsidRPr="004F1E8D">
              <w:rPr>
                <w:rFonts w:ascii="Trebuchet MS" w:hAnsi="Trebuchet MS"/>
                <w:b/>
              </w:rPr>
              <w:t>Percentage Growth</w:t>
            </w:r>
          </w:p>
        </w:tc>
      </w:tr>
      <w:tr w:rsidR="00B35761" w:rsidRPr="002E791C" w:rsidTr="00B35761">
        <w:tc>
          <w:tcPr>
            <w:tcW w:w="2268" w:type="dxa"/>
            <w:vAlign w:val="center"/>
          </w:tcPr>
          <w:p w:rsidR="00B35761" w:rsidRPr="004F1E8D" w:rsidRDefault="00B35761" w:rsidP="001F6177">
            <w:pPr>
              <w:ind w:right="720"/>
              <w:rPr>
                <w:rFonts w:ascii="Trebuchet MS" w:hAnsi="Trebuchet MS"/>
              </w:rPr>
            </w:pPr>
            <w:r w:rsidRPr="004F1E8D">
              <w:rPr>
                <w:rFonts w:ascii="Trebuchet MS" w:hAnsi="Trebuchet MS"/>
              </w:rPr>
              <w:t>1980 – 1990</w:t>
            </w:r>
          </w:p>
        </w:tc>
        <w:tc>
          <w:tcPr>
            <w:tcW w:w="1800" w:type="dxa"/>
            <w:vAlign w:val="center"/>
          </w:tcPr>
          <w:p w:rsidR="00B35761" w:rsidRPr="004F1E8D" w:rsidRDefault="00B35761" w:rsidP="001F6177">
            <w:pPr>
              <w:ind w:right="720"/>
              <w:rPr>
                <w:rFonts w:ascii="Trebuchet MS" w:hAnsi="Trebuchet MS"/>
                <w:b/>
              </w:rPr>
            </w:pPr>
            <w:r w:rsidRPr="004F1E8D">
              <w:rPr>
                <w:rFonts w:ascii="Trebuchet MS" w:hAnsi="Trebuchet MS"/>
              </w:rPr>
              <w:t>6,500</w:t>
            </w:r>
          </w:p>
        </w:tc>
        <w:tc>
          <w:tcPr>
            <w:tcW w:w="3150" w:type="dxa"/>
            <w:vAlign w:val="bottom"/>
          </w:tcPr>
          <w:p w:rsidR="00B35761" w:rsidRPr="00B35761" w:rsidRDefault="00B35761" w:rsidP="001F6177">
            <w:pPr>
              <w:jc w:val="center"/>
              <w:rPr>
                <w:rFonts w:ascii="Trebuchet MS" w:hAnsi="Trebuchet MS"/>
                <w:color w:val="000000"/>
              </w:rPr>
            </w:pPr>
            <w:r w:rsidRPr="00B35761">
              <w:rPr>
                <w:rFonts w:ascii="Trebuchet MS" w:hAnsi="Trebuchet MS"/>
                <w:color w:val="000000"/>
              </w:rPr>
              <w:t>17.12%</w:t>
            </w:r>
          </w:p>
        </w:tc>
      </w:tr>
      <w:tr w:rsidR="00B35761" w:rsidRPr="002E791C" w:rsidTr="00B35761">
        <w:tc>
          <w:tcPr>
            <w:tcW w:w="2268" w:type="dxa"/>
            <w:vAlign w:val="center"/>
          </w:tcPr>
          <w:p w:rsidR="00B35761" w:rsidRPr="004F1E8D" w:rsidRDefault="00B35761" w:rsidP="001F6177">
            <w:pPr>
              <w:ind w:right="720"/>
              <w:rPr>
                <w:rFonts w:ascii="Trebuchet MS" w:hAnsi="Trebuchet MS"/>
              </w:rPr>
            </w:pPr>
            <w:r w:rsidRPr="004F1E8D">
              <w:rPr>
                <w:rFonts w:ascii="Trebuchet MS" w:hAnsi="Trebuchet MS"/>
              </w:rPr>
              <w:t>1980 – 1990</w:t>
            </w:r>
          </w:p>
        </w:tc>
        <w:tc>
          <w:tcPr>
            <w:tcW w:w="1800" w:type="dxa"/>
            <w:vAlign w:val="center"/>
          </w:tcPr>
          <w:p w:rsidR="00B35761" w:rsidRPr="004F1E8D" w:rsidRDefault="00B35761" w:rsidP="001F6177">
            <w:pPr>
              <w:ind w:right="720"/>
              <w:rPr>
                <w:rFonts w:ascii="Trebuchet MS" w:hAnsi="Trebuchet MS"/>
                <w:b/>
              </w:rPr>
            </w:pPr>
            <w:r w:rsidRPr="004F1E8D">
              <w:rPr>
                <w:rFonts w:ascii="Trebuchet MS" w:hAnsi="Trebuchet MS"/>
              </w:rPr>
              <w:t>15,000</w:t>
            </w:r>
          </w:p>
        </w:tc>
        <w:tc>
          <w:tcPr>
            <w:tcW w:w="3150" w:type="dxa"/>
            <w:vAlign w:val="bottom"/>
          </w:tcPr>
          <w:p w:rsidR="00B35761" w:rsidRPr="00B35761" w:rsidRDefault="00B35761" w:rsidP="001F6177">
            <w:pPr>
              <w:jc w:val="center"/>
              <w:rPr>
                <w:rFonts w:ascii="Trebuchet MS" w:hAnsi="Trebuchet MS"/>
                <w:color w:val="000000"/>
              </w:rPr>
            </w:pPr>
            <w:r w:rsidRPr="00B35761">
              <w:rPr>
                <w:rFonts w:ascii="Trebuchet MS" w:hAnsi="Trebuchet MS"/>
                <w:color w:val="000000"/>
              </w:rPr>
              <w:t>33.97%</w:t>
            </w:r>
          </w:p>
        </w:tc>
      </w:tr>
      <w:tr w:rsidR="00B35761" w:rsidRPr="002E791C" w:rsidTr="00B35761">
        <w:tc>
          <w:tcPr>
            <w:tcW w:w="2268" w:type="dxa"/>
            <w:vAlign w:val="center"/>
          </w:tcPr>
          <w:p w:rsidR="00B35761" w:rsidRPr="004F1E8D" w:rsidRDefault="00B35761" w:rsidP="001F6177">
            <w:pPr>
              <w:ind w:right="720"/>
              <w:rPr>
                <w:rFonts w:ascii="Trebuchet MS" w:hAnsi="Trebuchet MS"/>
              </w:rPr>
            </w:pPr>
            <w:r w:rsidRPr="004F1E8D">
              <w:rPr>
                <w:rFonts w:ascii="Trebuchet MS" w:hAnsi="Trebuchet MS"/>
              </w:rPr>
              <w:t>2000 – 2010</w:t>
            </w:r>
          </w:p>
        </w:tc>
        <w:tc>
          <w:tcPr>
            <w:tcW w:w="1800" w:type="dxa"/>
            <w:vAlign w:val="center"/>
          </w:tcPr>
          <w:p w:rsidR="00B35761" w:rsidRPr="004F1E8D" w:rsidRDefault="00B35761" w:rsidP="001F6177">
            <w:pPr>
              <w:ind w:right="720"/>
              <w:rPr>
                <w:rFonts w:ascii="Trebuchet MS" w:hAnsi="Trebuchet MS"/>
              </w:rPr>
            </w:pPr>
            <w:r w:rsidRPr="004F1E8D">
              <w:rPr>
                <w:rFonts w:ascii="Trebuchet MS" w:hAnsi="Trebuchet MS"/>
              </w:rPr>
              <w:t>32,000</w:t>
            </w:r>
          </w:p>
        </w:tc>
        <w:tc>
          <w:tcPr>
            <w:tcW w:w="3150" w:type="dxa"/>
            <w:vAlign w:val="bottom"/>
          </w:tcPr>
          <w:p w:rsidR="00B35761" w:rsidRPr="00B35761" w:rsidRDefault="00B35761" w:rsidP="001F6177">
            <w:pPr>
              <w:jc w:val="center"/>
              <w:rPr>
                <w:rFonts w:ascii="Trebuchet MS" w:hAnsi="Trebuchet MS"/>
                <w:color w:val="000000"/>
              </w:rPr>
            </w:pPr>
            <w:r w:rsidRPr="00B35761">
              <w:rPr>
                <w:rFonts w:ascii="Trebuchet MS" w:hAnsi="Trebuchet MS"/>
                <w:color w:val="000000"/>
              </w:rPr>
              <w:t>53.84%</w:t>
            </w:r>
          </w:p>
        </w:tc>
      </w:tr>
    </w:tbl>
    <w:p w:rsidR="00643E20" w:rsidRDefault="00643E20" w:rsidP="00C07E21">
      <w:pPr>
        <w:jc w:val="both"/>
        <w:rPr>
          <w:rFonts w:ascii="Trebuchet MS" w:hAnsi="Trebuchet MS"/>
        </w:rPr>
      </w:pPr>
    </w:p>
    <w:p w:rsidR="001237D9" w:rsidRDefault="004E7ACF" w:rsidP="00C07E21">
      <w:pPr>
        <w:jc w:val="both"/>
        <w:rPr>
          <w:rFonts w:ascii="Trebuchet MS" w:hAnsi="Trebuchet MS"/>
        </w:rPr>
      </w:pPr>
      <w:r>
        <w:rPr>
          <w:rFonts w:ascii="Trebuchet MS" w:hAnsi="Trebuchet MS"/>
        </w:rPr>
        <w:t xml:space="preserve">The growth rate is likely to </w:t>
      </w:r>
      <w:r w:rsidR="004F1076">
        <w:rPr>
          <w:rFonts w:ascii="Trebuchet MS" w:hAnsi="Trebuchet MS"/>
        </w:rPr>
        <w:t xml:space="preserve">continue to </w:t>
      </w:r>
      <w:r>
        <w:rPr>
          <w:rFonts w:ascii="Trebuchet MS" w:hAnsi="Trebuchet MS"/>
        </w:rPr>
        <w:t xml:space="preserve">be high, because of the high number of births in Lakewood and of the high demand from those who want to be part of this growing community.  </w:t>
      </w:r>
      <w:r w:rsidR="004F1076">
        <w:rPr>
          <w:rFonts w:ascii="Trebuchet MS" w:hAnsi="Trebuchet MS"/>
        </w:rPr>
        <w:t>T</w:t>
      </w:r>
      <w:r w:rsidR="00C07E21">
        <w:rPr>
          <w:rFonts w:ascii="Trebuchet MS" w:hAnsi="Trebuchet MS"/>
        </w:rPr>
        <w:t xml:space="preserve">he </w:t>
      </w:r>
      <w:r w:rsidR="00500E30">
        <w:rPr>
          <w:rFonts w:ascii="Trebuchet MS" w:hAnsi="Trebuchet MS"/>
        </w:rPr>
        <w:t>SGP</w:t>
      </w:r>
      <w:r w:rsidR="00C07E21">
        <w:rPr>
          <w:rFonts w:ascii="Trebuchet MS" w:hAnsi="Trebuchet MS"/>
        </w:rPr>
        <w:t xml:space="preserve"> </w:t>
      </w:r>
      <w:r w:rsidR="00643E20">
        <w:rPr>
          <w:rFonts w:ascii="Trebuchet MS" w:hAnsi="Trebuchet MS"/>
        </w:rPr>
        <w:t>attempt</w:t>
      </w:r>
      <w:r w:rsidR="004F1076">
        <w:rPr>
          <w:rFonts w:ascii="Trebuchet MS" w:hAnsi="Trebuchet MS"/>
        </w:rPr>
        <w:t>s</w:t>
      </w:r>
      <w:r w:rsidR="00643E20">
        <w:rPr>
          <w:rFonts w:ascii="Trebuchet MS" w:hAnsi="Trebuchet MS"/>
        </w:rPr>
        <w:t xml:space="preserve"> to</w:t>
      </w:r>
      <w:r w:rsidR="004F1076">
        <w:rPr>
          <w:rFonts w:ascii="Trebuchet MS" w:hAnsi="Trebuchet MS"/>
        </w:rPr>
        <w:t xml:space="preserve"> </w:t>
      </w:r>
      <w:r w:rsidR="00643E20">
        <w:rPr>
          <w:rFonts w:ascii="Trebuchet MS" w:hAnsi="Trebuchet MS"/>
        </w:rPr>
        <w:t>a</w:t>
      </w:r>
      <w:r w:rsidR="00C07E21">
        <w:rPr>
          <w:rFonts w:ascii="Trebuchet MS" w:hAnsi="Trebuchet MS"/>
        </w:rPr>
        <w:t>ddress where growth will occur in the following table</w:t>
      </w:r>
      <w:r w:rsidR="00643E20">
        <w:rPr>
          <w:rFonts w:ascii="Trebuchet MS" w:hAnsi="Trebuchet MS"/>
        </w:rPr>
        <w:t xml:space="preserve">.  </w:t>
      </w:r>
      <w:r w:rsidR="004F1076">
        <w:rPr>
          <w:rFonts w:ascii="Trebuchet MS" w:hAnsi="Trebuchet MS"/>
        </w:rPr>
        <w:t>T</w:t>
      </w:r>
      <w:r w:rsidR="001F6177">
        <w:rPr>
          <w:rFonts w:ascii="Trebuchet MS" w:hAnsi="Trebuchet MS"/>
        </w:rPr>
        <w:t>wo residential</w:t>
      </w:r>
      <w:r w:rsidR="00643E20">
        <w:rPr>
          <w:rFonts w:ascii="Trebuchet MS" w:hAnsi="Trebuchet MS"/>
        </w:rPr>
        <w:t xml:space="preserve"> growth areas, Cedarbridge and Oak Street </w:t>
      </w:r>
      <w:r w:rsidR="004F1076">
        <w:rPr>
          <w:rFonts w:ascii="Trebuchet MS" w:hAnsi="Trebuchet MS"/>
        </w:rPr>
        <w:t>were</w:t>
      </w:r>
      <w:r w:rsidR="00643E20">
        <w:rPr>
          <w:rFonts w:ascii="Trebuchet MS" w:hAnsi="Trebuchet MS"/>
        </w:rPr>
        <w:t xml:space="preserve"> projected to generate more than 4,200 housing units</w:t>
      </w:r>
      <w:r w:rsidR="00C758BC">
        <w:rPr>
          <w:rFonts w:ascii="Trebuchet MS" w:hAnsi="Trebuchet MS"/>
        </w:rPr>
        <w:t xml:space="preserve"> which could accommodate approximately 16,000 people</w:t>
      </w:r>
      <w:r w:rsidR="00643E20">
        <w:rPr>
          <w:rFonts w:ascii="Trebuchet MS" w:hAnsi="Trebuchet MS"/>
        </w:rPr>
        <w:t>.</w:t>
      </w:r>
    </w:p>
    <w:p w:rsidR="0037557E" w:rsidRDefault="0037557E" w:rsidP="00C07E21">
      <w:pPr>
        <w:jc w:val="both"/>
        <w:rPr>
          <w:rFonts w:ascii="Trebuchet MS" w:hAnsi="Trebuchet MS"/>
        </w:rPr>
      </w:pPr>
    </w:p>
    <w:p w:rsidR="0037557E" w:rsidRDefault="0037557E" w:rsidP="0037557E">
      <w:pPr>
        <w:jc w:val="both"/>
        <w:rPr>
          <w:rFonts w:ascii="Trebuchet MS" w:hAnsi="Trebuchet MS"/>
        </w:rPr>
      </w:pPr>
      <w:r>
        <w:rPr>
          <w:rFonts w:ascii="Trebuchet MS" w:hAnsi="Trebuchet MS"/>
        </w:rPr>
        <w:t>Due to outstanding legal issue</w:t>
      </w:r>
      <w:r w:rsidR="00FC092E">
        <w:rPr>
          <w:rFonts w:ascii="Trebuchet MS" w:hAnsi="Trebuchet MS"/>
        </w:rPr>
        <w:t>s regarding the proposed Cedarb</w:t>
      </w:r>
      <w:r>
        <w:rPr>
          <w:rFonts w:ascii="Trebuchet MS" w:hAnsi="Trebuchet MS"/>
        </w:rPr>
        <w:t xml:space="preserve">ridge Redevelopment Area, at this time, the redevelopment plan can’t be updated to include residential uses.  When the SGP was adopted, there was also public concern about the proposed large scale residential development in the Oak Street Core.  It was decided that development will continue under current zoning and will generate 230 fewer units.   </w:t>
      </w:r>
    </w:p>
    <w:p w:rsidR="0037557E" w:rsidRDefault="0037557E">
      <w:pPr>
        <w:rPr>
          <w:rFonts w:ascii="Trebuchet MS" w:hAnsi="Trebuchet MS"/>
        </w:rPr>
      </w:pPr>
      <w:r>
        <w:rPr>
          <w:rFonts w:ascii="Trebuchet MS" w:hAnsi="Trebuchet MS"/>
        </w:rPr>
        <w:br w:type="page"/>
      </w:r>
    </w:p>
    <w:p w:rsidR="0037557E" w:rsidRDefault="0037557E" w:rsidP="00C07E21">
      <w:pPr>
        <w:jc w:val="both"/>
        <w:rPr>
          <w:rFonts w:ascii="Trebuchet MS" w:hAnsi="Trebuchet MS"/>
        </w:rPr>
      </w:pPr>
    </w:p>
    <w:tbl>
      <w:tblPr>
        <w:tblW w:w="6200" w:type="dxa"/>
        <w:tblInd w:w="705" w:type="dxa"/>
        <w:tblCellMar>
          <w:left w:w="0" w:type="dxa"/>
          <w:right w:w="0" w:type="dxa"/>
        </w:tblCellMar>
        <w:tblLook w:val="04A0" w:firstRow="1" w:lastRow="0" w:firstColumn="1" w:lastColumn="0" w:noHBand="0" w:noVBand="1"/>
      </w:tblPr>
      <w:tblGrid>
        <w:gridCol w:w="2837"/>
        <w:gridCol w:w="1069"/>
        <w:gridCol w:w="1069"/>
        <w:gridCol w:w="1225"/>
      </w:tblGrid>
      <w:tr w:rsidR="0037557E" w:rsidTr="00F30B87">
        <w:trPr>
          <w:trHeight w:val="645"/>
        </w:trPr>
        <w:tc>
          <w:tcPr>
            <w:tcW w:w="6200" w:type="dxa"/>
            <w:gridSpan w:val="4"/>
            <w:tcMar>
              <w:top w:w="0" w:type="dxa"/>
              <w:left w:w="108" w:type="dxa"/>
              <w:bottom w:w="0" w:type="dxa"/>
              <w:right w:w="108" w:type="dxa"/>
            </w:tcMar>
            <w:vAlign w:val="bottom"/>
            <w:hideMark/>
          </w:tcPr>
          <w:p w:rsidR="0037557E" w:rsidRDefault="0037557E" w:rsidP="00F30B87">
            <w:pPr>
              <w:jc w:val="center"/>
              <w:rPr>
                <w:rFonts w:ascii="Calibri" w:eastAsiaTheme="minorHAnsi" w:hAnsi="Calibri"/>
                <w:b/>
                <w:bCs/>
                <w:color w:val="000000"/>
                <w:sz w:val="22"/>
                <w:szCs w:val="22"/>
              </w:rPr>
            </w:pPr>
            <w:r>
              <w:rPr>
                <w:b/>
                <w:bCs/>
                <w:color w:val="000000"/>
              </w:rPr>
              <w:t>Table 2.3 Housing Projections,</w:t>
            </w:r>
            <w:r>
              <w:rPr>
                <w:b/>
                <w:bCs/>
                <w:color w:val="000000"/>
              </w:rPr>
              <w:br/>
              <w:t>Smart Growth Plan Components</w:t>
            </w:r>
          </w:p>
        </w:tc>
      </w:tr>
      <w:tr w:rsidR="0037557E" w:rsidTr="00F30B87">
        <w:trPr>
          <w:trHeight w:val="900"/>
        </w:trPr>
        <w:tc>
          <w:tcPr>
            <w:tcW w:w="2837" w:type="dxa"/>
            <w:noWrap/>
            <w:tcMar>
              <w:top w:w="0" w:type="dxa"/>
              <w:left w:w="108" w:type="dxa"/>
              <w:bottom w:w="0" w:type="dxa"/>
              <w:right w:w="108" w:type="dxa"/>
            </w:tcMar>
            <w:vAlign w:val="bottom"/>
            <w:hideMark/>
          </w:tcPr>
          <w:p w:rsidR="0037557E" w:rsidRDefault="0037557E" w:rsidP="00F30B87">
            <w:pPr>
              <w:rPr>
                <w:sz w:val="20"/>
                <w:szCs w:val="20"/>
              </w:rPr>
            </w:pPr>
          </w:p>
        </w:tc>
        <w:tc>
          <w:tcPr>
            <w:tcW w:w="1069" w:type="dxa"/>
            <w:tcBorders>
              <w:top w:val="nil"/>
              <w:left w:val="nil"/>
              <w:bottom w:val="single" w:sz="8" w:space="0" w:color="FFFFFF"/>
              <w:right w:val="single" w:sz="8" w:space="0" w:color="FFFFFF"/>
            </w:tcBorders>
            <w:shd w:val="clear" w:color="auto" w:fill="003399"/>
            <w:tcMar>
              <w:top w:w="0" w:type="dxa"/>
              <w:left w:w="108" w:type="dxa"/>
              <w:bottom w:w="0" w:type="dxa"/>
              <w:right w:w="108" w:type="dxa"/>
            </w:tcMar>
            <w:vAlign w:val="center"/>
            <w:hideMark/>
          </w:tcPr>
          <w:p w:rsidR="0037557E" w:rsidRDefault="0037557E" w:rsidP="00F30B87">
            <w:pPr>
              <w:jc w:val="center"/>
              <w:rPr>
                <w:rFonts w:ascii="Calibri" w:eastAsiaTheme="minorHAnsi" w:hAnsi="Calibri"/>
                <w:b/>
                <w:bCs/>
                <w:color w:val="FFFFFF"/>
                <w:sz w:val="22"/>
                <w:szCs w:val="22"/>
              </w:rPr>
            </w:pPr>
            <w:r>
              <w:rPr>
                <w:b/>
                <w:bCs/>
                <w:color w:val="FFFFFF"/>
              </w:rPr>
              <w:t xml:space="preserve">2010 </w:t>
            </w:r>
            <w:r>
              <w:rPr>
                <w:b/>
                <w:bCs/>
                <w:color w:val="FFFFFF"/>
              </w:rPr>
              <w:br/>
              <w:t>(Units)</w:t>
            </w:r>
          </w:p>
        </w:tc>
        <w:tc>
          <w:tcPr>
            <w:tcW w:w="1069" w:type="dxa"/>
            <w:tcBorders>
              <w:top w:val="nil"/>
              <w:left w:val="nil"/>
              <w:bottom w:val="single" w:sz="8" w:space="0" w:color="FFFFFF"/>
              <w:right w:val="single" w:sz="8" w:space="0" w:color="FFFFFF"/>
            </w:tcBorders>
            <w:shd w:val="clear" w:color="auto" w:fill="003399"/>
            <w:tcMar>
              <w:top w:w="0" w:type="dxa"/>
              <w:left w:w="108" w:type="dxa"/>
              <w:bottom w:w="0" w:type="dxa"/>
              <w:right w:w="108" w:type="dxa"/>
            </w:tcMar>
            <w:vAlign w:val="center"/>
            <w:hideMark/>
          </w:tcPr>
          <w:p w:rsidR="0037557E" w:rsidRDefault="0037557E" w:rsidP="00F30B87">
            <w:pPr>
              <w:jc w:val="center"/>
              <w:rPr>
                <w:rFonts w:ascii="Calibri" w:eastAsiaTheme="minorHAnsi" w:hAnsi="Calibri"/>
                <w:b/>
                <w:bCs/>
                <w:color w:val="FFFFFF"/>
                <w:sz w:val="22"/>
                <w:szCs w:val="22"/>
              </w:rPr>
            </w:pPr>
            <w:r>
              <w:rPr>
                <w:b/>
                <w:bCs/>
                <w:color w:val="FFFFFF"/>
              </w:rPr>
              <w:t xml:space="preserve">2030 </w:t>
            </w:r>
            <w:r>
              <w:rPr>
                <w:b/>
                <w:bCs/>
                <w:color w:val="FFFFFF"/>
              </w:rPr>
              <w:br/>
              <w:t>(Units)</w:t>
            </w:r>
          </w:p>
        </w:tc>
        <w:tc>
          <w:tcPr>
            <w:tcW w:w="1225" w:type="dxa"/>
            <w:tcBorders>
              <w:top w:val="nil"/>
              <w:left w:val="nil"/>
              <w:bottom w:val="single" w:sz="8" w:space="0" w:color="FFFFFF"/>
              <w:right w:val="single" w:sz="8" w:space="0" w:color="FFFFFF"/>
            </w:tcBorders>
            <w:shd w:val="clear" w:color="auto" w:fill="003399"/>
            <w:tcMar>
              <w:top w:w="0" w:type="dxa"/>
              <w:left w:w="108" w:type="dxa"/>
              <w:bottom w:w="0" w:type="dxa"/>
              <w:right w:w="108" w:type="dxa"/>
            </w:tcMar>
            <w:vAlign w:val="center"/>
            <w:hideMark/>
          </w:tcPr>
          <w:p w:rsidR="0037557E" w:rsidRDefault="0037557E" w:rsidP="00F30B87">
            <w:pPr>
              <w:jc w:val="center"/>
              <w:rPr>
                <w:rFonts w:ascii="Calibri" w:eastAsiaTheme="minorHAnsi" w:hAnsi="Calibri"/>
                <w:b/>
                <w:bCs/>
                <w:color w:val="FFFFFF"/>
                <w:sz w:val="22"/>
                <w:szCs w:val="22"/>
              </w:rPr>
            </w:pPr>
            <w:r>
              <w:rPr>
                <w:b/>
                <w:bCs/>
                <w:color w:val="FFFFFF"/>
              </w:rPr>
              <w:t>∆ 2010-2030</w:t>
            </w:r>
            <w:r>
              <w:rPr>
                <w:b/>
                <w:bCs/>
                <w:color w:val="FFFFFF"/>
              </w:rPr>
              <w:br/>
              <w:t>(Units)</w:t>
            </w:r>
          </w:p>
        </w:tc>
      </w:tr>
      <w:tr w:rsidR="0037557E" w:rsidTr="00F30B87">
        <w:trPr>
          <w:trHeight w:val="300"/>
        </w:trPr>
        <w:tc>
          <w:tcPr>
            <w:tcW w:w="2837" w:type="dxa"/>
            <w:tcBorders>
              <w:top w:val="nil"/>
              <w:left w:val="single" w:sz="8" w:space="0" w:color="FFFFFF"/>
              <w:bottom w:val="single" w:sz="8" w:space="0" w:color="FFFFFF"/>
              <w:right w:val="single" w:sz="8" w:space="0" w:color="FFFFFF"/>
            </w:tcBorders>
            <w:shd w:val="clear" w:color="auto" w:fill="003399"/>
            <w:noWrap/>
            <w:tcMar>
              <w:top w:w="0" w:type="dxa"/>
              <w:left w:w="108" w:type="dxa"/>
              <w:bottom w:w="0" w:type="dxa"/>
              <w:right w:w="108" w:type="dxa"/>
            </w:tcMar>
            <w:vAlign w:val="bottom"/>
            <w:hideMark/>
          </w:tcPr>
          <w:p w:rsidR="0037557E" w:rsidRDefault="0037557E" w:rsidP="00F30B87">
            <w:pPr>
              <w:rPr>
                <w:rFonts w:ascii="Calibri" w:eastAsiaTheme="minorHAnsi" w:hAnsi="Calibri"/>
                <w:b/>
                <w:bCs/>
                <w:color w:val="FFFFFF"/>
                <w:sz w:val="22"/>
                <w:szCs w:val="22"/>
              </w:rPr>
            </w:pPr>
            <w:r>
              <w:rPr>
                <w:b/>
                <w:bCs/>
                <w:color w:val="FFFFFF"/>
              </w:rPr>
              <w:t>Downtown Regional Center</w:t>
            </w:r>
          </w:p>
        </w:tc>
        <w:tc>
          <w:tcPr>
            <w:tcW w:w="1069" w:type="dxa"/>
            <w:tcBorders>
              <w:top w:val="nil"/>
              <w:left w:val="nil"/>
              <w:bottom w:val="single" w:sz="8" w:space="0" w:color="FFFFFF"/>
              <w:right w:val="single" w:sz="8" w:space="0" w:color="FFFFFF"/>
            </w:tcBorders>
            <w:shd w:val="clear" w:color="auto" w:fill="D9D9D9"/>
            <w:noWrap/>
            <w:tcMar>
              <w:top w:w="0" w:type="dxa"/>
              <w:left w:w="108" w:type="dxa"/>
              <w:bottom w:w="0" w:type="dxa"/>
              <w:right w:w="108" w:type="dxa"/>
            </w:tcMar>
            <w:vAlign w:val="bottom"/>
            <w:hideMark/>
          </w:tcPr>
          <w:p w:rsidR="0037557E" w:rsidRDefault="0037557E" w:rsidP="00F30B87">
            <w:pPr>
              <w:jc w:val="right"/>
              <w:rPr>
                <w:rFonts w:ascii="Calibri" w:eastAsiaTheme="minorHAnsi" w:hAnsi="Calibri"/>
                <w:color w:val="000000"/>
                <w:sz w:val="22"/>
                <w:szCs w:val="22"/>
              </w:rPr>
            </w:pPr>
            <w:r>
              <w:rPr>
                <w:color w:val="000000"/>
              </w:rPr>
              <w:t>7,135</w:t>
            </w:r>
          </w:p>
        </w:tc>
        <w:tc>
          <w:tcPr>
            <w:tcW w:w="1069" w:type="dxa"/>
            <w:tcBorders>
              <w:top w:val="nil"/>
              <w:left w:val="nil"/>
              <w:bottom w:val="single" w:sz="8" w:space="0" w:color="FFFFFF"/>
              <w:right w:val="single" w:sz="8" w:space="0" w:color="FFFFFF"/>
            </w:tcBorders>
            <w:shd w:val="clear" w:color="auto" w:fill="D9D9D9"/>
            <w:noWrap/>
            <w:tcMar>
              <w:top w:w="0" w:type="dxa"/>
              <w:left w:w="108" w:type="dxa"/>
              <w:bottom w:w="0" w:type="dxa"/>
              <w:right w:w="108" w:type="dxa"/>
            </w:tcMar>
            <w:vAlign w:val="bottom"/>
            <w:hideMark/>
          </w:tcPr>
          <w:p w:rsidR="0037557E" w:rsidRDefault="0037557E" w:rsidP="00F30B87">
            <w:pPr>
              <w:jc w:val="right"/>
              <w:rPr>
                <w:rFonts w:ascii="Calibri" w:eastAsiaTheme="minorHAnsi" w:hAnsi="Calibri"/>
                <w:color w:val="000000"/>
                <w:sz w:val="22"/>
                <w:szCs w:val="22"/>
              </w:rPr>
            </w:pPr>
            <w:r>
              <w:rPr>
                <w:color w:val="000000"/>
              </w:rPr>
              <w:t>7,476</w:t>
            </w:r>
          </w:p>
        </w:tc>
        <w:tc>
          <w:tcPr>
            <w:tcW w:w="1225" w:type="dxa"/>
            <w:tcBorders>
              <w:top w:val="nil"/>
              <w:left w:val="nil"/>
              <w:bottom w:val="single" w:sz="8" w:space="0" w:color="FFFFFF"/>
              <w:right w:val="single" w:sz="8" w:space="0" w:color="FFFFFF"/>
            </w:tcBorders>
            <w:shd w:val="clear" w:color="auto" w:fill="D9D9D9"/>
            <w:noWrap/>
            <w:tcMar>
              <w:top w:w="0" w:type="dxa"/>
              <w:left w:w="108" w:type="dxa"/>
              <w:bottom w:w="0" w:type="dxa"/>
              <w:right w:w="108" w:type="dxa"/>
            </w:tcMar>
            <w:vAlign w:val="bottom"/>
            <w:hideMark/>
          </w:tcPr>
          <w:p w:rsidR="0037557E" w:rsidRDefault="0037557E" w:rsidP="00F30B87">
            <w:pPr>
              <w:jc w:val="right"/>
              <w:rPr>
                <w:rFonts w:ascii="Calibri" w:eastAsiaTheme="minorHAnsi" w:hAnsi="Calibri"/>
                <w:color w:val="000000"/>
                <w:sz w:val="22"/>
                <w:szCs w:val="22"/>
              </w:rPr>
            </w:pPr>
            <w:r>
              <w:rPr>
                <w:color w:val="000000"/>
              </w:rPr>
              <w:t>341</w:t>
            </w:r>
          </w:p>
        </w:tc>
      </w:tr>
      <w:tr w:rsidR="0037557E" w:rsidTr="00F30B87">
        <w:trPr>
          <w:trHeight w:val="300"/>
        </w:trPr>
        <w:tc>
          <w:tcPr>
            <w:tcW w:w="2837" w:type="dxa"/>
            <w:tcBorders>
              <w:top w:val="nil"/>
              <w:left w:val="single" w:sz="8" w:space="0" w:color="FFFFFF"/>
              <w:bottom w:val="single" w:sz="8" w:space="0" w:color="FFFFFF"/>
              <w:right w:val="single" w:sz="8" w:space="0" w:color="FFFFFF"/>
            </w:tcBorders>
            <w:shd w:val="clear" w:color="auto" w:fill="003399"/>
            <w:noWrap/>
            <w:tcMar>
              <w:top w:w="0" w:type="dxa"/>
              <w:left w:w="108" w:type="dxa"/>
              <w:bottom w:w="0" w:type="dxa"/>
              <w:right w:w="108" w:type="dxa"/>
            </w:tcMar>
            <w:vAlign w:val="bottom"/>
            <w:hideMark/>
          </w:tcPr>
          <w:p w:rsidR="0037557E" w:rsidRDefault="001866AD" w:rsidP="00F30B87">
            <w:pPr>
              <w:rPr>
                <w:rFonts w:ascii="Calibri" w:eastAsiaTheme="minorHAnsi" w:hAnsi="Calibri"/>
                <w:b/>
                <w:bCs/>
                <w:color w:val="FFFFFF"/>
                <w:sz w:val="22"/>
                <w:szCs w:val="22"/>
              </w:rPr>
            </w:pPr>
            <w:r>
              <w:rPr>
                <w:b/>
                <w:bCs/>
                <w:color w:val="FFFFFF"/>
              </w:rPr>
              <w:t>Cedarb</w:t>
            </w:r>
            <w:r w:rsidR="0037557E">
              <w:rPr>
                <w:b/>
                <w:bCs/>
                <w:color w:val="FFFFFF"/>
              </w:rPr>
              <w:t>ridge Town Center</w:t>
            </w:r>
          </w:p>
        </w:tc>
        <w:tc>
          <w:tcPr>
            <w:tcW w:w="1069" w:type="dxa"/>
            <w:tcBorders>
              <w:top w:val="nil"/>
              <w:left w:val="nil"/>
              <w:bottom w:val="single" w:sz="8" w:space="0" w:color="FFFFFF"/>
              <w:right w:val="single" w:sz="8" w:space="0" w:color="FFFFFF"/>
            </w:tcBorders>
            <w:shd w:val="clear" w:color="auto" w:fill="D9D9D9"/>
            <w:noWrap/>
            <w:tcMar>
              <w:top w:w="0" w:type="dxa"/>
              <w:left w:w="108" w:type="dxa"/>
              <w:bottom w:w="0" w:type="dxa"/>
              <w:right w:w="108" w:type="dxa"/>
            </w:tcMar>
            <w:vAlign w:val="bottom"/>
            <w:hideMark/>
          </w:tcPr>
          <w:p w:rsidR="0037557E" w:rsidRDefault="0037557E" w:rsidP="00F30B87">
            <w:pPr>
              <w:jc w:val="right"/>
              <w:rPr>
                <w:rFonts w:ascii="Calibri" w:eastAsiaTheme="minorHAnsi" w:hAnsi="Calibri"/>
                <w:color w:val="000000"/>
                <w:sz w:val="22"/>
                <w:szCs w:val="22"/>
              </w:rPr>
            </w:pPr>
            <w:r>
              <w:rPr>
                <w:color w:val="000000"/>
              </w:rPr>
              <w:t>1</w:t>
            </w:r>
          </w:p>
        </w:tc>
        <w:tc>
          <w:tcPr>
            <w:tcW w:w="1069" w:type="dxa"/>
            <w:tcBorders>
              <w:top w:val="nil"/>
              <w:left w:val="nil"/>
              <w:bottom w:val="single" w:sz="8" w:space="0" w:color="FFFFFF"/>
              <w:right w:val="single" w:sz="8" w:space="0" w:color="FFFFFF"/>
            </w:tcBorders>
            <w:shd w:val="clear" w:color="auto" w:fill="D9D9D9"/>
            <w:noWrap/>
            <w:tcMar>
              <w:top w:w="0" w:type="dxa"/>
              <w:left w:w="108" w:type="dxa"/>
              <w:bottom w:w="0" w:type="dxa"/>
              <w:right w:w="108" w:type="dxa"/>
            </w:tcMar>
            <w:vAlign w:val="bottom"/>
            <w:hideMark/>
          </w:tcPr>
          <w:p w:rsidR="0037557E" w:rsidRDefault="0037557E" w:rsidP="00FE387E">
            <w:pPr>
              <w:jc w:val="right"/>
              <w:rPr>
                <w:rFonts w:ascii="Calibri" w:eastAsiaTheme="minorHAnsi" w:hAnsi="Calibri"/>
                <w:color w:val="000000"/>
                <w:sz w:val="22"/>
                <w:szCs w:val="22"/>
              </w:rPr>
            </w:pPr>
            <w:r>
              <w:rPr>
                <w:color w:val="000000"/>
              </w:rPr>
              <w:t>1</w:t>
            </w:r>
          </w:p>
        </w:tc>
        <w:tc>
          <w:tcPr>
            <w:tcW w:w="1225" w:type="dxa"/>
            <w:tcBorders>
              <w:top w:val="nil"/>
              <w:left w:val="nil"/>
              <w:bottom w:val="single" w:sz="8" w:space="0" w:color="FFFFFF"/>
              <w:right w:val="single" w:sz="8" w:space="0" w:color="FFFFFF"/>
            </w:tcBorders>
            <w:shd w:val="clear" w:color="auto" w:fill="D9D9D9"/>
            <w:noWrap/>
            <w:tcMar>
              <w:top w:w="0" w:type="dxa"/>
              <w:left w:w="108" w:type="dxa"/>
              <w:bottom w:w="0" w:type="dxa"/>
              <w:right w:w="108" w:type="dxa"/>
            </w:tcMar>
            <w:vAlign w:val="bottom"/>
            <w:hideMark/>
          </w:tcPr>
          <w:p w:rsidR="0037557E" w:rsidRDefault="00FE387E" w:rsidP="00F30B87">
            <w:pPr>
              <w:jc w:val="right"/>
              <w:rPr>
                <w:rFonts w:ascii="Calibri" w:eastAsiaTheme="minorHAnsi" w:hAnsi="Calibri"/>
                <w:color w:val="000000"/>
                <w:sz w:val="22"/>
                <w:szCs w:val="22"/>
              </w:rPr>
            </w:pPr>
            <w:r>
              <w:rPr>
                <w:color w:val="000000"/>
              </w:rPr>
              <w:t>-</w:t>
            </w:r>
          </w:p>
        </w:tc>
      </w:tr>
      <w:tr w:rsidR="0037557E" w:rsidTr="00F30B87">
        <w:trPr>
          <w:trHeight w:val="300"/>
        </w:trPr>
        <w:tc>
          <w:tcPr>
            <w:tcW w:w="2837" w:type="dxa"/>
            <w:tcBorders>
              <w:top w:val="nil"/>
              <w:left w:val="single" w:sz="8" w:space="0" w:color="FFFFFF"/>
              <w:bottom w:val="single" w:sz="8" w:space="0" w:color="FFFFFF"/>
              <w:right w:val="single" w:sz="8" w:space="0" w:color="FFFFFF"/>
            </w:tcBorders>
            <w:shd w:val="clear" w:color="auto" w:fill="003399"/>
            <w:noWrap/>
            <w:tcMar>
              <w:top w:w="0" w:type="dxa"/>
              <w:left w:w="108" w:type="dxa"/>
              <w:bottom w:w="0" w:type="dxa"/>
              <w:right w:w="108" w:type="dxa"/>
            </w:tcMar>
            <w:vAlign w:val="bottom"/>
            <w:hideMark/>
          </w:tcPr>
          <w:p w:rsidR="0037557E" w:rsidRDefault="0037557E" w:rsidP="00F30B87">
            <w:pPr>
              <w:rPr>
                <w:rFonts w:ascii="Calibri" w:eastAsiaTheme="minorHAnsi" w:hAnsi="Calibri"/>
                <w:b/>
                <w:bCs/>
                <w:color w:val="FFFFFF"/>
                <w:sz w:val="22"/>
                <w:szCs w:val="22"/>
              </w:rPr>
            </w:pPr>
            <w:r>
              <w:rPr>
                <w:b/>
                <w:bCs/>
                <w:color w:val="FFFFFF"/>
              </w:rPr>
              <w:t>Oak Street Core</w:t>
            </w:r>
          </w:p>
        </w:tc>
        <w:tc>
          <w:tcPr>
            <w:tcW w:w="1069" w:type="dxa"/>
            <w:tcBorders>
              <w:top w:val="nil"/>
              <w:left w:val="nil"/>
              <w:bottom w:val="single" w:sz="8" w:space="0" w:color="FFFFFF"/>
              <w:right w:val="single" w:sz="8" w:space="0" w:color="FFFFFF"/>
            </w:tcBorders>
            <w:shd w:val="clear" w:color="auto" w:fill="D9D9D9"/>
            <w:noWrap/>
            <w:tcMar>
              <w:top w:w="0" w:type="dxa"/>
              <w:left w:w="108" w:type="dxa"/>
              <w:bottom w:w="0" w:type="dxa"/>
              <w:right w:w="108" w:type="dxa"/>
            </w:tcMar>
            <w:vAlign w:val="bottom"/>
            <w:hideMark/>
          </w:tcPr>
          <w:p w:rsidR="0037557E" w:rsidRDefault="0037557E" w:rsidP="00F30B87">
            <w:pPr>
              <w:jc w:val="right"/>
              <w:rPr>
                <w:rFonts w:ascii="Calibri" w:eastAsiaTheme="minorHAnsi" w:hAnsi="Calibri"/>
                <w:color w:val="000000"/>
                <w:sz w:val="22"/>
                <w:szCs w:val="22"/>
              </w:rPr>
            </w:pPr>
            <w:r>
              <w:rPr>
                <w:color w:val="000000"/>
              </w:rPr>
              <w:t>675</w:t>
            </w:r>
          </w:p>
        </w:tc>
        <w:tc>
          <w:tcPr>
            <w:tcW w:w="1069" w:type="dxa"/>
            <w:tcBorders>
              <w:top w:val="nil"/>
              <w:left w:val="nil"/>
              <w:bottom w:val="single" w:sz="8" w:space="0" w:color="FFFFFF"/>
              <w:right w:val="single" w:sz="8" w:space="0" w:color="FFFFFF"/>
            </w:tcBorders>
            <w:shd w:val="clear" w:color="auto" w:fill="D9D9D9"/>
            <w:noWrap/>
            <w:tcMar>
              <w:top w:w="0" w:type="dxa"/>
              <w:left w:w="108" w:type="dxa"/>
              <w:bottom w:w="0" w:type="dxa"/>
              <w:right w:w="108" w:type="dxa"/>
            </w:tcMar>
            <w:vAlign w:val="bottom"/>
            <w:hideMark/>
          </w:tcPr>
          <w:p w:rsidR="0037557E" w:rsidRDefault="0037557E" w:rsidP="00F30B87">
            <w:pPr>
              <w:jc w:val="right"/>
              <w:rPr>
                <w:rFonts w:ascii="Calibri" w:eastAsiaTheme="minorHAnsi" w:hAnsi="Calibri"/>
                <w:color w:val="000000"/>
                <w:sz w:val="22"/>
                <w:szCs w:val="22"/>
              </w:rPr>
            </w:pPr>
            <w:r>
              <w:rPr>
                <w:color w:val="000000"/>
              </w:rPr>
              <w:t>3,199</w:t>
            </w:r>
          </w:p>
        </w:tc>
        <w:tc>
          <w:tcPr>
            <w:tcW w:w="1225" w:type="dxa"/>
            <w:tcBorders>
              <w:top w:val="nil"/>
              <w:left w:val="nil"/>
              <w:bottom w:val="single" w:sz="8" w:space="0" w:color="FFFFFF"/>
              <w:right w:val="single" w:sz="8" w:space="0" w:color="FFFFFF"/>
            </w:tcBorders>
            <w:shd w:val="clear" w:color="auto" w:fill="D9D9D9"/>
            <w:noWrap/>
            <w:tcMar>
              <w:top w:w="0" w:type="dxa"/>
              <w:left w:w="108" w:type="dxa"/>
              <w:bottom w:w="0" w:type="dxa"/>
              <w:right w:w="108" w:type="dxa"/>
            </w:tcMar>
            <w:vAlign w:val="bottom"/>
            <w:hideMark/>
          </w:tcPr>
          <w:p w:rsidR="0037557E" w:rsidRDefault="0037557E" w:rsidP="00F30B87">
            <w:pPr>
              <w:jc w:val="right"/>
              <w:rPr>
                <w:rFonts w:ascii="Calibri" w:eastAsiaTheme="minorHAnsi" w:hAnsi="Calibri"/>
                <w:color w:val="000000"/>
                <w:sz w:val="22"/>
                <w:szCs w:val="22"/>
              </w:rPr>
            </w:pPr>
            <w:r>
              <w:rPr>
                <w:color w:val="000000"/>
              </w:rPr>
              <w:t>2,524</w:t>
            </w:r>
          </w:p>
        </w:tc>
      </w:tr>
      <w:tr w:rsidR="0037557E" w:rsidTr="00F30B87">
        <w:trPr>
          <w:trHeight w:val="300"/>
        </w:trPr>
        <w:tc>
          <w:tcPr>
            <w:tcW w:w="2837" w:type="dxa"/>
            <w:tcBorders>
              <w:top w:val="nil"/>
              <w:left w:val="single" w:sz="8" w:space="0" w:color="FFFFFF"/>
              <w:bottom w:val="single" w:sz="8" w:space="0" w:color="FFFFFF"/>
              <w:right w:val="single" w:sz="8" w:space="0" w:color="FFFFFF"/>
            </w:tcBorders>
            <w:shd w:val="clear" w:color="auto" w:fill="003399"/>
            <w:noWrap/>
            <w:tcMar>
              <w:top w:w="0" w:type="dxa"/>
              <w:left w:w="108" w:type="dxa"/>
              <w:bottom w:w="0" w:type="dxa"/>
              <w:right w:w="108" w:type="dxa"/>
            </w:tcMar>
            <w:vAlign w:val="bottom"/>
            <w:hideMark/>
          </w:tcPr>
          <w:p w:rsidR="0037557E" w:rsidRDefault="0037557E" w:rsidP="00F30B87">
            <w:pPr>
              <w:rPr>
                <w:rFonts w:ascii="Calibri" w:eastAsiaTheme="minorHAnsi" w:hAnsi="Calibri"/>
                <w:b/>
                <w:bCs/>
                <w:color w:val="FFFFFF"/>
                <w:sz w:val="22"/>
                <w:szCs w:val="22"/>
              </w:rPr>
            </w:pPr>
            <w:r>
              <w:rPr>
                <w:b/>
                <w:bCs/>
                <w:color w:val="FFFFFF"/>
              </w:rPr>
              <w:t>Cross/Prospect Street Core</w:t>
            </w:r>
          </w:p>
        </w:tc>
        <w:tc>
          <w:tcPr>
            <w:tcW w:w="1069" w:type="dxa"/>
            <w:tcBorders>
              <w:top w:val="nil"/>
              <w:left w:val="nil"/>
              <w:bottom w:val="single" w:sz="8" w:space="0" w:color="FFFFFF"/>
              <w:right w:val="single" w:sz="8" w:space="0" w:color="FFFFFF"/>
            </w:tcBorders>
            <w:shd w:val="clear" w:color="auto" w:fill="D9D9D9"/>
            <w:noWrap/>
            <w:tcMar>
              <w:top w:w="0" w:type="dxa"/>
              <w:left w:w="108" w:type="dxa"/>
              <w:bottom w:w="0" w:type="dxa"/>
              <w:right w:w="108" w:type="dxa"/>
            </w:tcMar>
            <w:vAlign w:val="bottom"/>
            <w:hideMark/>
          </w:tcPr>
          <w:p w:rsidR="0037557E" w:rsidRDefault="0037557E" w:rsidP="00F30B87">
            <w:pPr>
              <w:jc w:val="right"/>
              <w:rPr>
                <w:rFonts w:ascii="Calibri" w:eastAsiaTheme="minorHAnsi" w:hAnsi="Calibri"/>
                <w:color w:val="000000"/>
                <w:sz w:val="22"/>
                <w:szCs w:val="22"/>
              </w:rPr>
            </w:pPr>
            <w:r>
              <w:rPr>
                <w:color w:val="000000"/>
              </w:rPr>
              <w:t>94</w:t>
            </w:r>
          </w:p>
        </w:tc>
        <w:tc>
          <w:tcPr>
            <w:tcW w:w="1069" w:type="dxa"/>
            <w:tcBorders>
              <w:top w:val="nil"/>
              <w:left w:val="nil"/>
              <w:bottom w:val="single" w:sz="8" w:space="0" w:color="FFFFFF"/>
              <w:right w:val="single" w:sz="8" w:space="0" w:color="FFFFFF"/>
            </w:tcBorders>
            <w:shd w:val="clear" w:color="auto" w:fill="D9D9D9"/>
            <w:noWrap/>
            <w:tcMar>
              <w:top w:w="0" w:type="dxa"/>
              <w:left w:w="108" w:type="dxa"/>
              <w:bottom w:w="0" w:type="dxa"/>
              <w:right w:w="108" w:type="dxa"/>
            </w:tcMar>
            <w:vAlign w:val="bottom"/>
            <w:hideMark/>
          </w:tcPr>
          <w:p w:rsidR="0037557E" w:rsidRDefault="0037557E" w:rsidP="00F30B87">
            <w:pPr>
              <w:jc w:val="right"/>
              <w:rPr>
                <w:rFonts w:ascii="Calibri" w:eastAsiaTheme="minorHAnsi" w:hAnsi="Calibri"/>
                <w:color w:val="000000"/>
                <w:sz w:val="22"/>
                <w:szCs w:val="22"/>
              </w:rPr>
            </w:pPr>
            <w:r>
              <w:rPr>
                <w:color w:val="000000"/>
              </w:rPr>
              <w:t>2,363</w:t>
            </w:r>
          </w:p>
        </w:tc>
        <w:tc>
          <w:tcPr>
            <w:tcW w:w="1225" w:type="dxa"/>
            <w:tcBorders>
              <w:top w:val="nil"/>
              <w:left w:val="nil"/>
              <w:bottom w:val="single" w:sz="8" w:space="0" w:color="FFFFFF"/>
              <w:right w:val="single" w:sz="8" w:space="0" w:color="FFFFFF"/>
            </w:tcBorders>
            <w:shd w:val="clear" w:color="auto" w:fill="D9D9D9"/>
            <w:noWrap/>
            <w:tcMar>
              <w:top w:w="0" w:type="dxa"/>
              <w:left w:w="108" w:type="dxa"/>
              <w:bottom w:w="0" w:type="dxa"/>
              <w:right w:w="108" w:type="dxa"/>
            </w:tcMar>
            <w:vAlign w:val="bottom"/>
            <w:hideMark/>
          </w:tcPr>
          <w:p w:rsidR="0037557E" w:rsidRDefault="0037557E" w:rsidP="00F30B87">
            <w:pPr>
              <w:jc w:val="right"/>
              <w:rPr>
                <w:rFonts w:ascii="Calibri" w:eastAsiaTheme="minorHAnsi" w:hAnsi="Calibri"/>
                <w:color w:val="000000"/>
                <w:sz w:val="22"/>
                <w:szCs w:val="22"/>
              </w:rPr>
            </w:pPr>
            <w:r>
              <w:rPr>
                <w:color w:val="000000"/>
              </w:rPr>
              <w:t>2,269</w:t>
            </w:r>
          </w:p>
        </w:tc>
      </w:tr>
      <w:tr w:rsidR="0037557E" w:rsidTr="00F30B87">
        <w:trPr>
          <w:trHeight w:val="300"/>
        </w:trPr>
        <w:tc>
          <w:tcPr>
            <w:tcW w:w="2837" w:type="dxa"/>
            <w:tcBorders>
              <w:top w:val="nil"/>
              <w:left w:val="single" w:sz="8" w:space="0" w:color="FFFFFF"/>
              <w:bottom w:val="single" w:sz="8" w:space="0" w:color="FFFFFF"/>
              <w:right w:val="single" w:sz="8" w:space="0" w:color="FFFFFF"/>
            </w:tcBorders>
            <w:shd w:val="clear" w:color="auto" w:fill="003399"/>
            <w:noWrap/>
            <w:tcMar>
              <w:top w:w="0" w:type="dxa"/>
              <w:left w:w="108" w:type="dxa"/>
              <w:bottom w:w="0" w:type="dxa"/>
              <w:right w:w="108" w:type="dxa"/>
            </w:tcMar>
            <w:vAlign w:val="bottom"/>
            <w:hideMark/>
          </w:tcPr>
          <w:p w:rsidR="0037557E" w:rsidRDefault="0037557E" w:rsidP="00F30B87">
            <w:pPr>
              <w:rPr>
                <w:rFonts w:ascii="Calibri" w:eastAsiaTheme="minorHAnsi" w:hAnsi="Calibri"/>
                <w:b/>
                <w:bCs/>
                <w:color w:val="FFFFFF"/>
                <w:sz w:val="22"/>
                <w:szCs w:val="22"/>
              </w:rPr>
            </w:pPr>
            <w:r>
              <w:rPr>
                <w:b/>
                <w:bCs/>
                <w:color w:val="FFFFFF"/>
              </w:rPr>
              <w:t>Highway Cores</w:t>
            </w:r>
          </w:p>
        </w:tc>
        <w:tc>
          <w:tcPr>
            <w:tcW w:w="1069" w:type="dxa"/>
            <w:tcBorders>
              <w:top w:val="nil"/>
              <w:left w:val="nil"/>
              <w:bottom w:val="single" w:sz="8" w:space="0" w:color="FFFFFF"/>
              <w:right w:val="single" w:sz="8" w:space="0" w:color="FFFFFF"/>
            </w:tcBorders>
            <w:shd w:val="clear" w:color="auto" w:fill="D9D9D9"/>
            <w:noWrap/>
            <w:tcMar>
              <w:top w:w="0" w:type="dxa"/>
              <w:left w:w="108" w:type="dxa"/>
              <w:bottom w:w="0" w:type="dxa"/>
              <w:right w:w="108" w:type="dxa"/>
            </w:tcMar>
            <w:vAlign w:val="bottom"/>
            <w:hideMark/>
          </w:tcPr>
          <w:p w:rsidR="0037557E" w:rsidRDefault="0037557E" w:rsidP="00F30B87">
            <w:pPr>
              <w:jc w:val="right"/>
              <w:rPr>
                <w:rFonts w:ascii="Calibri" w:eastAsiaTheme="minorHAnsi" w:hAnsi="Calibri"/>
                <w:color w:val="000000"/>
                <w:sz w:val="22"/>
                <w:szCs w:val="22"/>
              </w:rPr>
            </w:pPr>
            <w:r>
              <w:rPr>
                <w:color w:val="000000"/>
              </w:rPr>
              <w:t>669</w:t>
            </w:r>
          </w:p>
        </w:tc>
        <w:tc>
          <w:tcPr>
            <w:tcW w:w="1069" w:type="dxa"/>
            <w:tcBorders>
              <w:top w:val="nil"/>
              <w:left w:val="nil"/>
              <w:bottom w:val="single" w:sz="8" w:space="0" w:color="FFFFFF"/>
              <w:right w:val="single" w:sz="8" w:space="0" w:color="FFFFFF"/>
            </w:tcBorders>
            <w:shd w:val="clear" w:color="auto" w:fill="D9D9D9"/>
            <w:noWrap/>
            <w:tcMar>
              <w:top w:w="0" w:type="dxa"/>
              <w:left w:w="108" w:type="dxa"/>
              <w:bottom w:w="0" w:type="dxa"/>
              <w:right w:w="108" w:type="dxa"/>
            </w:tcMar>
            <w:vAlign w:val="bottom"/>
            <w:hideMark/>
          </w:tcPr>
          <w:p w:rsidR="0037557E" w:rsidRDefault="0037557E" w:rsidP="00F30B87">
            <w:pPr>
              <w:jc w:val="right"/>
              <w:rPr>
                <w:rFonts w:ascii="Calibri" w:eastAsiaTheme="minorHAnsi" w:hAnsi="Calibri"/>
                <w:color w:val="000000"/>
                <w:sz w:val="22"/>
                <w:szCs w:val="22"/>
              </w:rPr>
            </w:pPr>
            <w:r>
              <w:rPr>
                <w:color w:val="000000"/>
              </w:rPr>
              <w:t>2,234</w:t>
            </w:r>
          </w:p>
        </w:tc>
        <w:tc>
          <w:tcPr>
            <w:tcW w:w="1225" w:type="dxa"/>
            <w:tcBorders>
              <w:top w:val="nil"/>
              <w:left w:val="nil"/>
              <w:bottom w:val="single" w:sz="8" w:space="0" w:color="FFFFFF"/>
              <w:right w:val="single" w:sz="8" w:space="0" w:color="FFFFFF"/>
            </w:tcBorders>
            <w:shd w:val="clear" w:color="auto" w:fill="D9D9D9"/>
            <w:noWrap/>
            <w:tcMar>
              <w:top w:w="0" w:type="dxa"/>
              <w:left w:w="108" w:type="dxa"/>
              <w:bottom w:w="0" w:type="dxa"/>
              <w:right w:w="108" w:type="dxa"/>
            </w:tcMar>
            <w:vAlign w:val="bottom"/>
            <w:hideMark/>
          </w:tcPr>
          <w:p w:rsidR="0037557E" w:rsidRDefault="0037557E" w:rsidP="00F30B87">
            <w:pPr>
              <w:jc w:val="right"/>
              <w:rPr>
                <w:rFonts w:ascii="Calibri" w:eastAsiaTheme="minorHAnsi" w:hAnsi="Calibri"/>
                <w:color w:val="000000"/>
                <w:sz w:val="22"/>
                <w:szCs w:val="22"/>
              </w:rPr>
            </w:pPr>
            <w:r>
              <w:rPr>
                <w:color w:val="000000"/>
              </w:rPr>
              <w:t>1,565</w:t>
            </w:r>
          </w:p>
        </w:tc>
      </w:tr>
      <w:tr w:rsidR="0037557E" w:rsidTr="00F30B87">
        <w:trPr>
          <w:trHeight w:val="300"/>
        </w:trPr>
        <w:tc>
          <w:tcPr>
            <w:tcW w:w="2837" w:type="dxa"/>
            <w:tcBorders>
              <w:top w:val="nil"/>
              <w:left w:val="single" w:sz="8" w:space="0" w:color="FFFFFF"/>
              <w:bottom w:val="single" w:sz="8" w:space="0" w:color="FFFFFF"/>
              <w:right w:val="single" w:sz="8" w:space="0" w:color="FFFFFF"/>
            </w:tcBorders>
            <w:shd w:val="clear" w:color="auto" w:fill="003399"/>
            <w:noWrap/>
            <w:tcMar>
              <w:top w:w="0" w:type="dxa"/>
              <w:left w:w="108" w:type="dxa"/>
              <w:bottom w:w="0" w:type="dxa"/>
              <w:right w:w="108" w:type="dxa"/>
            </w:tcMar>
            <w:vAlign w:val="bottom"/>
            <w:hideMark/>
          </w:tcPr>
          <w:p w:rsidR="0037557E" w:rsidRDefault="0037557E" w:rsidP="00F30B87">
            <w:pPr>
              <w:rPr>
                <w:rFonts w:ascii="Calibri" w:eastAsiaTheme="minorHAnsi" w:hAnsi="Calibri"/>
                <w:b/>
                <w:bCs/>
                <w:color w:val="FFFFFF"/>
                <w:sz w:val="22"/>
                <w:szCs w:val="22"/>
              </w:rPr>
            </w:pPr>
            <w:r>
              <w:rPr>
                <w:b/>
                <w:bCs/>
                <w:color w:val="FFFFFF"/>
              </w:rPr>
              <w:t>Industrial Parks</w:t>
            </w:r>
          </w:p>
        </w:tc>
        <w:tc>
          <w:tcPr>
            <w:tcW w:w="1069" w:type="dxa"/>
            <w:tcBorders>
              <w:top w:val="nil"/>
              <w:left w:val="nil"/>
              <w:bottom w:val="single" w:sz="8" w:space="0" w:color="FFFFFF"/>
              <w:right w:val="single" w:sz="8" w:space="0" w:color="FFFFFF"/>
            </w:tcBorders>
            <w:shd w:val="clear" w:color="auto" w:fill="D9D9D9"/>
            <w:noWrap/>
            <w:tcMar>
              <w:top w:w="0" w:type="dxa"/>
              <w:left w:w="108" w:type="dxa"/>
              <w:bottom w:w="0" w:type="dxa"/>
              <w:right w:w="108" w:type="dxa"/>
            </w:tcMar>
            <w:vAlign w:val="bottom"/>
            <w:hideMark/>
          </w:tcPr>
          <w:p w:rsidR="0037557E" w:rsidRDefault="0037557E" w:rsidP="00F30B87">
            <w:pPr>
              <w:jc w:val="right"/>
              <w:rPr>
                <w:rFonts w:ascii="Calibri" w:eastAsiaTheme="minorHAnsi" w:hAnsi="Calibri"/>
                <w:color w:val="000000"/>
                <w:sz w:val="22"/>
                <w:szCs w:val="22"/>
              </w:rPr>
            </w:pPr>
            <w:r>
              <w:rPr>
                <w:color w:val="000000"/>
              </w:rPr>
              <w:t>92</w:t>
            </w:r>
          </w:p>
        </w:tc>
        <w:tc>
          <w:tcPr>
            <w:tcW w:w="1069" w:type="dxa"/>
            <w:tcBorders>
              <w:top w:val="nil"/>
              <w:left w:val="nil"/>
              <w:bottom w:val="single" w:sz="8" w:space="0" w:color="FFFFFF"/>
              <w:right w:val="single" w:sz="8" w:space="0" w:color="FFFFFF"/>
            </w:tcBorders>
            <w:shd w:val="clear" w:color="auto" w:fill="D9D9D9"/>
            <w:noWrap/>
            <w:tcMar>
              <w:top w:w="0" w:type="dxa"/>
              <w:left w:w="108" w:type="dxa"/>
              <w:bottom w:w="0" w:type="dxa"/>
              <w:right w:w="108" w:type="dxa"/>
            </w:tcMar>
            <w:vAlign w:val="bottom"/>
            <w:hideMark/>
          </w:tcPr>
          <w:p w:rsidR="0037557E" w:rsidRDefault="0037557E" w:rsidP="00F30B87">
            <w:pPr>
              <w:jc w:val="right"/>
              <w:rPr>
                <w:rFonts w:ascii="Calibri" w:eastAsiaTheme="minorHAnsi" w:hAnsi="Calibri"/>
                <w:color w:val="000000"/>
                <w:sz w:val="22"/>
                <w:szCs w:val="22"/>
              </w:rPr>
            </w:pPr>
            <w:r>
              <w:rPr>
                <w:color w:val="000000"/>
              </w:rPr>
              <w:t>92</w:t>
            </w:r>
          </w:p>
        </w:tc>
        <w:tc>
          <w:tcPr>
            <w:tcW w:w="1225" w:type="dxa"/>
            <w:tcBorders>
              <w:top w:val="nil"/>
              <w:left w:val="nil"/>
              <w:bottom w:val="single" w:sz="8" w:space="0" w:color="FFFFFF"/>
              <w:right w:val="single" w:sz="8" w:space="0" w:color="FFFFFF"/>
            </w:tcBorders>
            <w:shd w:val="clear" w:color="auto" w:fill="D9D9D9"/>
            <w:noWrap/>
            <w:tcMar>
              <w:top w:w="0" w:type="dxa"/>
              <w:left w:w="108" w:type="dxa"/>
              <w:bottom w:w="0" w:type="dxa"/>
              <w:right w:w="108" w:type="dxa"/>
            </w:tcMar>
            <w:vAlign w:val="bottom"/>
            <w:hideMark/>
          </w:tcPr>
          <w:p w:rsidR="0037557E" w:rsidRDefault="0037557E" w:rsidP="00F30B87">
            <w:pPr>
              <w:jc w:val="right"/>
              <w:rPr>
                <w:rFonts w:ascii="Calibri" w:eastAsiaTheme="minorHAnsi" w:hAnsi="Calibri"/>
                <w:color w:val="000000"/>
                <w:sz w:val="22"/>
                <w:szCs w:val="22"/>
              </w:rPr>
            </w:pPr>
            <w:r>
              <w:rPr>
                <w:color w:val="000000"/>
              </w:rPr>
              <w:t>-</w:t>
            </w:r>
          </w:p>
        </w:tc>
      </w:tr>
      <w:tr w:rsidR="0037557E" w:rsidTr="00F30B87">
        <w:trPr>
          <w:trHeight w:val="300"/>
        </w:trPr>
        <w:tc>
          <w:tcPr>
            <w:tcW w:w="2837" w:type="dxa"/>
            <w:tcBorders>
              <w:top w:val="nil"/>
              <w:left w:val="single" w:sz="8" w:space="0" w:color="FFFFFF"/>
              <w:bottom w:val="single" w:sz="8" w:space="0" w:color="FFFFFF"/>
              <w:right w:val="single" w:sz="8" w:space="0" w:color="FFFFFF"/>
            </w:tcBorders>
            <w:shd w:val="clear" w:color="auto" w:fill="003399"/>
            <w:noWrap/>
            <w:tcMar>
              <w:top w:w="0" w:type="dxa"/>
              <w:left w:w="108" w:type="dxa"/>
              <w:bottom w:w="0" w:type="dxa"/>
              <w:right w:w="108" w:type="dxa"/>
            </w:tcMar>
            <w:vAlign w:val="bottom"/>
            <w:hideMark/>
          </w:tcPr>
          <w:p w:rsidR="0037557E" w:rsidRDefault="0037557E" w:rsidP="00F30B87">
            <w:pPr>
              <w:rPr>
                <w:rFonts w:ascii="Calibri" w:eastAsiaTheme="minorHAnsi" w:hAnsi="Calibri"/>
                <w:b/>
                <w:bCs/>
                <w:color w:val="FFFFFF"/>
                <w:sz w:val="22"/>
                <w:szCs w:val="22"/>
              </w:rPr>
            </w:pPr>
            <w:r>
              <w:rPr>
                <w:b/>
                <w:bCs/>
                <w:color w:val="FFFFFF"/>
              </w:rPr>
              <w:t>Balance of Township</w:t>
            </w:r>
          </w:p>
        </w:tc>
        <w:tc>
          <w:tcPr>
            <w:tcW w:w="1069" w:type="dxa"/>
            <w:tcBorders>
              <w:top w:val="nil"/>
              <w:left w:val="nil"/>
              <w:bottom w:val="single" w:sz="8" w:space="0" w:color="FFFFFF"/>
              <w:right w:val="single" w:sz="8" w:space="0" w:color="FFFFFF"/>
            </w:tcBorders>
            <w:shd w:val="clear" w:color="auto" w:fill="D9D9D9"/>
            <w:noWrap/>
            <w:tcMar>
              <w:top w:w="0" w:type="dxa"/>
              <w:left w:w="108" w:type="dxa"/>
              <w:bottom w:w="0" w:type="dxa"/>
              <w:right w:w="108" w:type="dxa"/>
            </w:tcMar>
            <w:vAlign w:val="bottom"/>
            <w:hideMark/>
          </w:tcPr>
          <w:p w:rsidR="0037557E" w:rsidRDefault="0037557E" w:rsidP="00F30B87">
            <w:pPr>
              <w:jc w:val="right"/>
              <w:rPr>
                <w:rFonts w:ascii="Calibri" w:eastAsiaTheme="minorHAnsi" w:hAnsi="Calibri"/>
                <w:color w:val="000000"/>
                <w:sz w:val="22"/>
                <w:szCs w:val="22"/>
              </w:rPr>
            </w:pPr>
            <w:r>
              <w:rPr>
                <w:color w:val="000000"/>
              </w:rPr>
              <w:t>17,666</w:t>
            </w:r>
          </w:p>
        </w:tc>
        <w:tc>
          <w:tcPr>
            <w:tcW w:w="1069" w:type="dxa"/>
            <w:tcBorders>
              <w:top w:val="nil"/>
              <w:left w:val="nil"/>
              <w:bottom w:val="single" w:sz="8" w:space="0" w:color="FFFFFF"/>
              <w:right w:val="single" w:sz="8" w:space="0" w:color="FFFFFF"/>
            </w:tcBorders>
            <w:shd w:val="clear" w:color="auto" w:fill="D9D9D9"/>
            <w:noWrap/>
            <w:tcMar>
              <w:top w:w="0" w:type="dxa"/>
              <w:left w:w="108" w:type="dxa"/>
              <w:bottom w:w="0" w:type="dxa"/>
              <w:right w:w="108" w:type="dxa"/>
            </w:tcMar>
            <w:vAlign w:val="bottom"/>
            <w:hideMark/>
          </w:tcPr>
          <w:p w:rsidR="0037557E" w:rsidRDefault="0037557E" w:rsidP="00F30B87">
            <w:pPr>
              <w:jc w:val="right"/>
              <w:rPr>
                <w:rFonts w:ascii="Calibri" w:eastAsiaTheme="minorHAnsi" w:hAnsi="Calibri"/>
                <w:color w:val="000000"/>
                <w:sz w:val="22"/>
                <w:szCs w:val="22"/>
              </w:rPr>
            </w:pPr>
            <w:r>
              <w:rPr>
                <w:color w:val="000000"/>
              </w:rPr>
              <w:t>19,521</w:t>
            </w:r>
          </w:p>
        </w:tc>
        <w:tc>
          <w:tcPr>
            <w:tcW w:w="1225" w:type="dxa"/>
            <w:tcBorders>
              <w:top w:val="nil"/>
              <w:left w:val="nil"/>
              <w:bottom w:val="single" w:sz="8" w:space="0" w:color="FFFFFF"/>
              <w:right w:val="single" w:sz="8" w:space="0" w:color="FFFFFF"/>
            </w:tcBorders>
            <w:shd w:val="clear" w:color="auto" w:fill="D9D9D9"/>
            <w:noWrap/>
            <w:tcMar>
              <w:top w:w="0" w:type="dxa"/>
              <w:left w:w="108" w:type="dxa"/>
              <w:bottom w:w="0" w:type="dxa"/>
              <w:right w:w="108" w:type="dxa"/>
            </w:tcMar>
            <w:vAlign w:val="bottom"/>
            <w:hideMark/>
          </w:tcPr>
          <w:p w:rsidR="0037557E" w:rsidRDefault="0037557E" w:rsidP="00F30B87">
            <w:pPr>
              <w:jc w:val="right"/>
              <w:rPr>
                <w:rFonts w:ascii="Calibri" w:eastAsiaTheme="minorHAnsi" w:hAnsi="Calibri"/>
                <w:color w:val="000000"/>
                <w:sz w:val="22"/>
                <w:szCs w:val="22"/>
              </w:rPr>
            </w:pPr>
            <w:r>
              <w:rPr>
                <w:color w:val="000000"/>
              </w:rPr>
              <w:t>1,855</w:t>
            </w:r>
          </w:p>
        </w:tc>
      </w:tr>
      <w:tr w:rsidR="0037557E" w:rsidTr="00F30B87">
        <w:trPr>
          <w:trHeight w:val="300"/>
        </w:trPr>
        <w:tc>
          <w:tcPr>
            <w:tcW w:w="2837" w:type="dxa"/>
            <w:tcBorders>
              <w:top w:val="nil"/>
              <w:left w:val="single" w:sz="8" w:space="0" w:color="FFFFFF"/>
              <w:bottom w:val="nil"/>
              <w:right w:val="single" w:sz="8" w:space="0" w:color="FFFFFF"/>
            </w:tcBorders>
            <w:shd w:val="clear" w:color="auto" w:fill="003399"/>
            <w:noWrap/>
            <w:tcMar>
              <w:top w:w="0" w:type="dxa"/>
              <w:left w:w="108" w:type="dxa"/>
              <w:bottom w:w="0" w:type="dxa"/>
              <w:right w:w="108" w:type="dxa"/>
            </w:tcMar>
            <w:vAlign w:val="bottom"/>
            <w:hideMark/>
          </w:tcPr>
          <w:p w:rsidR="0037557E" w:rsidRDefault="0037557E" w:rsidP="00F30B87">
            <w:pPr>
              <w:rPr>
                <w:rFonts w:ascii="Calibri" w:eastAsiaTheme="minorHAnsi" w:hAnsi="Calibri"/>
                <w:b/>
                <w:bCs/>
                <w:color w:val="FFFFFF"/>
                <w:sz w:val="22"/>
                <w:szCs w:val="22"/>
              </w:rPr>
            </w:pPr>
            <w:r>
              <w:rPr>
                <w:b/>
                <w:bCs/>
                <w:color w:val="FFFFFF"/>
              </w:rPr>
              <w:t>Totals</w:t>
            </w:r>
          </w:p>
        </w:tc>
        <w:tc>
          <w:tcPr>
            <w:tcW w:w="1069" w:type="dxa"/>
            <w:tcBorders>
              <w:top w:val="nil"/>
              <w:left w:val="nil"/>
              <w:bottom w:val="nil"/>
              <w:right w:val="single" w:sz="8" w:space="0" w:color="FFFFFF"/>
            </w:tcBorders>
            <w:shd w:val="clear" w:color="auto" w:fill="D9D9D9"/>
            <w:noWrap/>
            <w:tcMar>
              <w:top w:w="0" w:type="dxa"/>
              <w:left w:w="108" w:type="dxa"/>
              <w:bottom w:w="0" w:type="dxa"/>
              <w:right w:w="108" w:type="dxa"/>
            </w:tcMar>
            <w:vAlign w:val="bottom"/>
            <w:hideMark/>
          </w:tcPr>
          <w:p w:rsidR="0037557E" w:rsidRDefault="0037557E" w:rsidP="00F30B87">
            <w:pPr>
              <w:jc w:val="right"/>
              <w:rPr>
                <w:rFonts w:ascii="Calibri" w:eastAsiaTheme="minorHAnsi" w:hAnsi="Calibri"/>
                <w:b/>
                <w:bCs/>
                <w:color w:val="000000"/>
                <w:sz w:val="22"/>
                <w:szCs w:val="22"/>
              </w:rPr>
            </w:pPr>
            <w:r>
              <w:rPr>
                <w:b/>
                <w:bCs/>
                <w:color w:val="000000"/>
              </w:rPr>
              <w:t>26,332</w:t>
            </w:r>
          </w:p>
        </w:tc>
        <w:tc>
          <w:tcPr>
            <w:tcW w:w="1069" w:type="dxa"/>
            <w:tcBorders>
              <w:top w:val="nil"/>
              <w:left w:val="nil"/>
              <w:bottom w:val="nil"/>
              <w:right w:val="single" w:sz="8" w:space="0" w:color="FFFFFF"/>
            </w:tcBorders>
            <w:shd w:val="clear" w:color="auto" w:fill="D9D9D9"/>
            <w:noWrap/>
            <w:tcMar>
              <w:top w:w="0" w:type="dxa"/>
              <w:left w:w="108" w:type="dxa"/>
              <w:bottom w:w="0" w:type="dxa"/>
              <w:right w:w="108" w:type="dxa"/>
            </w:tcMar>
            <w:vAlign w:val="bottom"/>
            <w:hideMark/>
          </w:tcPr>
          <w:p w:rsidR="0037557E" w:rsidRDefault="0037557E" w:rsidP="00F30B87">
            <w:pPr>
              <w:jc w:val="right"/>
              <w:rPr>
                <w:rFonts w:ascii="Calibri" w:eastAsiaTheme="minorHAnsi" w:hAnsi="Calibri"/>
                <w:b/>
                <w:bCs/>
                <w:color w:val="000000"/>
                <w:sz w:val="22"/>
                <w:szCs w:val="22"/>
              </w:rPr>
            </w:pPr>
            <w:r>
              <w:rPr>
                <w:b/>
                <w:bCs/>
                <w:color w:val="000000"/>
              </w:rPr>
              <w:t>36,621</w:t>
            </w:r>
          </w:p>
        </w:tc>
        <w:tc>
          <w:tcPr>
            <w:tcW w:w="1225" w:type="dxa"/>
            <w:tcBorders>
              <w:top w:val="nil"/>
              <w:left w:val="nil"/>
              <w:bottom w:val="nil"/>
              <w:right w:val="single" w:sz="8" w:space="0" w:color="FFFFFF"/>
            </w:tcBorders>
            <w:shd w:val="clear" w:color="auto" w:fill="D9D9D9"/>
            <w:noWrap/>
            <w:tcMar>
              <w:top w:w="0" w:type="dxa"/>
              <w:left w:w="108" w:type="dxa"/>
              <w:bottom w:w="0" w:type="dxa"/>
              <w:right w:w="108" w:type="dxa"/>
            </w:tcMar>
            <w:vAlign w:val="bottom"/>
            <w:hideMark/>
          </w:tcPr>
          <w:p w:rsidR="0037557E" w:rsidRDefault="00FE387E" w:rsidP="00F30B87">
            <w:pPr>
              <w:jc w:val="right"/>
              <w:rPr>
                <w:rFonts w:ascii="Calibri" w:eastAsiaTheme="minorHAnsi" w:hAnsi="Calibri"/>
                <w:b/>
                <w:bCs/>
                <w:color w:val="000000"/>
                <w:sz w:val="22"/>
                <w:szCs w:val="22"/>
              </w:rPr>
            </w:pPr>
            <w:r>
              <w:rPr>
                <w:b/>
                <w:bCs/>
                <w:color w:val="000000"/>
              </w:rPr>
              <w:t>8,554</w:t>
            </w:r>
          </w:p>
        </w:tc>
      </w:tr>
      <w:tr w:rsidR="0037557E" w:rsidTr="00F30B87">
        <w:trPr>
          <w:trHeight w:val="300"/>
        </w:trPr>
        <w:tc>
          <w:tcPr>
            <w:tcW w:w="2837" w:type="dxa"/>
            <w:noWrap/>
            <w:tcMar>
              <w:top w:w="0" w:type="dxa"/>
              <w:left w:w="108" w:type="dxa"/>
              <w:bottom w:w="0" w:type="dxa"/>
              <w:right w:w="108" w:type="dxa"/>
            </w:tcMar>
            <w:vAlign w:val="bottom"/>
            <w:hideMark/>
          </w:tcPr>
          <w:p w:rsidR="0037557E" w:rsidRDefault="0037557E" w:rsidP="00F30B87">
            <w:pPr>
              <w:rPr>
                <w:rFonts w:ascii="Calibri" w:eastAsiaTheme="minorHAnsi" w:hAnsi="Calibri"/>
                <w:color w:val="000000"/>
                <w:sz w:val="22"/>
                <w:szCs w:val="22"/>
              </w:rPr>
            </w:pPr>
            <w:r>
              <w:rPr>
                <w:color w:val="000000"/>
              </w:rPr>
              <w:t>Source: T&amp;M Associates</w:t>
            </w:r>
          </w:p>
        </w:tc>
        <w:tc>
          <w:tcPr>
            <w:tcW w:w="1069" w:type="dxa"/>
            <w:noWrap/>
            <w:tcMar>
              <w:top w:w="0" w:type="dxa"/>
              <w:left w:w="108" w:type="dxa"/>
              <w:bottom w:w="0" w:type="dxa"/>
              <w:right w:w="108" w:type="dxa"/>
            </w:tcMar>
            <w:vAlign w:val="bottom"/>
            <w:hideMark/>
          </w:tcPr>
          <w:p w:rsidR="0037557E" w:rsidRDefault="0037557E" w:rsidP="00F30B87">
            <w:pPr>
              <w:rPr>
                <w:sz w:val="20"/>
                <w:szCs w:val="20"/>
              </w:rPr>
            </w:pPr>
          </w:p>
        </w:tc>
        <w:tc>
          <w:tcPr>
            <w:tcW w:w="1069" w:type="dxa"/>
            <w:noWrap/>
            <w:tcMar>
              <w:top w:w="0" w:type="dxa"/>
              <w:left w:w="108" w:type="dxa"/>
              <w:bottom w:w="0" w:type="dxa"/>
              <w:right w:w="108" w:type="dxa"/>
            </w:tcMar>
            <w:vAlign w:val="bottom"/>
            <w:hideMark/>
          </w:tcPr>
          <w:p w:rsidR="0037557E" w:rsidRDefault="0037557E" w:rsidP="00F30B87">
            <w:pPr>
              <w:rPr>
                <w:sz w:val="20"/>
                <w:szCs w:val="20"/>
              </w:rPr>
            </w:pPr>
          </w:p>
        </w:tc>
        <w:tc>
          <w:tcPr>
            <w:tcW w:w="1225" w:type="dxa"/>
            <w:noWrap/>
            <w:tcMar>
              <w:top w:w="0" w:type="dxa"/>
              <w:left w:w="108" w:type="dxa"/>
              <w:bottom w:w="0" w:type="dxa"/>
              <w:right w:w="108" w:type="dxa"/>
            </w:tcMar>
            <w:vAlign w:val="bottom"/>
            <w:hideMark/>
          </w:tcPr>
          <w:p w:rsidR="0037557E" w:rsidRDefault="0037557E" w:rsidP="00F30B87">
            <w:pPr>
              <w:rPr>
                <w:sz w:val="20"/>
                <w:szCs w:val="20"/>
              </w:rPr>
            </w:pPr>
          </w:p>
        </w:tc>
      </w:tr>
    </w:tbl>
    <w:p w:rsidR="001F6177" w:rsidRDefault="001F6177" w:rsidP="00D1230B">
      <w:pPr>
        <w:jc w:val="center"/>
        <w:rPr>
          <w:rFonts w:ascii="Trebuchet MS" w:hAnsi="Trebuchet MS"/>
        </w:rPr>
      </w:pPr>
    </w:p>
    <w:p w:rsidR="00C63DE2" w:rsidRDefault="00C63DE2" w:rsidP="00C07E21">
      <w:pPr>
        <w:jc w:val="both"/>
        <w:rPr>
          <w:rFonts w:ascii="Trebuchet MS" w:hAnsi="Trebuchet MS"/>
        </w:rPr>
      </w:pPr>
    </w:p>
    <w:p w:rsidR="000D650E" w:rsidRPr="000D650E" w:rsidRDefault="00271DE7" w:rsidP="000D650E">
      <w:pPr>
        <w:jc w:val="both"/>
        <w:rPr>
          <w:rFonts w:ascii="Trebuchet MS" w:hAnsi="Trebuchet MS"/>
        </w:rPr>
      </w:pPr>
      <w:r>
        <w:rPr>
          <w:rFonts w:ascii="Trebuchet MS" w:hAnsi="Trebuchet MS"/>
        </w:rPr>
        <w:t xml:space="preserve">This means that </w:t>
      </w:r>
      <w:r w:rsidR="00C63DE2">
        <w:rPr>
          <w:rFonts w:ascii="Trebuchet MS" w:hAnsi="Trebuchet MS"/>
        </w:rPr>
        <w:t>while birth</w:t>
      </w:r>
      <w:r>
        <w:rPr>
          <w:rFonts w:ascii="Trebuchet MS" w:hAnsi="Trebuchet MS"/>
        </w:rPr>
        <w:t>s</w:t>
      </w:r>
      <w:r w:rsidR="00C63DE2">
        <w:rPr>
          <w:rFonts w:ascii="Trebuchet MS" w:hAnsi="Trebuchet MS"/>
        </w:rPr>
        <w:t xml:space="preserve"> and demand continue</w:t>
      </w:r>
      <w:r w:rsidR="007809A9">
        <w:rPr>
          <w:rFonts w:ascii="Trebuchet MS" w:hAnsi="Trebuchet MS"/>
        </w:rPr>
        <w:t xml:space="preserve"> to grow</w:t>
      </w:r>
      <w:r w:rsidR="00C63DE2">
        <w:rPr>
          <w:rFonts w:ascii="Trebuchet MS" w:hAnsi="Trebuchet MS"/>
        </w:rPr>
        <w:t>, the supply of housing will fall short</w:t>
      </w:r>
      <w:r w:rsidR="00B951E0">
        <w:rPr>
          <w:rFonts w:ascii="Trebuchet MS" w:hAnsi="Trebuchet MS"/>
        </w:rPr>
        <w:t xml:space="preserve"> by </w:t>
      </w:r>
      <w:r w:rsidR="006E168D">
        <w:rPr>
          <w:rFonts w:ascii="Trebuchet MS" w:hAnsi="Trebuchet MS"/>
        </w:rPr>
        <w:t>a</w:t>
      </w:r>
      <w:r w:rsidR="0037557E">
        <w:rPr>
          <w:rFonts w:ascii="Trebuchet MS" w:hAnsi="Trebuchet MS"/>
        </w:rPr>
        <w:t xml:space="preserve">pproximately </w:t>
      </w:r>
      <w:r w:rsidR="000B2B73">
        <w:rPr>
          <w:rFonts w:ascii="Trebuchet MS" w:hAnsi="Trebuchet MS"/>
        </w:rPr>
        <w:t>3</w:t>
      </w:r>
      <w:r w:rsidR="00B951E0">
        <w:rPr>
          <w:rFonts w:ascii="Trebuchet MS" w:hAnsi="Trebuchet MS"/>
        </w:rPr>
        <w:t>,</w:t>
      </w:r>
      <w:r w:rsidR="000B2B73">
        <w:rPr>
          <w:rFonts w:ascii="Trebuchet MS" w:hAnsi="Trebuchet MS"/>
        </w:rPr>
        <w:t>7</w:t>
      </w:r>
      <w:r w:rsidR="00E9766A">
        <w:rPr>
          <w:rFonts w:ascii="Trebuchet MS" w:hAnsi="Trebuchet MS"/>
        </w:rPr>
        <w:t>00</w:t>
      </w:r>
      <w:r w:rsidR="006E168D">
        <w:rPr>
          <w:rFonts w:ascii="Trebuchet MS" w:hAnsi="Trebuchet MS"/>
        </w:rPr>
        <w:t xml:space="preserve"> </w:t>
      </w:r>
      <w:r w:rsidR="0037557E">
        <w:rPr>
          <w:rFonts w:ascii="Trebuchet MS" w:hAnsi="Trebuchet MS"/>
        </w:rPr>
        <w:t xml:space="preserve">dwelling </w:t>
      </w:r>
      <w:r w:rsidR="006E168D">
        <w:rPr>
          <w:rFonts w:ascii="Trebuchet MS" w:hAnsi="Trebuchet MS"/>
        </w:rPr>
        <w:t>units</w:t>
      </w:r>
      <w:r w:rsidR="002116FC">
        <w:rPr>
          <w:rFonts w:ascii="Trebuchet MS" w:hAnsi="Trebuchet MS"/>
        </w:rPr>
        <w:t xml:space="preserve"> from the SGP</w:t>
      </w:r>
      <w:r w:rsidR="00C63DE2">
        <w:rPr>
          <w:rFonts w:ascii="Trebuchet MS" w:hAnsi="Trebuchet MS"/>
        </w:rPr>
        <w:t>.</w:t>
      </w:r>
      <w:r w:rsidR="00B951E0">
        <w:rPr>
          <w:rFonts w:ascii="Trebuchet MS" w:hAnsi="Trebuchet MS"/>
        </w:rPr>
        <w:t xml:space="preserve">  </w:t>
      </w:r>
      <w:r w:rsidR="002116FC">
        <w:rPr>
          <w:rFonts w:ascii="Trebuchet MS" w:hAnsi="Trebuchet MS"/>
        </w:rPr>
        <w:t>If</w:t>
      </w:r>
      <w:r w:rsidR="00B951E0">
        <w:rPr>
          <w:rFonts w:ascii="Trebuchet MS" w:hAnsi="Trebuchet MS"/>
        </w:rPr>
        <w:t xml:space="preserve"> the population grows to 220,000 people, approximately 1</w:t>
      </w:r>
      <w:r w:rsidR="00E9766A">
        <w:rPr>
          <w:rFonts w:ascii="Trebuchet MS" w:hAnsi="Trebuchet MS"/>
        </w:rPr>
        <w:t>0</w:t>
      </w:r>
      <w:r w:rsidR="00B951E0">
        <w:rPr>
          <w:rFonts w:ascii="Trebuchet MS" w:hAnsi="Trebuchet MS"/>
        </w:rPr>
        <w:t>,000 people will need to find housing</w:t>
      </w:r>
      <w:r w:rsidR="002116FC">
        <w:rPr>
          <w:rFonts w:ascii="Trebuchet MS" w:hAnsi="Trebuchet MS"/>
        </w:rPr>
        <w:t xml:space="preserve"> elsewhere from where the SGP says growth will occur</w:t>
      </w:r>
      <w:r w:rsidR="00B951E0">
        <w:rPr>
          <w:rFonts w:ascii="Trebuchet MS" w:hAnsi="Trebuchet MS"/>
        </w:rPr>
        <w:t>.  Lakewood</w:t>
      </w:r>
      <w:r w:rsidR="001C5744">
        <w:rPr>
          <w:rFonts w:ascii="Trebuchet MS" w:hAnsi="Trebuchet MS"/>
        </w:rPr>
        <w:t xml:space="preserve">’s planners </w:t>
      </w:r>
      <w:r w:rsidR="000D650E" w:rsidRPr="000D650E">
        <w:rPr>
          <w:rFonts w:ascii="Trebuchet MS" w:hAnsi="Trebuchet MS"/>
        </w:rPr>
        <w:t>understand</w:t>
      </w:r>
      <w:r w:rsidR="001C5744">
        <w:rPr>
          <w:rFonts w:ascii="Trebuchet MS" w:hAnsi="Trebuchet MS"/>
        </w:rPr>
        <w:t xml:space="preserve"> </w:t>
      </w:r>
      <w:r w:rsidR="000D650E" w:rsidRPr="000D650E">
        <w:rPr>
          <w:rFonts w:ascii="Trebuchet MS" w:hAnsi="Trebuchet MS"/>
        </w:rPr>
        <w:t xml:space="preserve">that additional residential development will be </w:t>
      </w:r>
      <w:r w:rsidR="001C5744">
        <w:rPr>
          <w:rFonts w:ascii="Trebuchet MS" w:hAnsi="Trebuchet MS"/>
        </w:rPr>
        <w:t>r</w:t>
      </w:r>
      <w:r w:rsidR="000D650E" w:rsidRPr="000D650E">
        <w:rPr>
          <w:rFonts w:ascii="Trebuchet MS" w:hAnsi="Trebuchet MS"/>
        </w:rPr>
        <w:t>equired to address any housing shortfall that may occur if the current population trend continues.</w:t>
      </w:r>
      <w:r w:rsidR="001C5744">
        <w:rPr>
          <w:rFonts w:ascii="Trebuchet MS" w:hAnsi="Trebuchet MS"/>
        </w:rPr>
        <w:t xml:space="preserve">  </w:t>
      </w:r>
      <w:r w:rsidR="000D650E" w:rsidRPr="000D650E">
        <w:rPr>
          <w:rFonts w:ascii="Trebuchet MS" w:hAnsi="Trebuchet MS"/>
        </w:rPr>
        <w:t>This could include plans for redevelopment and increased density within the downtown regional center or other areas of the Township determined to be appropriate for higher residential densities.  This w</w:t>
      </w:r>
      <w:r w:rsidR="001C5744">
        <w:rPr>
          <w:rFonts w:ascii="Trebuchet MS" w:hAnsi="Trebuchet MS"/>
        </w:rPr>
        <w:t xml:space="preserve">ill </w:t>
      </w:r>
      <w:r w:rsidR="000D650E" w:rsidRPr="000D650E">
        <w:rPr>
          <w:rFonts w:ascii="Trebuchet MS" w:hAnsi="Trebuchet MS"/>
        </w:rPr>
        <w:t xml:space="preserve">have to be addressed as part of a future long-range planning analysis. </w:t>
      </w:r>
    </w:p>
    <w:p w:rsidR="00646693" w:rsidRPr="00646693" w:rsidRDefault="00646693" w:rsidP="007449B0">
      <w:pPr>
        <w:jc w:val="both"/>
        <w:rPr>
          <w:rFonts w:ascii="Trebuchet MS" w:hAnsi="Trebuchet MS"/>
          <w:b/>
          <w:color w:val="FF0000"/>
        </w:rPr>
      </w:pPr>
    </w:p>
    <w:p w:rsidR="007A1E61" w:rsidRPr="0023765B" w:rsidRDefault="00FF7375" w:rsidP="005C5603">
      <w:pPr>
        <w:pStyle w:val="Heading1"/>
      </w:pPr>
      <w:bookmarkStart w:id="17" w:name="_Toc328582903"/>
      <w:bookmarkStart w:id="18" w:name="_Toc364926395"/>
      <w:bookmarkStart w:id="19" w:name="_Toc378761166"/>
      <w:r w:rsidRPr="0023765B">
        <w:t>INFRASTRUCTURE</w:t>
      </w:r>
      <w:bookmarkEnd w:id="17"/>
      <w:bookmarkEnd w:id="18"/>
      <w:bookmarkEnd w:id="19"/>
    </w:p>
    <w:p w:rsidR="00DE3C77" w:rsidRPr="00ED3579" w:rsidRDefault="00DE3C77" w:rsidP="00DE3C77">
      <w:pPr>
        <w:pStyle w:val="Heading1"/>
      </w:pPr>
      <w:bookmarkStart w:id="20" w:name="_Toc378761167"/>
      <w:r>
        <w:t>Water</w:t>
      </w:r>
      <w:bookmarkEnd w:id="20"/>
    </w:p>
    <w:p w:rsidR="00BC21FD" w:rsidRPr="00DE3C77" w:rsidRDefault="00DE3C77" w:rsidP="00BC21FD">
      <w:pPr>
        <w:jc w:val="both"/>
        <w:rPr>
          <w:rFonts w:ascii="Trebuchet MS" w:hAnsi="Trebuchet MS"/>
        </w:rPr>
      </w:pPr>
      <w:r w:rsidRPr="00DE3C77">
        <w:rPr>
          <w:rFonts w:ascii="Trebuchet MS" w:hAnsi="Trebuchet MS"/>
        </w:rPr>
        <w:t>Public water service in Lakewood is provided by both the Lakewood Township</w:t>
      </w:r>
      <w:r w:rsidR="004C26FE">
        <w:rPr>
          <w:rFonts w:ascii="Trebuchet MS" w:hAnsi="Trebuchet MS"/>
        </w:rPr>
        <w:t xml:space="preserve"> </w:t>
      </w:r>
      <w:r w:rsidRPr="00DE3C77">
        <w:rPr>
          <w:rFonts w:ascii="Trebuchet MS" w:hAnsi="Trebuchet MS"/>
        </w:rPr>
        <w:t>Municipal Utilities Authority (LTMUA) and the New Jersey American Water</w:t>
      </w:r>
      <w:r w:rsidR="004C26FE">
        <w:rPr>
          <w:rFonts w:ascii="Trebuchet MS" w:hAnsi="Trebuchet MS"/>
        </w:rPr>
        <w:t xml:space="preserve"> </w:t>
      </w:r>
      <w:r w:rsidRPr="00DE3C77">
        <w:rPr>
          <w:rFonts w:ascii="Trebuchet MS" w:hAnsi="Trebuchet MS"/>
        </w:rPr>
        <w:t>Company (NJAWC).</w:t>
      </w:r>
      <w:r w:rsidR="00BC21FD">
        <w:rPr>
          <w:rFonts w:ascii="Trebuchet MS" w:hAnsi="Trebuchet MS"/>
        </w:rPr>
        <w:t xml:space="preserve">  The </w:t>
      </w:r>
      <w:r w:rsidR="00BC21FD" w:rsidRPr="00DE3C77">
        <w:rPr>
          <w:rFonts w:ascii="Trebuchet MS" w:hAnsi="Trebuchet MS"/>
        </w:rPr>
        <w:t xml:space="preserve">LTMUA has </w:t>
      </w:r>
      <w:r w:rsidR="00BC21FD">
        <w:rPr>
          <w:rFonts w:ascii="Trebuchet MS" w:hAnsi="Trebuchet MS"/>
        </w:rPr>
        <w:t>reviewed</w:t>
      </w:r>
      <w:r w:rsidR="00971D00">
        <w:rPr>
          <w:rFonts w:ascii="Trebuchet MS" w:hAnsi="Trebuchet MS"/>
        </w:rPr>
        <w:t xml:space="preserve"> the</w:t>
      </w:r>
      <w:r w:rsidR="00BC21FD">
        <w:rPr>
          <w:rFonts w:ascii="Trebuchet MS" w:hAnsi="Trebuchet MS"/>
        </w:rPr>
        <w:t xml:space="preserve"> </w:t>
      </w:r>
      <w:r w:rsidR="00500E30">
        <w:rPr>
          <w:rFonts w:ascii="Trebuchet MS" w:hAnsi="Trebuchet MS"/>
        </w:rPr>
        <w:t>SGP</w:t>
      </w:r>
      <w:r w:rsidR="00BC21FD">
        <w:rPr>
          <w:rFonts w:ascii="Trebuchet MS" w:hAnsi="Trebuchet MS"/>
        </w:rPr>
        <w:t xml:space="preserve"> and has </w:t>
      </w:r>
      <w:r w:rsidR="00BC21FD" w:rsidRPr="00DE3C77">
        <w:rPr>
          <w:rFonts w:ascii="Trebuchet MS" w:hAnsi="Trebuchet MS"/>
        </w:rPr>
        <w:t>determined that is poised to meet current and immediate future</w:t>
      </w:r>
      <w:r w:rsidR="00BC21FD">
        <w:rPr>
          <w:rFonts w:ascii="Trebuchet MS" w:hAnsi="Trebuchet MS"/>
        </w:rPr>
        <w:t xml:space="preserve"> </w:t>
      </w:r>
      <w:r w:rsidR="00BC21FD" w:rsidRPr="00DE3C77">
        <w:rPr>
          <w:rFonts w:ascii="Trebuchet MS" w:hAnsi="Trebuchet MS"/>
        </w:rPr>
        <w:t>demands in its service area and is taking further steps to increase its capacity to</w:t>
      </w:r>
      <w:r w:rsidR="00BC21FD">
        <w:rPr>
          <w:rFonts w:ascii="Trebuchet MS" w:hAnsi="Trebuchet MS"/>
        </w:rPr>
        <w:t xml:space="preserve"> </w:t>
      </w:r>
      <w:r w:rsidR="00BC21FD" w:rsidRPr="00DE3C77">
        <w:rPr>
          <w:rFonts w:ascii="Trebuchet MS" w:hAnsi="Trebuchet MS"/>
        </w:rPr>
        <w:t>meet future needs. Current projects include new wells and expansion of the New</w:t>
      </w:r>
      <w:r w:rsidR="00BC21FD">
        <w:rPr>
          <w:rFonts w:ascii="Trebuchet MS" w:hAnsi="Trebuchet MS"/>
        </w:rPr>
        <w:t xml:space="preserve"> </w:t>
      </w:r>
      <w:r w:rsidR="00BC21FD" w:rsidRPr="00DE3C77">
        <w:rPr>
          <w:rFonts w:ascii="Trebuchet MS" w:hAnsi="Trebuchet MS"/>
        </w:rPr>
        <w:t>Hampshire water treatment facility, among other projects designed to improve</w:t>
      </w:r>
      <w:r w:rsidR="00BC21FD">
        <w:rPr>
          <w:rFonts w:ascii="Trebuchet MS" w:hAnsi="Trebuchet MS"/>
        </w:rPr>
        <w:t xml:space="preserve"> </w:t>
      </w:r>
      <w:r w:rsidR="00BC21FD" w:rsidRPr="00DE3C77">
        <w:rPr>
          <w:rFonts w:ascii="Trebuchet MS" w:hAnsi="Trebuchet MS"/>
        </w:rPr>
        <w:t>capacity and performance of the system.</w:t>
      </w:r>
    </w:p>
    <w:p w:rsidR="004C26FE" w:rsidRDefault="004C26FE" w:rsidP="00DE3C77">
      <w:pPr>
        <w:jc w:val="both"/>
        <w:rPr>
          <w:rFonts w:ascii="Trebuchet MS" w:hAnsi="Trebuchet MS"/>
        </w:rPr>
      </w:pPr>
    </w:p>
    <w:p w:rsidR="00DE3C77" w:rsidRDefault="00DE3C77" w:rsidP="00DE3C77">
      <w:pPr>
        <w:jc w:val="both"/>
        <w:rPr>
          <w:rFonts w:ascii="Trebuchet MS" w:hAnsi="Trebuchet MS"/>
        </w:rPr>
      </w:pPr>
      <w:r w:rsidRPr="00DE3C77">
        <w:rPr>
          <w:rFonts w:ascii="Trebuchet MS" w:hAnsi="Trebuchet MS"/>
        </w:rPr>
        <w:lastRenderedPageBreak/>
        <w:t>The Lakewood Township Municipal Utilities Authority (LTMUA) service area</w:t>
      </w:r>
      <w:r w:rsidR="004C26FE">
        <w:rPr>
          <w:rFonts w:ascii="Trebuchet MS" w:hAnsi="Trebuchet MS"/>
        </w:rPr>
        <w:t xml:space="preserve"> </w:t>
      </w:r>
      <w:r w:rsidRPr="00DE3C77">
        <w:rPr>
          <w:rFonts w:ascii="Trebuchet MS" w:hAnsi="Trebuchet MS"/>
        </w:rPr>
        <w:t>is approximately eleven square miles in area and serves primarily the eastern</w:t>
      </w:r>
      <w:r w:rsidR="004C26FE">
        <w:rPr>
          <w:rFonts w:ascii="Trebuchet MS" w:hAnsi="Trebuchet MS"/>
        </w:rPr>
        <w:t xml:space="preserve"> </w:t>
      </w:r>
      <w:r w:rsidRPr="00DE3C77">
        <w:rPr>
          <w:rFonts w:ascii="Trebuchet MS" w:hAnsi="Trebuchet MS"/>
        </w:rPr>
        <w:t>portion of the Township. The potable water facilities include:</w:t>
      </w:r>
    </w:p>
    <w:p w:rsidR="004C26FE" w:rsidRPr="00DE3C77" w:rsidRDefault="004C26FE" w:rsidP="00DE3C77">
      <w:pPr>
        <w:jc w:val="both"/>
        <w:rPr>
          <w:rFonts w:ascii="Trebuchet MS" w:hAnsi="Trebuchet MS"/>
        </w:rPr>
      </w:pPr>
    </w:p>
    <w:p w:rsidR="00DE3C77" w:rsidRPr="008F31BD" w:rsidRDefault="00DE3C77" w:rsidP="008F31BD">
      <w:pPr>
        <w:pStyle w:val="ListParagraph"/>
        <w:numPr>
          <w:ilvl w:val="0"/>
          <w:numId w:val="11"/>
        </w:numPr>
        <w:jc w:val="both"/>
        <w:rPr>
          <w:rFonts w:ascii="Trebuchet MS" w:hAnsi="Trebuchet MS"/>
        </w:rPr>
      </w:pPr>
      <w:r w:rsidRPr="008F31BD">
        <w:rPr>
          <w:rFonts w:ascii="Trebuchet MS" w:hAnsi="Trebuchet MS"/>
        </w:rPr>
        <w:t>85 miles of water mains</w:t>
      </w:r>
    </w:p>
    <w:p w:rsidR="00DE3C77" w:rsidRPr="008F31BD" w:rsidRDefault="00DE3C77" w:rsidP="008F31BD">
      <w:pPr>
        <w:pStyle w:val="ListParagraph"/>
        <w:numPr>
          <w:ilvl w:val="0"/>
          <w:numId w:val="11"/>
        </w:numPr>
        <w:jc w:val="both"/>
        <w:rPr>
          <w:rFonts w:ascii="Trebuchet MS" w:hAnsi="Trebuchet MS"/>
        </w:rPr>
      </w:pPr>
      <w:r w:rsidRPr="008F31BD">
        <w:rPr>
          <w:rFonts w:ascii="Trebuchet MS" w:hAnsi="Trebuchet MS"/>
        </w:rPr>
        <w:t>Two water treatment plants on Shorrock Street and New Hampshire Avenue</w:t>
      </w:r>
    </w:p>
    <w:p w:rsidR="00DE3C77" w:rsidRPr="008F31BD" w:rsidRDefault="00DE3C77" w:rsidP="008F31BD">
      <w:pPr>
        <w:pStyle w:val="ListParagraph"/>
        <w:numPr>
          <w:ilvl w:val="0"/>
          <w:numId w:val="11"/>
        </w:numPr>
        <w:jc w:val="both"/>
        <w:rPr>
          <w:rFonts w:ascii="Trebuchet MS" w:hAnsi="Trebuchet MS"/>
        </w:rPr>
      </w:pPr>
      <w:r w:rsidRPr="008F31BD">
        <w:rPr>
          <w:rFonts w:ascii="Trebuchet MS" w:hAnsi="Trebuchet MS"/>
        </w:rPr>
        <w:t>Five water storage tanks with an effective storage of 5.8 to 6.0 million gallons</w:t>
      </w:r>
    </w:p>
    <w:p w:rsidR="00DE3C77" w:rsidRPr="008F31BD" w:rsidRDefault="00DE3C77" w:rsidP="008F31BD">
      <w:pPr>
        <w:pStyle w:val="ListParagraph"/>
        <w:numPr>
          <w:ilvl w:val="0"/>
          <w:numId w:val="11"/>
        </w:numPr>
        <w:jc w:val="both"/>
        <w:rPr>
          <w:rFonts w:ascii="Trebuchet MS" w:hAnsi="Trebuchet MS"/>
        </w:rPr>
      </w:pPr>
      <w:r w:rsidRPr="008F31BD">
        <w:rPr>
          <w:rFonts w:ascii="Trebuchet MS" w:hAnsi="Trebuchet MS"/>
        </w:rPr>
        <w:t>Eleven wells drawing water from the Englishtown, Raritan and Cohansey</w:t>
      </w:r>
      <w:r w:rsidR="000F610A" w:rsidRPr="008F31BD">
        <w:rPr>
          <w:rFonts w:ascii="Trebuchet MS" w:hAnsi="Trebuchet MS"/>
        </w:rPr>
        <w:t xml:space="preserve"> </w:t>
      </w:r>
      <w:r w:rsidRPr="008F31BD">
        <w:rPr>
          <w:rFonts w:ascii="Trebuchet MS" w:hAnsi="Trebuchet MS"/>
        </w:rPr>
        <w:t>Aquifers.</w:t>
      </w:r>
    </w:p>
    <w:p w:rsidR="00DE3C77" w:rsidRPr="008F31BD" w:rsidRDefault="00DE3C77" w:rsidP="008F31BD">
      <w:pPr>
        <w:pStyle w:val="ListParagraph"/>
        <w:numPr>
          <w:ilvl w:val="0"/>
          <w:numId w:val="11"/>
        </w:numPr>
        <w:jc w:val="both"/>
        <w:rPr>
          <w:rFonts w:ascii="Trebuchet MS" w:hAnsi="Trebuchet MS"/>
        </w:rPr>
      </w:pPr>
      <w:r w:rsidRPr="008F31BD">
        <w:rPr>
          <w:rFonts w:ascii="Trebuchet MS" w:hAnsi="Trebuchet MS"/>
        </w:rPr>
        <w:t>Two of the existing LTMUA wells are equipped for use as Aquifer Storage and</w:t>
      </w:r>
      <w:r w:rsidR="000F610A" w:rsidRPr="008F31BD">
        <w:rPr>
          <w:rFonts w:ascii="Trebuchet MS" w:hAnsi="Trebuchet MS"/>
        </w:rPr>
        <w:t xml:space="preserve"> </w:t>
      </w:r>
      <w:r w:rsidRPr="008F31BD">
        <w:rPr>
          <w:rFonts w:ascii="Trebuchet MS" w:hAnsi="Trebuchet MS"/>
        </w:rPr>
        <w:t>Recovery</w:t>
      </w:r>
      <w:r w:rsidR="000F610A" w:rsidRPr="008F31BD">
        <w:rPr>
          <w:rFonts w:ascii="Trebuchet MS" w:hAnsi="Trebuchet MS"/>
        </w:rPr>
        <w:t xml:space="preserve"> </w:t>
      </w:r>
      <w:r w:rsidRPr="008F31BD">
        <w:rPr>
          <w:rFonts w:ascii="Trebuchet MS" w:hAnsi="Trebuchet MS"/>
        </w:rPr>
        <w:t>facilities</w:t>
      </w:r>
    </w:p>
    <w:p w:rsidR="00DE3C77" w:rsidRPr="008F31BD" w:rsidRDefault="00DE3C77" w:rsidP="008F31BD">
      <w:pPr>
        <w:pStyle w:val="ListParagraph"/>
        <w:numPr>
          <w:ilvl w:val="0"/>
          <w:numId w:val="11"/>
        </w:numPr>
        <w:jc w:val="both"/>
        <w:rPr>
          <w:rFonts w:ascii="Trebuchet MS" w:hAnsi="Trebuchet MS"/>
        </w:rPr>
      </w:pPr>
      <w:r w:rsidRPr="008F31BD">
        <w:rPr>
          <w:rFonts w:ascii="Trebuchet MS" w:hAnsi="Trebuchet MS"/>
        </w:rPr>
        <w:t>LTMUA is in the process of bringing three more wells on-line.</w:t>
      </w:r>
    </w:p>
    <w:p w:rsidR="000F610A" w:rsidRDefault="000F610A" w:rsidP="00DE3C77">
      <w:pPr>
        <w:jc w:val="both"/>
        <w:rPr>
          <w:rFonts w:ascii="Trebuchet MS" w:hAnsi="Trebuchet MS"/>
        </w:rPr>
      </w:pPr>
    </w:p>
    <w:p w:rsidR="00464462" w:rsidRDefault="00DE3C77" w:rsidP="00DE3C77">
      <w:pPr>
        <w:jc w:val="both"/>
        <w:rPr>
          <w:rFonts w:ascii="Trebuchet MS" w:hAnsi="Trebuchet MS"/>
        </w:rPr>
      </w:pPr>
      <w:r w:rsidRPr="00DE3C77">
        <w:rPr>
          <w:rFonts w:ascii="Trebuchet MS" w:hAnsi="Trebuchet MS"/>
        </w:rPr>
        <w:t>The LTMUA is currently in the midst of completing an interconnection with</w:t>
      </w:r>
      <w:r w:rsidR="000F610A">
        <w:rPr>
          <w:rFonts w:ascii="Trebuchet MS" w:hAnsi="Trebuchet MS"/>
        </w:rPr>
        <w:t xml:space="preserve"> </w:t>
      </w:r>
      <w:r w:rsidRPr="00DE3C77">
        <w:rPr>
          <w:rFonts w:ascii="Trebuchet MS" w:hAnsi="Trebuchet MS"/>
        </w:rPr>
        <w:t>the Brick Township Municipal Utilities Authority (BTMUA). The newly created</w:t>
      </w:r>
      <w:r w:rsidR="000F610A">
        <w:rPr>
          <w:rFonts w:ascii="Trebuchet MS" w:hAnsi="Trebuchet MS"/>
        </w:rPr>
        <w:t xml:space="preserve"> </w:t>
      </w:r>
      <w:r w:rsidRPr="00DE3C77">
        <w:rPr>
          <w:rFonts w:ascii="Trebuchet MS" w:hAnsi="Trebuchet MS"/>
        </w:rPr>
        <w:t>interconnection will have the capacity to supply the LTMUA with 1.0 MGD.</w:t>
      </w:r>
      <w:r w:rsidR="000F610A">
        <w:rPr>
          <w:rFonts w:ascii="Trebuchet MS" w:hAnsi="Trebuchet MS"/>
        </w:rPr>
        <w:t xml:space="preserve"> </w:t>
      </w:r>
    </w:p>
    <w:p w:rsidR="00464462" w:rsidRDefault="00464462" w:rsidP="00DE3C77">
      <w:pPr>
        <w:jc w:val="both"/>
        <w:rPr>
          <w:rFonts w:ascii="Trebuchet MS" w:hAnsi="Trebuchet MS"/>
        </w:rPr>
      </w:pPr>
    </w:p>
    <w:p w:rsidR="00DE3C77" w:rsidRPr="00DE3C77" w:rsidRDefault="00DE3C77" w:rsidP="00DE3C77">
      <w:pPr>
        <w:jc w:val="both"/>
        <w:rPr>
          <w:rFonts w:ascii="Trebuchet MS" w:hAnsi="Trebuchet MS"/>
        </w:rPr>
      </w:pPr>
      <w:r w:rsidRPr="00DE3C77">
        <w:rPr>
          <w:rFonts w:ascii="Trebuchet MS" w:hAnsi="Trebuchet MS"/>
        </w:rPr>
        <w:t>The NJAWC franchise area is located in the western portion of the Township</w:t>
      </w:r>
      <w:r w:rsidR="000F610A">
        <w:rPr>
          <w:rFonts w:ascii="Trebuchet MS" w:hAnsi="Trebuchet MS"/>
        </w:rPr>
        <w:t xml:space="preserve"> </w:t>
      </w:r>
      <w:r w:rsidRPr="00DE3C77">
        <w:rPr>
          <w:rFonts w:ascii="Trebuchet MS" w:hAnsi="Trebuchet MS"/>
        </w:rPr>
        <w:t>and is included in NJAWC’s Coastal North regional public water system which</w:t>
      </w:r>
      <w:r w:rsidR="000F610A">
        <w:rPr>
          <w:rFonts w:ascii="Trebuchet MS" w:hAnsi="Trebuchet MS"/>
        </w:rPr>
        <w:t xml:space="preserve"> </w:t>
      </w:r>
      <w:r w:rsidRPr="00DE3C77">
        <w:rPr>
          <w:rFonts w:ascii="Trebuchet MS" w:hAnsi="Trebuchet MS"/>
        </w:rPr>
        <w:t>supplies water to 36 municipalities throughout Monmouth and Ocean Counties.</w:t>
      </w:r>
    </w:p>
    <w:p w:rsidR="000F610A" w:rsidRDefault="000F610A" w:rsidP="00DE3C77">
      <w:pPr>
        <w:jc w:val="both"/>
        <w:rPr>
          <w:rFonts w:ascii="Trebuchet MS" w:hAnsi="Trebuchet MS"/>
        </w:rPr>
      </w:pPr>
    </w:p>
    <w:p w:rsidR="00DE3C77" w:rsidRPr="00464462" w:rsidRDefault="00DE3C77" w:rsidP="00464462">
      <w:pPr>
        <w:pStyle w:val="ListParagraph"/>
        <w:numPr>
          <w:ilvl w:val="0"/>
          <w:numId w:val="12"/>
        </w:numPr>
        <w:jc w:val="both"/>
        <w:rPr>
          <w:rFonts w:ascii="Trebuchet MS" w:hAnsi="Trebuchet MS"/>
        </w:rPr>
      </w:pPr>
      <w:r w:rsidRPr="00464462">
        <w:rPr>
          <w:rFonts w:ascii="Trebuchet MS" w:hAnsi="Trebuchet MS"/>
        </w:rPr>
        <w:t>The potable water facilities include:</w:t>
      </w:r>
    </w:p>
    <w:p w:rsidR="00DE3C77" w:rsidRPr="00464462" w:rsidRDefault="00DE3C77" w:rsidP="00464462">
      <w:pPr>
        <w:pStyle w:val="ListParagraph"/>
        <w:numPr>
          <w:ilvl w:val="0"/>
          <w:numId w:val="12"/>
        </w:numPr>
        <w:jc w:val="both"/>
        <w:rPr>
          <w:rFonts w:ascii="Trebuchet MS" w:hAnsi="Trebuchet MS"/>
        </w:rPr>
      </w:pPr>
      <w:r w:rsidRPr="00464462">
        <w:rPr>
          <w:rFonts w:ascii="Trebuchet MS" w:hAnsi="Trebuchet MS"/>
        </w:rPr>
        <w:t>1,650 miles of water mains</w:t>
      </w:r>
    </w:p>
    <w:p w:rsidR="00DE3C77" w:rsidRPr="00464462" w:rsidRDefault="00DE3C77" w:rsidP="00464462">
      <w:pPr>
        <w:pStyle w:val="ListParagraph"/>
        <w:numPr>
          <w:ilvl w:val="0"/>
          <w:numId w:val="12"/>
        </w:numPr>
        <w:jc w:val="both"/>
        <w:rPr>
          <w:rFonts w:ascii="Trebuchet MS" w:hAnsi="Trebuchet MS"/>
        </w:rPr>
      </w:pPr>
      <w:r w:rsidRPr="00464462">
        <w:rPr>
          <w:rFonts w:ascii="Trebuchet MS" w:hAnsi="Trebuchet MS"/>
        </w:rPr>
        <w:t>Three surface water treatment plants</w:t>
      </w:r>
    </w:p>
    <w:p w:rsidR="00DE3C77" w:rsidRPr="00464462" w:rsidRDefault="00DE3C77" w:rsidP="00464462">
      <w:pPr>
        <w:pStyle w:val="ListParagraph"/>
        <w:numPr>
          <w:ilvl w:val="0"/>
          <w:numId w:val="12"/>
        </w:numPr>
        <w:jc w:val="both"/>
        <w:rPr>
          <w:rFonts w:ascii="Trebuchet MS" w:hAnsi="Trebuchet MS"/>
        </w:rPr>
      </w:pPr>
      <w:r w:rsidRPr="00464462">
        <w:rPr>
          <w:rFonts w:ascii="Trebuchet MS" w:hAnsi="Trebuchet MS"/>
        </w:rPr>
        <w:t>Twenty-eight</w:t>
      </w:r>
      <w:r w:rsidR="002116FC">
        <w:rPr>
          <w:rFonts w:ascii="Trebuchet MS" w:hAnsi="Trebuchet MS"/>
        </w:rPr>
        <w:t xml:space="preserve"> (28)</w:t>
      </w:r>
      <w:r w:rsidRPr="00464462">
        <w:rPr>
          <w:rFonts w:ascii="Trebuchet MS" w:hAnsi="Trebuchet MS"/>
        </w:rPr>
        <w:t xml:space="preserve"> storage facilities</w:t>
      </w:r>
    </w:p>
    <w:p w:rsidR="00DE3C77" w:rsidRPr="00464462" w:rsidRDefault="00DE3C77" w:rsidP="00464462">
      <w:pPr>
        <w:pStyle w:val="ListParagraph"/>
        <w:numPr>
          <w:ilvl w:val="0"/>
          <w:numId w:val="12"/>
        </w:numPr>
        <w:jc w:val="both"/>
        <w:rPr>
          <w:rFonts w:ascii="Trebuchet MS" w:hAnsi="Trebuchet MS"/>
        </w:rPr>
      </w:pPr>
      <w:r w:rsidRPr="00464462">
        <w:rPr>
          <w:rFonts w:ascii="Trebuchet MS" w:hAnsi="Trebuchet MS"/>
        </w:rPr>
        <w:t xml:space="preserve">Twenty-four </w:t>
      </w:r>
      <w:r w:rsidR="002116FC">
        <w:rPr>
          <w:rFonts w:ascii="Trebuchet MS" w:hAnsi="Trebuchet MS"/>
        </w:rPr>
        <w:t xml:space="preserve">(24) </w:t>
      </w:r>
      <w:r w:rsidRPr="00464462">
        <w:rPr>
          <w:rFonts w:ascii="Trebuchet MS" w:hAnsi="Trebuchet MS"/>
        </w:rPr>
        <w:t>wells drawing water from the Englishtown, Raritan and Cohansey</w:t>
      </w:r>
      <w:r w:rsidR="00382F78" w:rsidRPr="00464462">
        <w:rPr>
          <w:rFonts w:ascii="Trebuchet MS" w:hAnsi="Trebuchet MS"/>
        </w:rPr>
        <w:t xml:space="preserve"> </w:t>
      </w:r>
      <w:r w:rsidRPr="00464462">
        <w:rPr>
          <w:rFonts w:ascii="Trebuchet MS" w:hAnsi="Trebuchet MS"/>
        </w:rPr>
        <w:t>Aquifers. Ten of the twenty-four wells are located within Lakewood Township.</w:t>
      </w:r>
    </w:p>
    <w:p w:rsidR="00382F78" w:rsidRDefault="00382F78" w:rsidP="00DE3C77">
      <w:pPr>
        <w:jc w:val="both"/>
        <w:rPr>
          <w:rFonts w:ascii="Trebuchet MS" w:hAnsi="Trebuchet MS"/>
        </w:rPr>
      </w:pPr>
    </w:p>
    <w:p w:rsidR="00382F78" w:rsidRDefault="00382F78" w:rsidP="00382F78">
      <w:pPr>
        <w:jc w:val="both"/>
        <w:rPr>
          <w:rFonts w:ascii="Trebuchet MS" w:hAnsi="Trebuchet MS"/>
        </w:rPr>
      </w:pPr>
      <w:r w:rsidRPr="00382F78">
        <w:rPr>
          <w:rFonts w:ascii="Trebuchet MS" w:hAnsi="Trebuchet MS"/>
        </w:rPr>
        <w:t>Both water purveyors have indicated to Lakewood Township that potable water</w:t>
      </w:r>
      <w:r>
        <w:rPr>
          <w:rFonts w:ascii="Trebuchet MS" w:hAnsi="Trebuchet MS"/>
        </w:rPr>
        <w:t xml:space="preserve"> </w:t>
      </w:r>
      <w:r w:rsidRPr="00382F78">
        <w:rPr>
          <w:rFonts w:ascii="Trebuchet MS" w:hAnsi="Trebuchet MS"/>
        </w:rPr>
        <w:t>supply would not limit growth based on the levels of population</w:t>
      </w:r>
      <w:r>
        <w:rPr>
          <w:rFonts w:ascii="Trebuchet MS" w:hAnsi="Trebuchet MS"/>
        </w:rPr>
        <w:t xml:space="preserve"> </w:t>
      </w:r>
      <w:r w:rsidRPr="00382F78">
        <w:rPr>
          <w:rFonts w:ascii="Trebuchet MS" w:hAnsi="Trebuchet MS"/>
        </w:rPr>
        <w:t>increase forecast in this Plan.</w:t>
      </w:r>
    </w:p>
    <w:p w:rsidR="00382F78" w:rsidRDefault="00ED3579" w:rsidP="005C5603">
      <w:pPr>
        <w:pStyle w:val="Heading1"/>
      </w:pPr>
      <w:bookmarkStart w:id="21" w:name="_Toc378761168"/>
      <w:r w:rsidRPr="00ED3579">
        <w:t>S</w:t>
      </w:r>
      <w:r w:rsidR="00382F78">
        <w:t>anitary Sewers</w:t>
      </w:r>
      <w:bookmarkEnd w:id="21"/>
    </w:p>
    <w:p w:rsidR="00963006" w:rsidRDefault="00963006" w:rsidP="00382F78">
      <w:pPr>
        <w:jc w:val="both"/>
        <w:rPr>
          <w:rFonts w:ascii="Trebuchet MS" w:hAnsi="Trebuchet MS"/>
        </w:rPr>
      </w:pPr>
    </w:p>
    <w:p w:rsidR="00382F78" w:rsidRDefault="00382F78" w:rsidP="00382F78">
      <w:pPr>
        <w:jc w:val="both"/>
        <w:rPr>
          <w:rFonts w:ascii="Trebuchet MS" w:hAnsi="Trebuchet MS"/>
        </w:rPr>
      </w:pPr>
      <w:r w:rsidRPr="00382F78">
        <w:rPr>
          <w:rFonts w:ascii="Trebuchet MS" w:hAnsi="Trebuchet MS"/>
        </w:rPr>
        <w:t>The Ocean County Utilities Authority (OCUA) is the regional wastewater</w:t>
      </w:r>
      <w:r>
        <w:rPr>
          <w:rFonts w:ascii="Trebuchet MS" w:hAnsi="Trebuchet MS"/>
        </w:rPr>
        <w:t xml:space="preserve"> </w:t>
      </w:r>
      <w:r w:rsidRPr="00382F78">
        <w:rPr>
          <w:rFonts w:ascii="Trebuchet MS" w:hAnsi="Trebuchet MS"/>
        </w:rPr>
        <w:t>treatment plant and interceptor agency for Lakewood Township. The OCUA</w:t>
      </w:r>
      <w:r>
        <w:rPr>
          <w:rFonts w:ascii="Trebuchet MS" w:hAnsi="Trebuchet MS"/>
        </w:rPr>
        <w:t xml:space="preserve"> </w:t>
      </w:r>
      <w:r w:rsidRPr="00382F78">
        <w:rPr>
          <w:rFonts w:ascii="Trebuchet MS" w:hAnsi="Trebuchet MS"/>
        </w:rPr>
        <w:t>operates the Northern Water Pollution Control Facility located in Brick</w:t>
      </w:r>
      <w:r>
        <w:rPr>
          <w:rFonts w:ascii="Trebuchet MS" w:hAnsi="Trebuchet MS"/>
        </w:rPr>
        <w:t xml:space="preserve"> </w:t>
      </w:r>
      <w:r w:rsidRPr="00382F78">
        <w:rPr>
          <w:rFonts w:ascii="Trebuchet MS" w:hAnsi="Trebuchet MS"/>
        </w:rPr>
        <w:t>Township. The facility treats wastewater from Lakewood and Brick Townships</w:t>
      </w:r>
      <w:r>
        <w:rPr>
          <w:rFonts w:ascii="Trebuchet MS" w:hAnsi="Trebuchet MS"/>
        </w:rPr>
        <w:t xml:space="preserve"> </w:t>
      </w:r>
      <w:r w:rsidRPr="00382F78">
        <w:rPr>
          <w:rFonts w:ascii="Trebuchet MS" w:hAnsi="Trebuchet MS"/>
        </w:rPr>
        <w:t>and several other municipalities in northeastern Ocean County and southern</w:t>
      </w:r>
      <w:r w:rsidR="00DD6BD0">
        <w:rPr>
          <w:rFonts w:ascii="Trebuchet MS" w:hAnsi="Trebuchet MS"/>
        </w:rPr>
        <w:t xml:space="preserve"> </w:t>
      </w:r>
      <w:r w:rsidR="00F260A2">
        <w:rPr>
          <w:rFonts w:ascii="Trebuchet MS" w:hAnsi="Trebuchet MS"/>
        </w:rPr>
        <w:t>M</w:t>
      </w:r>
      <w:r w:rsidRPr="00382F78">
        <w:rPr>
          <w:rFonts w:ascii="Trebuchet MS" w:hAnsi="Trebuchet MS"/>
        </w:rPr>
        <w:t>onmouth County.</w:t>
      </w:r>
    </w:p>
    <w:p w:rsidR="00DD6BD0" w:rsidRPr="00382F78" w:rsidRDefault="00DD6BD0" w:rsidP="00382F78">
      <w:pPr>
        <w:jc w:val="both"/>
        <w:rPr>
          <w:rFonts w:ascii="Trebuchet MS" w:hAnsi="Trebuchet MS"/>
        </w:rPr>
      </w:pPr>
    </w:p>
    <w:p w:rsidR="00382F78" w:rsidRDefault="00382F78" w:rsidP="00382F78">
      <w:pPr>
        <w:jc w:val="both"/>
        <w:rPr>
          <w:rFonts w:ascii="Trebuchet MS" w:hAnsi="Trebuchet MS"/>
        </w:rPr>
      </w:pPr>
      <w:r w:rsidRPr="00382F78">
        <w:rPr>
          <w:rFonts w:ascii="Trebuchet MS" w:hAnsi="Trebuchet MS"/>
        </w:rPr>
        <w:t>The Northern Plant has a current average flow of 26 million gallons per day</w:t>
      </w:r>
      <w:r w:rsidR="00DD6BD0">
        <w:rPr>
          <w:rFonts w:ascii="Trebuchet MS" w:hAnsi="Trebuchet MS"/>
        </w:rPr>
        <w:t xml:space="preserve"> </w:t>
      </w:r>
      <w:r w:rsidRPr="00382F78">
        <w:rPr>
          <w:rFonts w:ascii="Trebuchet MS" w:hAnsi="Trebuchet MS"/>
        </w:rPr>
        <w:t>(MGD). The current permitted capacity of the plant is 32 MGD. However, the</w:t>
      </w:r>
      <w:r w:rsidR="00DD6BD0">
        <w:rPr>
          <w:rFonts w:ascii="Trebuchet MS" w:hAnsi="Trebuchet MS"/>
        </w:rPr>
        <w:t xml:space="preserve"> </w:t>
      </w:r>
      <w:r w:rsidRPr="00382F78">
        <w:rPr>
          <w:rFonts w:ascii="Trebuchet MS" w:hAnsi="Trebuchet MS"/>
        </w:rPr>
        <w:t>plant has a potential maximum capacity, subject to physical plant improvements</w:t>
      </w:r>
      <w:r w:rsidR="00DD6BD0">
        <w:rPr>
          <w:rFonts w:ascii="Trebuchet MS" w:hAnsi="Trebuchet MS"/>
        </w:rPr>
        <w:t xml:space="preserve"> </w:t>
      </w:r>
      <w:r w:rsidRPr="00382F78">
        <w:rPr>
          <w:rFonts w:ascii="Trebuchet MS" w:hAnsi="Trebuchet MS"/>
        </w:rPr>
        <w:t>and NJDEP approval, of 36 MGD, which would allow for 10 MGD of future</w:t>
      </w:r>
      <w:r w:rsidR="00DD6BD0">
        <w:rPr>
          <w:rFonts w:ascii="Trebuchet MS" w:hAnsi="Trebuchet MS"/>
        </w:rPr>
        <w:t xml:space="preserve"> </w:t>
      </w:r>
      <w:r w:rsidRPr="00382F78">
        <w:rPr>
          <w:rFonts w:ascii="Trebuchet MS" w:hAnsi="Trebuchet MS"/>
        </w:rPr>
        <w:t>growth.</w:t>
      </w:r>
      <w:r w:rsidR="00572D0F">
        <w:rPr>
          <w:rFonts w:ascii="Trebuchet MS" w:hAnsi="Trebuchet MS"/>
        </w:rPr>
        <w:t xml:space="preserve">  The utility </w:t>
      </w:r>
      <w:r w:rsidR="00572D0F">
        <w:rPr>
          <w:rFonts w:ascii="Trebuchet MS" w:hAnsi="Trebuchet MS"/>
        </w:rPr>
        <w:lastRenderedPageBreak/>
        <w:t>purveyors feel this is sufficient to accommodate the expected growth.</w:t>
      </w:r>
      <w:r w:rsidRPr="00382F78">
        <w:rPr>
          <w:rFonts w:ascii="Trebuchet MS" w:hAnsi="Trebuchet MS"/>
        </w:rPr>
        <w:t xml:space="preserve"> Remaining treatment capacity is provided on a first come first serve</w:t>
      </w:r>
      <w:r w:rsidR="00DD6BD0">
        <w:rPr>
          <w:rFonts w:ascii="Trebuchet MS" w:hAnsi="Trebuchet MS"/>
        </w:rPr>
        <w:t xml:space="preserve"> </w:t>
      </w:r>
      <w:r w:rsidRPr="00382F78">
        <w:rPr>
          <w:rFonts w:ascii="Trebuchet MS" w:hAnsi="Trebuchet MS"/>
        </w:rPr>
        <w:t>basis.</w:t>
      </w:r>
    </w:p>
    <w:p w:rsidR="00F260A2" w:rsidRDefault="00F260A2" w:rsidP="00F260A2">
      <w:pPr>
        <w:jc w:val="both"/>
        <w:rPr>
          <w:rFonts w:ascii="Trebuchet MS" w:hAnsi="Trebuchet MS"/>
        </w:rPr>
      </w:pPr>
    </w:p>
    <w:p w:rsidR="007D2320" w:rsidRPr="00382F78" w:rsidRDefault="003848DC" w:rsidP="00990A38">
      <w:pPr>
        <w:jc w:val="center"/>
        <w:rPr>
          <w:rFonts w:ascii="Trebuchet MS" w:hAnsi="Trebuchet MS"/>
        </w:rPr>
      </w:pPr>
      <w:r>
        <w:rPr>
          <w:rFonts w:ascii="Trebuchet MS" w:hAnsi="Trebuchet MS" w:cs="Arial"/>
          <w:noProof/>
          <w:kern w:val="32"/>
          <w:sz w:val="28"/>
          <w:szCs w:val="28"/>
        </w:rPr>
        <w:drawing>
          <wp:inline distT="0" distB="0" distL="0" distR="0" wp14:anchorId="36D2956C" wp14:editId="47BB2281">
            <wp:extent cx="5638800" cy="7291153"/>
            <wp:effectExtent l="0" t="0" r="0" b="5080"/>
            <wp:docPr id="3" name="Picture 3" descr="C:\Users\staable\AppData\Local\Microsoft\Windows\Temporary Internet Files\Content.Outlook\KFVJD49F\map_5_steve_1-19-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taable\AppData\Local\Microsoft\Windows\Temporary Internet Files\Content.Outlook\KFVJD49F\map_5_steve_1-19-16.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634951" cy="7286176"/>
                    </a:xfrm>
                    <a:prstGeom prst="rect">
                      <a:avLst/>
                    </a:prstGeom>
                    <a:noFill/>
                    <a:ln>
                      <a:noFill/>
                    </a:ln>
                  </pic:spPr>
                </pic:pic>
              </a:graphicData>
            </a:graphic>
          </wp:inline>
        </w:drawing>
      </w:r>
    </w:p>
    <w:p w:rsidR="00646693" w:rsidRDefault="00646693" w:rsidP="00990A38">
      <w:pPr>
        <w:jc w:val="both"/>
        <w:rPr>
          <w:rFonts w:ascii="Trebuchet MS" w:hAnsi="Trebuchet MS"/>
        </w:rPr>
      </w:pPr>
    </w:p>
    <w:p w:rsidR="00990A38" w:rsidRDefault="00990A38" w:rsidP="00990A38">
      <w:pPr>
        <w:jc w:val="both"/>
        <w:rPr>
          <w:rFonts w:ascii="Trebuchet MS" w:hAnsi="Trebuchet MS"/>
        </w:rPr>
      </w:pPr>
      <w:r w:rsidRPr="00382F78">
        <w:rPr>
          <w:rFonts w:ascii="Trebuchet MS" w:hAnsi="Trebuchet MS"/>
        </w:rPr>
        <w:lastRenderedPageBreak/>
        <w:t>Given that significant growth is not anticipated in the other communities</w:t>
      </w:r>
      <w:r>
        <w:rPr>
          <w:rFonts w:ascii="Trebuchet MS" w:hAnsi="Trebuchet MS"/>
        </w:rPr>
        <w:t xml:space="preserve"> </w:t>
      </w:r>
      <w:r w:rsidRPr="00382F78">
        <w:rPr>
          <w:rFonts w:ascii="Trebuchet MS" w:hAnsi="Trebuchet MS"/>
        </w:rPr>
        <w:t>served by the Northern Plant, Lakewood</w:t>
      </w:r>
      <w:r w:rsidR="00DA2D22">
        <w:rPr>
          <w:rFonts w:ascii="Trebuchet MS" w:hAnsi="Trebuchet MS"/>
        </w:rPr>
        <w:t>’s purveyors</w:t>
      </w:r>
      <w:r w:rsidRPr="00382F78">
        <w:rPr>
          <w:rFonts w:ascii="Trebuchet MS" w:hAnsi="Trebuchet MS"/>
        </w:rPr>
        <w:t xml:space="preserve"> expects that there will be sufficient</w:t>
      </w:r>
      <w:r>
        <w:rPr>
          <w:rFonts w:ascii="Trebuchet MS" w:hAnsi="Trebuchet MS"/>
        </w:rPr>
        <w:t xml:space="preserve"> </w:t>
      </w:r>
      <w:r w:rsidRPr="00382F78">
        <w:rPr>
          <w:rFonts w:ascii="Trebuchet MS" w:hAnsi="Trebuchet MS"/>
        </w:rPr>
        <w:t>sewer capacity during the next 15 to 20 years to serve projected growth in the</w:t>
      </w:r>
      <w:r>
        <w:rPr>
          <w:rFonts w:ascii="Trebuchet MS" w:hAnsi="Trebuchet MS"/>
        </w:rPr>
        <w:t xml:space="preserve"> </w:t>
      </w:r>
      <w:r w:rsidRPr="00382F78">
        <w:rPr>
          <w:rFonts w:ascii="Trebuchet MS" w:hAnsi="Trebuchet MS"/>
        </w:rPr>
        <w:t>Township. In the long term, wastewater treatment capacity should be monitored</w:t>
      </w:r>
      <w:r>
        <w:rPr>
          <w:rFonts w:ascii="Trebuchet MS" w:hAnsi="Trebuchet MS"/>
        </w:rPr>
        <w:t xml:space="preserve"> </w:t>
      </w:r>
      <w:r w:rsidRPr="00382F78">
        <w:rPr>
          <w:rFonts w:ascii="Trebuchet MS" w:hAnsi="Trebuchet MS"/>
        </w:rPr>
        <w:t>and evaluated relative to projected future growth.</w:t>
      </w:r>
    </w:p>
    <w:p w:rsidR="00990A38" w:rsidRPr="00382F78" w:rsidRDefault="00990A38" w:rsidP="00990A38">
      <w:pPr>
        <w:jc w:val="both"/>
        <w:rPr>
          <w:rFonts w:ascii="Trebuchet MS" w:hAnsi="Trebuchet MS"/>
        </w:rPr>
      </w:pPr>
    </w:p>
    <w:p w:rsidR="00990A38" w:rsidRDefault="00990A38" w:rsidP="00990A38">
      <w:pPr>
        <w:jc w:val="both"/>
        <w:rPr>
          <w:rFonts w:ascii="Trebuchet MS" w:hAnsi="Trebuchet MS"/>
        </w:rPr>
      </w:pPr>
      <w:r w:rsidRPr="00382F78">
        <w:rPr>
          <w:rFonts w:ascii="Trebuchet MS" w:hAnsi="Trebuchet MS"/>
        </w:rPr>
        <w:t xml:space="preserve">Through </w:t>
      </w:r>
      <w:r>
        <w:rPr>
          <w:rFonts w:ascii="Trebuchet MS" w:hAnsi="Trebuchet MS"/>
        </w:rPr>
        <w:t>the SGP</w:t>
      </w:r>
      <w:r w:rsidRPr="00382F78">
        <w:rPr>
          <w:rFonts w:ascii="Trebuchet MS" w:hAnsi="Trebuchet MS"/>
        </w:rPr>
        <w:t>, Lakewood Township will</w:t>
      </w:r>
      <w:r w:rsidRPr="00F260A2">
        <w:rPr>
          <w:rFonts w:ascii="Trebuchet MS" w:hAnsi="Trebuchet MS"/>
        </w:rPr>
        <w:t xml:space="preserve"> </w:t>
      </w:r>
      <w:r w:rsidRPr="00382F78">
        <w:rPr>
          <w:rFonts w:ascii="Trebuchet MS" w:hAnsi="Trebuchet MS"/>
        </w:rPr>
        <w:t>also promote green</w:t>
      </w:r>
      <w:r>
        <w:rPr>
          <w:rFonts w:ascii="Trebuchet MS" w:hAnsi="Trebuchet MS"/>
        </w:rPr>
        <w:t xml:space="preserve"> </w:t>
      </w:r>
      <w:r w:rsidRPr="00382F78">
        <w:rPr>
          <w:rFonts w:ascii="Trebuchet MS" w:hAnsi="Trebuchet MS"/>
        </w:rPr>
        <w:t>and sustainable technologies in building and site design and related conservation</w:t>
      </w:r>
      <w:r>
        <w:rPr>
          <w:rFonts w:ascii="Trebuchet MS" w:hAnsi="Trebuchet MS"/>
        </w:rPr>
        <w:t xml:space="preserve"> </w:t>
      </w:r>
      <w:r w:rsidRPr="00382F78">
        <w:rPr>
          <w:rFonts w:ascii="Trebuchet MS" w:hAnsi="Trebuchet MS"/>
        </w:rPr>
        <w:t>efforts to reduce wastewater flows and ensure that sufficient regional treatment</w:t>
      </w:r>
      <w:r>
        <w:rPr>
          <w:rFonts w:ascii="Trebuchet MS" w:hAnsi="Trebuchet MS"/>
        </w:rPr>
        <w:t xml:space="preserve"> </w:t>
      </w:r>
      <w:r w:rsidRPr="00382F78">
        <w:rPr>
          <w:rFonts w:ascii="Trebuchet MS" w:hAnsi="Trebuchet MS"/>
        </w:rPr>
        <w:t>plant capacity is available for the long term.</w:t>
      </w:r>
    </w:p>
    <w:p w:rsidR="00DD6BD0" w:rsidRPr="00382F78" w:rsidRDefault="00DD6BD0" w:rsidP="00382F78">
      <w:pPr>
        <w:jc w:val="both"/>
        <w:rPr>
          <w:rFonts w:ascii="Trebuchet MS" w:hAnsi="Trebuchet MS"/>
        </w:rPr>
      </w:pPr>
    </w:p>
    <w:p w:rsidR="00382F78" w:rsidRDefault="00382F78" w:rsidP="00382F78">
      <w:pPr>
        <w:jc w:val="both"/>
        <w:rPr>
          <w:rFonts w:ascii="Trebuchet MS" w:hAnsi="Trebuchet MS"/>
        </w:rPr>
      </w:pPr>
      <w:r w:rsidRPr="00382F78">
        <w:rPr>
          <w:rFonts w:ascii="Trebuchet MS" w:hAnsi="Trebuchet MS"/>
        </w:rPr>
        <w:t>The LTMUA operates 43</w:t>
      </w:r>
      <w:r w:rsidR="00DD6BD0">
        <w:rPr>
          <w:rFonts w:ascii="Trebuchet MS" w:hAnsi="Trebuchet MS"/>
        </w:rPr>
        <w:t xml:space="preserve"> </w:t>
      </w:r>
      <w:r w:rsidRPr="00382F78">
        <w:rPr>
          <w:rFonts w:ascii="Trebuchet MS" w:hAnsi="Trebuchet MS"/>
        </w:rPr>
        <w:t>major collector line</w:t>
      </w:r>
      <w:r w:rsidR="0091513B">
        <w:rPr>
          <w:rFonts w:ascii="Trebuchet MS" w:hAnsi="Trebuchet MS"/>
        </w:rPr>
        <w:t xml:space="preserve">s to the </w:t>
      </w:r>
      <w:r w:rsidRPr="00382F78">
        <w:rPr>
          <w:rFonts w:ascii="Trebuchet MS" w:hAnsi="Trebuchet MS"/>
        </w:rPr>
        <w:t>OCUA system</w:t>
      </w:r>
      <w:r w:rsidR="00DD6BD0">
        <w:rPr>
          <w:rFonts w:ascii="Trebuchet MS" w:hAnsi="Trebuchet MS"/>
        </w:rPr>
        <w:t xml:space="preserve"> </w:t>
      </w:r>
      <w:r w:rsidRPr="00382F78">
        <w:rPr>
          <w:rFonts w:ascii="Trebuchet MS" w:hAnsi="Trebuchet MS"/>
        </w:rPr>
        <w:t>and two (2) sewage pump stations in the eastern portion of the Township. The</w:t>
      </w:r>
      <w:r w:rsidR="00DD6BD0">
        <w:rPr>
          <w:rFonts w:ascii="Trebuchet MS" w:hAnsi="Trebuchet MS"/>
        </w:rPr>
        <w:t xml:space="preserve"> </w:t>
      </w:r>
      <w:r w:rsidRPr="00382F78">
        <w:rPr>
          <w:rFonts w:ascii="Trebuchet MS" w:hAnsi="Trebuchet MS"/>
        </w:rPr>
        <w:t>NJAWC operates ninety (90) miles of</w:t>
      </w:r>
      <w:r w:rsidR="00DD6BD0">
        <w:rPr>
          <w:rFonts w:ascii="Trebuchet MS" w:hAnsi="Trebuchet MS"/>
        </w:rPr>
        <w:t xml:space="preserve"> </w:t>
      </w:r>
      <w:r w:rsidRPr="00382F78">
        <w:rPr>
          <w:rFonts w:ascii="Trebuchet MS" w:hAnsi="Trebuchet MS"/>
        </w:rPr>
        <w:t>sanitary sewer main in the western section of the Township and thirteen (13)</w:t>
      </w:r>
      <w:r w:rsidR="00DD6BD0">
        <w:rPr>
          <w:rFonts w:ascii="Trebuchet MS" w:hAnsi="Trebuchet MS"/>
        </w:rPr>
        <w:t xml:space="preserve"> </w:t>
      </w:r>
      <w:r w:rsidRPr="00382F78">
        <w:rPr>
          <w:rFonts w:ascii="Trebuchet MS" w:hAnsi="Trebuchet MS"/>
        </w:rPr>
        <w:t>sanitary lift stations.</w:t>
      </w:r>
    </w:p>
    <w:p w:rsidR="00DD6BD0" w:rsidRDefault="00DD6BD0" w:rsidP="00DD6BD0">
      <w:pPr>
        <w:jc w:val="both"/>
        <w:rPr>
          <w:rFonts w:ascii="Trebuchet MS" w:hAnsi="Trebuchet MS"/>
        </w:rPr>
      </w:pPr>
    </w:p>
    <w:p w:rsidR="001C06BC" w:rsidRDefault="001C06BC" w:rsidP="005C5603">
      <w:pPr>
        <w:pStyle w:val="Heading1"/>
      </w:pPr>
      <w:bookmarkStart w:id="22" w:name="_Toc378761169"/>
      <w:r w:rsidRPr="001C06BC">
        <w:t>Water Quality Management Plan Amendments</w:t>
      </w:r>
      <w:bookmarkEnd w:id="22"/>
    </w:p>
    <w:p w:rsidR="00ED3579" w:rsidRPr="00ED3579" w:rsidRDefault="00ED3579" w:rsidP="00ED3579">
      <w:pPr>
        <w:jc w:val="both"/>
        <w:rPr>
          <w:rFonts w:ascii="Trebuchet MS" w:hAnsi="Trebuchet MS"/>
        </w:rPr>
      </w:pPr>
    </w:p>
    <w:p w:rsidR="001C06BC" w:rsidRDefault="0086152D" w:rsidP="001C06BC">
      <w:pPr>
        <w:jc w:val="both"/>
        <w:rPr>
          <w:rFonts w:ascii="Trebuchet MS" w:hAnsi="Trebuchet MS"/>
        </w:rPr>
      </w:pPr>
      <w:r>
        <w:rPr>
          <w:rFonts w:ascii="Trebuchet MS" w:hAnsi="Trebuchet MS"/>
        </w:rPr>
        <w:t xml:space="preserve">The </w:t>
      </w:r>
      <w:r w:rsidR="001C06BC" w:rsidRPr="001C06BC">
        <w:rPr>
          <w:rFonts w:ascii="Trebuchet MS" w:hAnsi="Trebuchet MS"/>
        </w:rPr>
        <w:t xml:space="preserve">DEP </w:t>
      </w:r>
      <w:r w:rsidR="008A6D96">
        <w:rPr>
          <w:rFonts w:ascii="Trebuchet MS" w:hAnsi="Trebuchet MS"/>
        </w:rPr>
        <w:t>adopted</w:t>
      </w:r>
      <w:r w:rsidR="001C06BC" w:rsidRPr="001C06BC">
        <w:rPr>
          <w:rFonts w:ascii="Trebuchet MS" w:hAnsi="Trebuchet MS"/>
        </w:rPr>
        <w:t xml:space="preserve"> revisions to the previously approved sanitary sewer service</w:t>
      </w:r>
      <w:r w:rsidR="001C06BC">
        <w:rPr>
          <w:rFonts w:ascii="Trebuchet MS" w:hAnsi="Trebuchet MS"/>
        </w:rPr>
        <w:t xml:space="preserve"> </w:t>
      </w:r>
      <w:r w:rsidR="001C06BC" w:rsidRPr="001C06BC">
        <w:rPr>
          <w:rFonts w:ascii="Trebuchet MS" w:hAnsi="Trebuchet MS"/>
        </w:rPr>
        <w:t>area maps for Lakewood and other communities throughout New Jersey. The</w:t>
      </w:r>
      <w:r w:rsidR="001C06BC">
        <w:rPr>
          <w:rFonts w:ascii="Trebuchet MS" w:hAnsi="Trebuchet MS"/>
        </w:rPr>
        <w:t xml:space="preserve"> </w:t>
      </w:r>
      <w:r w:rsidR="001C06BC" w:rsidRPr="001C06BC">
        <w:rPr>
          <w:rFonts w:ascii="Trebuchet MS" w:hAnsi="Trebuchet MS"/>
        </w:rPr>
        <w:t>Township has been working with the Ocean County Planning Board to address</w:t>
      </w:r>
      <w:r w:rsidR="001C06BC">
        <w:rPr>
          <w:rFonts w:ascii="Trebuchet MS" w:hAnsi="Trebuchet MS"/>
        </w:rPr>
        <w:t xml:space="preserve"> </w:t>
      </w:r>
      <w:r w:rsidR="001C06BC" w:rsidRPr="001C06BC">
        <w:rPr>
          <w:rFonts w:ascii="Trebuchet MS" w:hAnsi="Trebuchet MS"/>
        </w:rPr>
        <w:t xml:space="preserve">NJDEP’s proposed changes in the </w:t>
      </w:r>
      <w:r w:rsidR="001401CA">
        <w:rPr>
          <w:rFonts w:ascii="Trebuchet MS" w:hAnsi="Trebuchet MS"/>
        </w:rPr>
        <w:t>Water Quality Management Plan (</w:t>
      </w:r>
      <w:r w:rsidR="001C06BC" w:rsidRPr="001C06BC">
        <w:rPr>
          <w:rFonts w:ascii="Trebuchet MS" w:hAnsi="Trebuchet MS"/>
        </w:rPr>
        <w:t>WQMP</w:t>
      </w:r>
      <w:r w:rsidR="001401CA">
        <w:rPr>
          <w:rFonts w:ascii="Trebuchet MS" w:hAnsi="Trebuchet MS"/>
        </w:rPr>
        <w:t>)</w:t>
      </w:r>
      <w:r w:rsidR="001C06BC" w:rsidRPr="001C06BC">
        <w:rPr>
          <w:rFonts w:ascii="Trebuchet MS" w:hAnsi="Trebuchet MS"/>
        </w:rPr>
        <w:t>.</w:t>
      </w:r>
    </w:p>
    <w:p w:rsidR="001C06BC" w:rsidRPr="001C06BC" w:rsidRDefault="001C06BC" w:rsidP="001C06BC">
      <w:pPr>
        <w:jc w:val="both"/>
        <w:rPr>
          <w:rFonts w:ascii="Trebuchet MS" w:hAnsi="Trebuchet MS"/>
        </w:rPr>
      </w:pPr>
    </w:p>
    <w:p w:rsidR="001C06BC" w:rsidRDefault="001C06BC" w:rsidP="001C06BC">
      <w:pPr>
        <w:jc w:val="both"/>
        <w:rPr>
          <w:rFonts w:ascii="Trebuchet MS" w:hAnsi="Trebuchet MS"/>
        </w:rPr>
      </w:pPr>
      <w:r w:rsidRPr="001C06BC">
        <w:rPr>
          <w:rFonts w:ascii="Trebuchet MS" w:hAnsi="Trebuchet MS"/>
        </w:rPr>
        <w:t>Lakewood’s proposed sanitary sewer service area</w:t>
      </w:r>
      <w:r w:rsidR="00C03142">
        <w:rPr>
          <w:rFonts w:ascii="Trebuchet MS" w:hAnsi="Trebuchet MS"/>
        </w:rPr>
        <w:t xml:space="preserve"> in the</w:t>
      </w:r>
      <w:r w:rsidRPr="001C06BC">
        <w:rPr>
          <w:rFonts w:ascii="Trebuchet MS" w:hAnsi="Trebuchet MS"/>
        </w:rPr>
        <w:t xml:space="preserve"> Ocean</w:t>
      </w:r>
      <w:r>
        <w:rPr>
          <w:rFonts w:ascii="Trebuchet MS" w:hAnsi="Trebuchet MS"/>
        </w:rPr>
        <w:t xml:space="preserve"> </w:t>
      </w:r>
      <w:r w:rsidRPr="001C06BC">
        <w:rPr>
          <w:rFonts w:ascii="Trebuchet MS" w:hAnsi="Trebuchet MS"/>
        </w:rPr>
        <w:t>County Wastewater Management Plan</w:t>
      </w:r>
      <w:r w:rsidR="00C03142">
        <w:rPr>
          <w:rFonts w:ascii="Trebuchet MS" w:hAnsi="Trebuchet MS"/>
        </w:rPr>
        <w:t xml:space="preserve"> </w:t>
      </w:r>
      <w:r w:rsidR="00572D0F">
        <w:rPr>
          <w:rFonts w:ascii="Trebuchet MS" w:hAnsi="Trebuchet MS"/>
        </w:rPr>
        <w:t>includes</w:t>
      </w:r>
      <w:r w:rsidR="00C03142">
        <w:rPr>
          <w:rFonts w:ascii="Trebuchet MS" w:hAnsi="Trebuchet MS"/>
        </w:rPr>
        <w:t xml:space="preserve"> the </w:t>
      </w:r>
      <w:r w:rsidRPr="001C06BC">
        <w:rPr>
          <w:rFonts w:ascii="Trebuchet MS" w:hAnsi="Trebuchet MS"/>
        </w:rPr>
        <w:t xml:space="preserve">entire Township in </w:t>
      </w:r>
      <w:r w:rsidR="00572D0F">
        <w:rPr>
          <w:rFonts w:ascii="Trebuchet MS" w:hAnsi="Trebuchet MS"/>
        </w:rPr>
        <w:t>the</w:t>
      </w:r>
      <w:r w:rsidRPr="001C06BC">
        <w:rPr>
          <w:rFonts w:ascii="Trebuchet MS" w:hAnsi="Trebuchet MS"/>
        </w:rPr>
        <w:t xml:space="preserve"> sewer service area with</w:t>
      </w:r>
      <w:r>
        <w:rPr>
          <w:rFonts w:ascii="Trebuchet MS" w:hAnsi="Trebuchet MS"/>
        </w:rPr>
        <w:t xml:space="preserve"> </w:t>
      </w:r>
      <w:r w:rsidRPr="001C06BC">
        <w:rPr>
          <w:rFonts w:ascii="Trebuchet MS" w:hAnsi="Trebuchet MS"/>
        </w:rPr>
        <w:t>the exception of the environmentally sensitive area at Crystal Lake Preserve,</w:t>
      </w:r>
      <w:r>
        <w:rPr>
          <w:rFonts w:ascii="Trebuchet MS" w:hAnsi="Trebuchet MS"/>
        </w:rPr>
        <w:t xml:space="preserve"> </w:t>
      </w:r>
      <w:r w:rsidRPr="001C06BC">
        <w:rPr>
          <w:rFonts w:ascii="Trebuchet MS" w:hAnsi="Trebuchet MS"/>
        </w:rPr>
        <w:t>the freshwater wetlands and designated preservation area at Cedarbridge</w:t>
      </w:r>
      <w:r>
        <w:rPr>
          <w:rFonts w:ascii="Trebuchet MS" w:hAnsi="Trebuchet MS"/>
        </w:rPr>
        <w:t xml:space="preserve"> </w:t>
      </w:r>
      <w:r w:rsidRPr="001C06BC">
        <w:rPr>
          <w:rFonts w:ascii="Trebuchet MS" w:hAnsi="Trebuchet MS"/>
        </w:rPr>
        <w:t>Redevelopment area, a portion of the Kettle Creek watershed north of NJ State</w:t>
      </w:r>
      <w:r>
        <w:rPr>
          <w:rFonts w:ascii="Trebuchet MS" w:hAnsi="Trebuchet MS"/>
        </w:rPr>
        <w:t xml:space="preserve"> </w:t>
      </w:r>
      <w:r w:rsidRPr="001C06BC">
        <w:rPr>
          <w:rFonts w:ascii="Trebuchet MS" w:hAnsi="Trebuchet MS"/>
        </w:rPr>
        <w:t>Highway Route 70, as well as along various stream corridors and previously</w:t>
      </w:r>
      <w:r>
        <w:rPr>
          <w:rFonts w:ascii="Trebuchet MS" w:hAnsi="Trebuchet MS"/>
        </w:rPr>
        <w:t xml:space="preserve"> </w:t>
      </w:r>
      <w:r w:rsidRPr="001C06BC">
        <w:rPr>
          <w:rFonts w:ascii="Trebuchet MS" w:hAnsi="Trebuchet MS"/>
        </w:rPr>
        <w:t>preserved open space tracts.</w:t>
      </w:r>
    </w:p>
    <w:p w:rsidR="001C06BC" w:rsidRPr="001C06BC" w:rsidRDefault="001C06BC" w:rsidP="001C06BC">
      <w:pPr>
        <w:jc w:val="both"/>
        <w:rPr>
          <w:rFonts w:ascii="Trebuchet MS" w:hAnsi="Trebuchet MS"/>
        </w:rPr>
      </w:pPr>
    </w:p>
    <w:p w:rsidR="001C06BC" w:rsidRPr="001C06BC" w:rsidRDefault="00870C88" w:rsidP="001C06BC">
      <w:pPr>
        <w:jc w:val="both"/>
        <w:rPr>
          <w:rFonts w:ascii="Trebuchet MS" w:hAnsi="Trebuchet MS"/>
        </w:rPr>
      </w:pPr>
      <w:r>
        <w:rPr>
          <w:rFonts w:ascii="Trebuchet MS" w:hAnsi="Trebuchet MS"/>
        </w:rPr>
        <w:t>I</w:t>
      </w:r>
      <w:r w:rsidR="001C06BC" w:rsidRPr="001C06BC">
        <w:rPr>
          <w:rFonts w:ascii="Trebuchet MS" w:hAnsi="Trebuchet MS"/>
        </w:rPr>
        <w:t>n addition to the proposed modifications to the WQMP, Lakewood proposes the</w:t>
      </w:r>
      <w:r w:rsidR="001C06BC">
        <w:rPr>
          <w:rFonts w:ascii="Trebuchet MS" w:hAnsi="Trebuchet MS"/>
        </w:rPr>
        <w:t xml:space="preserve"> </w:t>
      </w:r>
      <w:r w:rsidR="001C06BC" w:rsidRPr="001C06BC">
        <w:rPr>
          <w:rFonts w:ascii="Trebuchet MS" w:hAnsi="Trebuchet MS"/>
        </w:rPr>
        <w:t>following actions to ensure that the Township will continue to have an efficient</w:t>
      </w:r>
      <w:r w:rsidR="001C06BC">
        <w:rPr>
          <w:rFonts w:ascii="Trebuchet MS" w:hAnsi="Trebuchet MS"/>
        </w:rPr>
        <w:t xml:space="preserve"> </w:t>
      </w:r>
      <w:r w:rsidR="001C06BC" w:rsidRPr="001C06BC">
        <w:rPr>
          <w:rFonts w:ascii="Trebuchet MS" w:hAnsi="Trebuchet MS"/>
        </w:rPr>
        <w:t>and effective water and sewer system that meets the future infrastructure needs</w:t>
      </w:r>
      <w:r w:rsidR="001C06BC">
        <w:rPr>
          <w:rFonts w:ascii="Trebuchet MS" w:hAnsi="Trebuchet MS"/>
        </w:rPr>
        <w:t xml:space="preserve"> </w:t>
      </w:r>
      <w:r w:rsidR="001C06BC" w:rsidRPr="001C06BC">
        <w:rPr>
          <w:rFonts w:ascii="Trebuchet MS" w:hAnsi="Trebuchet MS"/>
        </w:rPr>
        <w:t>of the Township:</w:t>
      </w:r>
    </w:p>
    <w:p w:rsidR="001C06BC" w:rsidRPr="00C03142" w:rsidRDefault="001C06BC" w:rsidP="00C03142">
      <w:pPr>
        <w:pStyle w:val="ListParagraph"/>
        <w:numPr>
          <w:ilvl w:val="0"/>
          <w:numId w:val="16"/>
        </w:numPr>
        <w:jc w:val="both"/>
        <w:rPr>
          <w:rFonts w:ascii="Trebuchet MS" w:hAnsi="Trebuchet MS"/>
        </w:rPr>
      </w:pPr>
      <w:r w:rsidRPr="00C03142">
        <w:rPr>
          <w:rFonts w:ascii="Trebuchet MS" w:hAnsi="Trebuchet MS"/>
        </w:rPr>
        <w:t>Encourage compact development in appropriate locations to minimize infrastructure costs</w:t>
      </w:r>
    </w:p>
    <w:p w:rsidR="001C06BC" w:rsidRPr="00C03142" w:rsidRDefault="001C06BC" w:rsidP="00C03142">
      <w:pPr>
        <w:pStyle w:val="ListParagraph"/>
        <w:numPr>
          <w:ilvl w:val="0"/>
          <w:numId w:val="16"/>
        </w:numPr>
        <w:jc w:val="both"/>
        <w:rPr>
          <w:rFonts w:ascii="Trebuchet MS" w:hAnsi="Trebuchet MS"/>
        </w:rPr>
      </w:pPr>
      <w:r w:rsidRPr="00C03142">
        <w:rPr>
          <w:rFonts w:ascii="Trebuchet MS" w:hAnsi="Trebuchet MS"/>
        </w:rPr>
        <w:t>Encourage redevelopment and infill development to reduce the need to extend water and sewer services.</w:t>
      </w:r>
    </w:p>
    <w:p w:rsidR="001C06BC" w:rsidRPr="00C03142" w:rsidRDefault="001C06BC" w:rsidP="00C03142">
      <w:pPr>
        <w:pStyle w:val="ListParagraph"/>
        <w:numPr>
          <w:ilvl w:val="0"/>
          <w:numId w:val="16"/>
        </w:numPr>
        <w:jc w:val="both"/>
        <w:rPr>
          <w:rFonts w:ascii="Trebuchet MS" w:hAnsi="Trebuchet MS"/>
        </w:rPr>
      </w:pPr>
      <w:r w:rsidRPr="00C03142">
        <w:rPr>
          <w:rFonts w:ascii="Trebuchet MS" w:hAnsi="Trebuchet MS"/>
        </w:rPr>
        <w:t>Research innovative finance solutions for new facilities and maintenance to lessen local public costs</w:t>
      </w:r>
    </w:p>
    <w:p w:rsidR="001C06BC" w:rsidRPr="00C03142" w:rsidRDefault="001C06BC" w:rsidP="00C03142">
      <w:pPr>
        <w:pStyle w:val="ListParagraph"/>
        <w:numPr>
          <w:ilvl w:val="0"/>
          <w:numId w:val="16"/>
        </w:numPr>
        <w:jc w:val="both"/>
        <w:rPr>
          <w:rFonts w:ascii="Trebuchet MS" w:hAnsi="Trebuchet MS"/>
        </w:rPr>
      </w:pPr>
      <w:r w:rsidRPr="00C03142">
        <w:rPr>
          <w:rFonts w:ascii="Trebuchet MS" w:hAnsi="Trebuchet MS"/>
        </w:rPr>
        <w:t>Adopt green building standards for new construction and neighborhoods to increase energy efficiency and reduce infrastructure load</w:t>
      </w:r>
    </w:p>
    <w:p w:rsidR="001C06BC" w:rsidRPr="00C03142" w:rsidRDefault="001C06BC" w:rsidP="00C03142">
      <w:pPr>
        <w:pStyle w:val="ListParagraph"/>
        <w:numPr>
          <w:ilvl w:val="0"/>
          <w:numId w:val="16"/>
        </w:numPr>
        <w:jc w:val="both"/>
        <w:rPr>
          <w:rFonts w:ascii="Trebuchet MS" w:hAnsi="Trebuchet MS"/>
        </w:rPr>
      </w:pPr>
      <w:r w:rsidRPr="00C03142">
        <w:rPr>
          <w:rFonts w:ascii="Trebuchet MS" w:hAnsi="Trebuchet MS"/>
        </w:rPr>
        <w:t>Consider the adoption of a Water Conservation Plan that promotes water conservation and addresses future demand and supply issues</w:t>
      </w:r>
    </w:p>
    <w:p w:rsidR="00D72BEF" w:rsidRDefault="00D72BEF" w:rsidP="00064A83">
      <w:pPr>
        <w:jc w:val="both"/>
        <w:rPr>
          <w:rFonts w:ascii="Trebuchet MS" w:hAnsi="Trebuchet MS"/>
        </w:rPr>
      </w:pPr>
    </w:p>
    <w:p w:rsidR="00773548" w:rsidRPr="0023765B" w:rsidRDefault="00773548" w:rsidP="00064A83">
      <w:pPr>
        <w:jc w:val="both"/>
        <w:rPr>
          <w:rFonts w:ascii="Trebuchet MS" w:hAnsi="Trebuchet MS"/>
        </w:rPr>
      </w:pPr>
    </w:p>
    <w:p w:rsidR="0024113D" w:rsidRPr="0023765B" w:rsidRDefault="00074288" w:rsidP="002B13D5">
      <w:pPr>
        <w:pStyle w:val="Heading1"/>
      </w:pPr>
      <w:bookmarkStart w:id="23" w:name="_Toc364926396"/>
      <w:bookmarkStart w:id="24" w:name="_Toc378761170"/>
      <w:r w:rsidRPr="0023765B">
        <w:t>TRANSPORTATION</w:t>
      </w:r>
      <w:bookmarkEnd w:id="23"/>
      <w:bookmarkEnd w:id="24"/>
    </w:p>
    <w:p w:rsidR="006B009F" w:rsidRDefault="006B009F" w:rsidP="005C165F">
      <w:pPr>
        <w:jc w:val="both"/>
        <w:rPr>
          <w:rFonts w:ascii="Trebuchet MS" w:hAnsi="Trebuchet MS"/>
        </w:rPr>
      </w:pPr>
    </w:p>
    <w:p w:rsidR="006B009F" w:rsidRPr="005978E7" w:rsidRDefault="006B009F" w:rsidP="006B009F">
      <w:pPr>
        <w:jc w:val="both"/>
        <w:rPr>
          <w:rFonts w:ascii="Trebuchet MS" w:hAnsi="Trebuchet MS"/>
          <w:b/>
        </w:rPr>
      </w:pPr>
      <w:r w:rsidRPr="005978E7">
        <w:rPr>
          <w:rFonts w:ascii="Trebuchet MS" w:hAnsi="Trebuchet MS"/>
          <w:b/>
        </w:rPr>
        <w:t>Circulation</w:t>
      </w:r>
    </w:p>
    <w:p w:rsidR="00314AF7" w:rsidRDefault="00314AF7" w:rsidP="006B009F">
      <w:pPr>
        <w:jc w:val="both"/>
        <w:rPr>
          <w:rFonts w:ascii="Trebuchet MS" w:hAnsi="Trebuchet MS"/>
        </w:rPr>
      </w:pPr>
    </w:p>
    <w:p w:rsidR="00EF4946" w:rsidRDefault="00EF4946" w:rsidP="00BE6D0D">
      <w:pPr>
        <w:jc w:val="both"/>
        <w:rPr>
          <w:rFonts w:ascii="Trebuchet MS" w:hAnsi="Trebuchet MS"/>
        </w:rPr>
      </w:pPr>
      <w:r>
        <w:rPr>
          <w:rFonts w:ascii="Trebuchet MS" w:hAnsi="Trebuchet MS"/>
        </w:rPr>
        <w:t xml:space="preserve">While </w:t>
      </w:r>
      <w:r w:rsidRPr="00BE6D0D">
        <w:rPr>
          <w:rFonts w:ascii="Trebuchet MS" w:hAnsi="Trebuchet MS"/>
        </w:rPr>
        <w:t>there are only two roads that run the length of t</w:t>
      </w:r>
      <w:r w:rsidR="00D030C4">
        <w:rPr>
          <w:rFonts w:ascii="Trebuchet MS" w:hAnsi="Trebuchet MS"/>
        </w:rPr>
        <w:t>he Township from North to South,</w:t>
      </w:r>
      <w:r w:rsidRPr="00BE6D0D">
        <w:rPr>
          <w:rFonts w:ascii="Trebuchet MS" w:hAnsi="Trebuchet MS"/>
        </w:rPr>
        <w:t xml:space="preserve"> U.S. Route 9 and the Garden State Parkway</w:t>
      </w:r>
      <w:r>
        <w:rPr>
          <w:rFonts w:ascii="Trebuchet MS" w:hAnsi="Trebuchet MS"/>
        </w:rPr>
        <w:t>, t</w:t>
      </w:r>
      <w:r w:rsidR="00BE6D0D" w:rsidRPr="00BE6D0D">
        <w:rPr>
          <w:rFonts w:ascii="Trebuchet MS" w:hAnsi="Trebuchet MS"/>
        </w:rPr>
        <w:t>here are several major east-west roads (County Line Road, State</w:t>
      </w:r>
      <w:r w:rsidR="001866AD">
        <w:rPr>
          <w:rFonts w:ascii="Trebuchet MS" w:hAnsi="Trebuchet MS"/>
        </w:rPr>
        <w:t xml:space="preserve"> Route 88, Central Avenue/Cedarb</w:t>
      </w:r>
      <w:r w:rsidR="00BE6D0D" w:rsidRPr="00BE6D0D">
        <w:rPr>
          <w:rFonts w:ascii="Trebuchet MS" w:hAnsi="Trebuchet MS"/>
        </w:rPr>
        <w:t>ridge</w:t>
      </w:r>
      <w:r w:rsidR="00BE6D0D">
        <w:rPr>
          <w:rFonts w:ascii="Trebuchet MS" w:hAnsi="Trebuchet MS"/>
        </w:rPr>
        <w:t xml:space="preserve"> </w:t>
      </w:r>
      <w:r w:rsidR="00BE6D0D" w:rsidRPr="00BE6D0D">
        <w:rPr>
          <w:rFonts w:ascii="Trebuchet MS" w:hAnsi="Trebuchet MS"/>
        </w:rPr>
        <w:t>Avenue, James Street/Pine Street, Cross Street, and State Route 70)</w:t>
      </w:r>
      <w:r>
        <w:rPr>
          <w:rFonts w:ascii="Trebuchet MS" w:hAnsi="Trebuchet MS"/>
        </w:rPr>
        <w:t>.</w:t>
      </w:r>
      <w:r w:rsidR="007E6CC3">
        <w:rPr>
          <w:rFonts w:ascii="Trebuchet MS" w:hAnsi="Trebuchet MS"/>
        </w:rPr>
        <w:t xml:space="preserve">  </w:t>
      </w:r>
    </w:p>
    <w:p w:rsidR="007E6CC3" w:rsidRDefault="007E6CC3" w:rsidP="00BE6D0D">
      <w:pPr>
        <w:jc w:val="both"/>
        <w:rPr>
          <w:rFonts w:ascii="Trebuchet MS" w:hAnsi="Trebuchet MS"/>
        </w:rPr>
      </w:pPr>
    </w:p>
    <w:p w:rsidR="00EF4946" w:rsidRDefault="007E6CC3" w:rsidP="00BE6D0D">
      <w:pPr>
        <w:jc w:val="both"/>
        <w:rPr>
          <w:rFonts w:ascii="Trebuchet MS" w:hAnsi="Trebuchet MS"/>
        </w:rPr>
      </w:pPr>
      <w:r>
        <w:rPr>
          <w:rFonts w:ascii="Trebuchet MS" w:hAnsi="Trebuchet MS"/>
        </w:rPr>
        <w:t xml:space="preserve">Money from the State and Federal government has been awarded to Lakewood to address </w:t>
      </w:r>
      <w:r w:rsidR="007E730B">
        <w:rPr>
          <w:rFonts w:ascii="Trebuchet MS" w:hAnsi="Trebuchet MS"/>
        </w:rPr>
        <w:t xml:space="preserve">connectivity in </w:t>
      </w:r>
      <w:r w:rsidR="009F6D9C">
        <w:rPr>
          <w:rFonts w:ascii="Trebuchet MS" w:hAnsi="Trebuchet MS"/>
        </w:rPr>
        <w:t xml:space="preserve">the </w:t>
      </w:r>
      <w:r w:rsidR="007E730B">
        <w:rPr>
          <w:rFonts w:ascii="Trebuchet MS" w:hAnsi="Trebuchet MS"/>
        </w:rPr>
        <w:t xml:space="preserve">Cedarbridge </w:t>
      </w:r>
      <w:r w:rsidR="00D030C4">
        <w:rPr>
          <w:rFonts w:ascii="Trebuchet MS" w:hAnsi="Trebuchet MS"/>
        </w:rPr>
        <w:t>R</w:t>
      </w:r>
      <w:r w:rsidR="007E730B">
        <w:rPr>
          <w:rFonts w:ascii="Trebuchet MS" w:hAnsi="Trebuchet MS"/>
        </w:rPr>
        <w:t xml:space="preserve">edevelopment </w:t>
      </w:r>
      <w:r w:rsidR="00D030C4">
        <w:rPr>
          <w:rFonts w:ascii="Trebuchet MS" w:hAnsi="Trebuchet MS"/>
        </w:rPr>
        <w:t>A</w:t>
      </w:r>
      <w:r w:rsidR="007E730B">
        <w:rPr>
          <w:rFonts w:ascii="Trebuchet MS" w:hAnsi="Trebuchet MS"/>
        </w:rPr>
        <w:t>rea</w:t>
      </w:r>
      <w:r>
        <w:rPr>
          <w:rFonts w:ascii="Trebuchet MS" w:hAnsi="Trebuchet MS"/>
        </w:rPr>
        <w:t xml:space="preserve">.  For example </w:t>
      </w:r>
      <w:r w:rsidR="00A15283">
        <w:rPr>
          <w:rFonts w:ascii="Trebuchet MS" w:hAnsi="Trebuchet MS"/>
        </w:rPr>
        <w:t xml:space="preserve">the </w:t>
      </w:r>
      <w:r w:rsidR="009F6D9C">
        <w:rPr>
          <w:rFonts w:ascii="Trebuchet MS" w:hAnsi="Trebuchet MS"/>
        </w:rPr>
        <w:t xml:space="preserve">New Jersey </w:t>
      </w:r>
      <w:r w:rsidR="00A15283">
        <w:rPr>
          <w:rFonts w:ascii="Trebuchet MS" w:hAnsi="Trebuchet MS"/>
        </w:rPr>
        <w:t>Department of Transportation (</w:t>
      </w:r>
      <w:r>
        <w:rPr>
          <w:rFonts w:ascii="Trebuchet MS" w:hAnsi="Trebuchet MS"/>
        </w:rPr>
        <w:t>DOT</w:t>
      </w:r>
      <w:r w:rsidR="00A15283">
        <w:rPr>
          <w:rFonts w:ascii="Trebuchet MS" w:hAnsi="Trebuchet MS"/>
        </w:rPr>
        <w:t>)</w:t>
      </w:r>
      <w:r>
        <w:rPr>
          <w:rFonts w:ascii="Trebuchet MS" w:hAnsi="Trebuchet MS"/>
        </w:rPr>
        <w:t xml:space="preserve"> </w:t>
      </w:r>
      <w:r w:rsidRPr="007E6CC3">
        <w:rPr>
          <w:rFonts w:ascii="Trebuchet MS" w:hAnsi="Trebuchet MS"/>
        </w:rPr>
        <w:t xml:space="preserve">provided over $4 million in Discretionary Aid and Economic Development funds for </w:t>
      </w:r>
      <w:r>
        <w:rPr>
          <w:rFonts w:ascii="Trebuchet MS" w:hAnsi="Trebuchet MS"/>
        </w:rPr>
        <w:t>t</w:t>
      </w:r>
      <w:r w:rsidRPr="007E6CC3">
        <w:rPr>
          <w:rFonts w:ascii="Trebuchet MS" w:hAnsi="Trebuchet MS"/>
        </w:rPr>
        <w:t>he S</w:t>
      </w:r>
      <w:r w:rsidR="001866AD">
        <w:rPr>
          <w:rFonts w:ascii="Trebuchet MS" w:hAnsi="Trebuchet MS"/>
        </w:rPr>
        <w:t>outh New Road connecting Cedarb</w:t>
      </w:r>
      <w:r w:rsidRPr="007E6CC3">
        <w:rPr>
          <w:rFonts w:ascii="Trebuchet MS" w:hAnsi="Trebuchet MS"/>
        </w:rPr>
        <w:t>ridge Avenue, New Hampshire Avenue and Pine Street</w:t>
      </w:r>
      <w:r w:rsidR="007E730B">
        <w:rPr>
          <w:rFonts w:ascii="Trebuchet MS" w:hAnsi="Trebuchet MS"/>
        </w:rPr>
        <w:t>.  The N</w:t>
      </w:r>
      <w:r w:rsidR="009F6D9C">
        <w:rPr>
          <w:rFonts w:ascii="Trebuchet MS" w:hAnsi="Trebuchet MS"/>
        </w:rPr>
        <w:t xml:space="preserve">ew </w:t>
      </w:r>
      <w:r w:rsidR="007E730B">
        <w:rPr>
          <w:rFonts w:ascii="Trebuchet MS" w:hAnsi="Trebuchet MS"/>
        </w:rPr>
        <w:t>J</w:t>
      </w:r>
      <w:r w:rsidR="009F6D9C">
        <w:rPr>
          <w:rFonts w:ascii="Trebuchet MS" w:hAnsi="Trebuchet MS"/>
        </w:rPr>
        <w:t>ersey Economic Development Authority</w:t>
      </w:r>
      <w:r w:rsidR="007E730B">
        <w:rPr>
          <w:rFonts w:ascii="Trebuchet MS" w:hAnsi="Trebuchet MS"/>
        </w:rPr>
        <w:t xml:space="preserve"> awarded $4 million dollars for infrastructure and the U</w:t>
      </w:r>
      <w:r w:rsidR="009F6D9C">
        <w:rPr>
          <w:rFonts w:ascii="Trebuchet MS" w:hAnsi="Trebuchet MS"/>
        </w:rPr>
        <w:t xml:space="preserve">nited States Economic Development Agency </w:t>
      </w:r>
      <w:r w:rsidR="007E730B">
        <w:rPr>
          <w:rFonts w:ascii="Trebuchet MS" w:hAnsi="Trebuchet MS"/>
        </w:rPr>
        <w:t>awarded $1 million for infrastructure improvements in the area.</w:t>
      </w:r>
    </w:p>
    <w:p w:rsidR="005744B5" w:rsidRDefault="005744B5" w:rsidP="005744B5">
      <w:pPr>
        <w:jc w:val="both"/>
        <w:rPr>
          <w:rFonts w:ascii="Trebuchet MS" w:hAnsi="Trebuchet MS"/>
        </w:rPr>
      </w:pPr>
    </w:p>
    <w:p w:rsidR="006C1FC9" w:rsidRDefault="006C1FC9" w:rsidP="005744B5">
      <w:pPr>
        <w:jc w:val="both"/>
        <w:rPr>
          <w:rFonts w:ascii="Trebuchet MS" w:hAnsi="Trebuchet MS"/>
        </w:rPr>
      </w:pPr>
      <w:r>
        <w:rPr>
          <w:rFonts w:ascii="Trebuchet MS" w:hAnsi="Trebuchet MS"/>
        </w:rPr>
        <w:t>Since Lakewood serves as an employment, educational and cultural hub for the</w:t>
      </w:r>
      <w:r w:rsidRPr="006C1FC9">
        <w:rPr>
          <w:rFonts w:ascii="Trebuchet MS" w:hAnsi="Trebuchet MS"/>
        </w:rPr>
        <w:t xml:space="preserve"> </w:t>
      </w:r>
      <w:r>
        <w:rPr>
          <w:rFonts w:ascii="Trebuchet MS" w:hAnsi="Trebuchet MS"/>
        </w:rPr>
        <w:t>region, it is served by 12 bus lines which stop through</w:t>
      </w:r>
      <w:r w:rsidR="000B2B73">
        <w:rPr>
          <w:rFonts w:ascii="Trebuchet MS" w:hAnsi="Trebuchet MS"/>
        </w:rPr>
        <w:t>out</w:t>
      </w:r>
      <w:r>
        <w:rPr>
          <w:rFonts w:ascii="Trebuchet MS" w:hAnsi="Trebuchet MS"/>
        </w:rPr>
        <w:t xml:space="preserve"> the Township as well as the</w:t>
      </w:r>
    </w:p>
    <w:p w:rsidR="005744B5" w:rsidRDefault="00A93451" w:rsidP="005744B5">
      <w:pPr>
        <w:jc w:val="both"/>
        <w:rPr>
          <w:rFonts w:ascii="Trebuchet MS" w:hAnsi="Trebuchet MS"/>
        </w:rPr>
      </w:pPr>
      <w:r>
        <w:rPr>
          <w:rFonts w:ascii="Trebuchet MS" w:hAnsi="Trebuchet MS"/>
          <w:noProof/>
        </w:rPr>
        <w:drawing>
          <wp:inline distT="0" distB="0" distL="0" distR="0">
            <wp:extent cx="6393180" cy="4037965"/>
            <wp:effectExtent l="19050" t="0" r="7620" b="0"/>
            <wp:docPr id="6" name="Picture 6" descr="Lakewood Traffic Coun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Lakewood Traffic Counts"/>
                    <pic:cNvPicPr>
                      <a:picLocks noChangeAspect="1" noChangeArrowheads="1"/>
                    </pic:cNvPicPr>
                  </pic:nvPicPr>
                  <pic:blipFill>
                    <a:blip r:embed="rId20" cstate="print"/>
                    <a:srcRect/>
                    <a:stretch>
                      <a:fillRect/>
                    </a:stretch>
                  </pic:blipFill>
                  <pic:spPr bwMode="auto">
                    <a:xfrm>
                      <a:off x="0" y="0"/>
                      <a:ext cx="6393180" cy="4037965"/>
                    </a:xfrm>
                    <a:prstGeom prst="rect">
                      <a:avLst/>
                    </a:prstGeom>
                    <a:noFill/>
                    <a:ln w="9525">
                      <a:noFill/>
                      <a:miter lim="800000"/>
                      <a:headEnd/>
                      <a:tailEnd/>
                    </a:ln>
                  </pic:spPr>
                </pic:pic>
              </a:graphicData>
            </a:graphic>
          </wp:inline>
        </w:drawing>
      </w:r>
    </w:p>
    <w:p w:rsidR="005744B5" w:rsidRDefault="005744B5" w:rsidP="00BE6D0D">
      <w:pPr>
        <w:jc w:val="both"/>
        <w:rPr>
          <w:rFonts w:ascii="Trebuchet MS" w:hAnsi="Trebuchet MS"/>
        </w:rPr>
      </w:pPr>
    </w:p>
    <w:p w:rsidR="00A2732C" w:rsidRDefault="00036330" w:rsidP="00BE6D0D">
      <w:pPr>
        <w:jc w:val="both"/>
        <w:rPr>
          <w:rFonts w:ascii="Trebuchet MS" w:hAnsi="Trebuchet MS"/>
        </w:rPr>
      </w:pPr>
      <w:r>
        <w:rPr>
          <w:rFonts w:ascii="Trebuchet MS" w:hAnsi="Trebuchet MS"/>
        </w:rPr>
        <w:lastRenderedPageBreak/>
        <w:t>Lakewood Bus Terminal</w:t>
      </w:r>
      <w:r w:rsidR="00634E10">
        <w:rPr>
          <w:rFonts w:ascii="Trebuchet MS" w:hAnsi="Trebuchet MS"/>
        </w:rPr>
        <w:t xml:space="preserve"> w</w:t>
      </w:r>
      <w:r w:rsidR="000B2B73">
        <w:rPr>
          <w:rFonts w:ascii="Trebuchet MS" w:hAnsi="Trebuchet MS"/>
        </w:rPr>
        <w:t xml:space="preserve">hich has </w:t>
      </w:r>
      <w:r w:rsidR="00634E10">
        <w:rPr>
          <w:rFonts w:ascii="Trebuchet MS" w:hAnsi="Trebuchet MS"/>
        </w:rPr>
        <w:t>98 parking spots</w:t>
      </w:r>
      <w:r>
        <w:rPr>
          <w:rFonts w:ascii="Trebuchet MS" w:hAnsi="Trebuchet MS"/>
        </w:rPr>
        <w:t>.</w:t>
      </w:r>
      <w:r w:rsidR="00C2333C">
        <w:rPr>
          <w:rFonts w:ascii="Trebuchet MS" w:hAnsi="Trebuchet MS"/>
        </w:rPr>
        <w:t xml:space="preserve">  Because Lakewood is home to a number of parochial schools, there are </w:t>
      </w:r>
      <w:r w:rsidR="00C2333C" w:rsidRPr="00E24874">
        <w:rPr>
          <w:rFonts w:ascii="Trebuchet MS" w:hAnsi="Trebuchet MS"/>
          <w:color w:val="000000" w:themeColor="text1"/>
        </w:rPr>
        <w:t>many</w:t>
      </w:r>
      <w:r w:rsidR="00C2333C">
        <w:rPr>
          <w:rFonts w:ascii="Trebuchet MS" w:hAnsi="Trebuchet MS"/>
        </w:rPr>
        <w:t xml:space="preserve"> </w:t>
      </w:r>
      <w:r w:rsidR="004E33B6">
        <w:rPr>
          <w:rFonts w:ascii="Trebuchet MS" w:hAnsi="Trebuchet MS"/>
        </w:rPr>
        <w:t xml:space="preserve">school </w:t>
      </w:r>
      <w:r w:rsidR="00C2333C">
        <w:rPr>
          <w:rFonts w:ascii="Trebuchet MS" w:hAnsi="Trebuchet MS"/>
        </w:rPr>
        <w:t>buses</w:t>
      </w:r>
      <w:r w:rsidR="00E24874">
        <w:rPr>
          <w:rFonts w:ascii="Trebuchet MS" w:hAnsi="Trebuchet MS"/>
        </w:rPr>
        <w:t xml:space="preserve"> </w:t>
      </w:r>
      <w:r w:rsidR="00C2333C">
        <w:rPr>
          <w:rFonts w:ascii="Trebuchet MS" w:hAnsi="Trebuchet MS"/>
        </w:rPr>
        <w:t>that travel locally and</w:t>
      </w:r>
      <w:r w:rsidR="00A2732C">
        <w:rPr>
          <w:rFonts w:ascii="Trebuchet MS" w:hAnsi="Trebuchet MS"/>
        </w:rPr>
        <w:t xml:space="preserve"> </w:t>
      </w:r>
      <w:r w:rsidR="00C2333C">
        <w:rPr>
          <w:rFonts w:ascii="Trebuchet MS" w:hAnsi="Trebuchet MS"/>
        </w:rPr>
        <w:t xml:space="preserve">regionally </w:t>
      </w:r>
      <w:r w:rsidR="00A2732C">
        <w:rPr>
          <w:rFonts w:ascii="Trebuchet MS" w:hAnsi="Trebuchet MS"/>
        </w:rPr>
        <w:t xml:space="preserve">on a daily basis to/from the Township.  </w:t>
      </w:r>
    </w:p>
    <w:p w:rsidR="00A2732C" w:rsidRDefault="00A2732C" w:rsidP="00BE6D0D">
      <w:pPr>
        <w:jc w:val="both"/>
        <w:rPr>
          <w:rFonts w:ascii="Trebuchet MS" w:hAnsi="Trebuchet MS"/>
        </w:rPr>
      </w:pPr>
    </w:p>
    <w:p w:rsidR="00B404A6" w:rsidRDefault="00B404A6" w:rsidP="00BE6D0D">
      <w:pPr>
        <w:jc w:val="both"/>
        <w:rPr>
          <w:rFonts w:ascii="Trebuchet MS" w:hAnsi="Trebuchet MS"/>
        </w:rPr>
      </w:pPr>
      <w:r>
        <w:rPr>
          <w:rFonts w:ascii="Trebuchet MS" w:hAnsi="Trebuchet MS"/>
        </w:rPr>
        <w:t xml:space="preserve">A </w:t>
      </w:r>
      <w:r w:rsidRPr="00B404A6">
        <w:rPr>
          <w:rFonts w:ascii="Trebuchet MS" w:hAnsi="Trebuchet MS"/>
        </w:rPr>
        <w:t>new community shuttle</w:t>
      </w:r>
      <w:r>
        <w:rPr>
          <w:rFonts w:ascii="Trebuchet MS" w:hAnsi="Trebuchet MS"/>
        </w:rPr>
        <w:t xml:space="preserve"> began in </w:t>
      </w:r>
      <w:r w:rsidRPr="00B404A6">
        <w:rPr>
          <w:rFonts w:ascii="Trebuchet MS" w:hAnsi="Trebuchet MS"/>
        </w:rPr>
        <w:t xml:space="preserve">March 2015 </w:t>
      </w:r>
      <w:r>
        <w:rPr>
          <w:rFonts w:ascii="Trebuchet MS" w:hAnsi="Trebuchet MS"/>
        </w:rPr>
        <w:t xml:space="preserve">when </w:t>
      </w:r>
      <w:r w:rsidRPr="00B404A6">
        <w:rPr>
          <w:rFonts w:ascii="Trebuchet MS" w:hAnsi="Trebuchet MS"/>
        </w:rPr>
        <w:t>the Township initiated a public transportation system</w:t>
      </w:r>
      <w:r>
        <w:rPr>
          <w:rFonts w:ascii="Trebuchet MS" w:hAnsi="Trebuchet MS"/>
        </w:rPr>
        <w:t xml:space="preserve"> with funding from </w:t>
      </w:r>
      <w:r w:rsidRPr="00B404A6">
        <w:rPr>
          <w:rFonts w:ascii="Trebuchet MS" w:hAnsi="Trebuchet MS"/>
        </w:rPr>
        <w:t xml:space="preserve">the Federal Transit Administration. The Lakewood Township Community Shuttle or L has two routes; one loop </w:t>
      </w:r>
      <w:r w:rsidR="002760B7">
        <w:rPr>
          <w:rFonts w:ascii="Trebuchet MS" w:hAnsi="Trebuchet MS"/>
        </w:rPr>
        <w:t>serves</w:t>
      </w:r>
      <w:r w:rsidRPr="00B404A6">
        <w:rPr>
          <w:rFonts w:ascii="Trebuchet MS" w:hAnsi="Trebuchet MS"/>
        </w:rPr>
        <w:t xml:space="preserve"> the downtown area and the other loop serves the Industrial Park.</w:t>
      </w:r>
    </w:p>
    <w:p w:rsidR="00B404A6" w:rsidRDefault="00B404A6" w:rsidP="00BE6D0D">
      <w:pPr>
        <w:jc w:val="both"/>
        <w:rPr>
          <w:rFonts w:ascii="Trebuchet MS" w:hAnsi="Trebuchet MS"/>
        </w:rPr>
      </w:pPr>
    </w:p>
    <w:p w:rsidR="007A7A85" w:rsidRDefault="00A2732C" w:rsidP="00BE6D0D">
      <w:pPr>
        <w:jc w:val="both"/>
        <w:rPr>
          <w:rFonts w:ascii="Trebuchet MS" w:hAnsi="Trebuchet MS"/>
        </w:rPr>
      </w:pPr>
      <w:r>
        <w:rPr>
          <w:rFonts w:ascii="Trebuchet MS" w:hAnsi="Trebuchet MS"/>
        </w:rPr>
        <w:t>Other transportation options are</w:t>
      </w:r>
      <w:r w:rsidR="00634E10">
        <w:rPr>
          <w:rFonts w:ascii="Trebuchet MS" w:hAnsi="Trebuchet MS"/>
        </w:rPr>
        <w:t xml:space="preserve"> </w:t>
      </w:r>
      <w:r>
        <w:rPr>
          <w:rFonts w:ascii="Trebuchet MS" w:hAnsi="Trebuchet MS"/>
        </w:rPr>
        <w:t>available</w:t>
      </w:r>
      <w:r w:rsidR="00411D35">
        <w:rPr>
          <w:rFonts w:ascii="Trebuchet MS" w:hAnsi="Trebuchet MS"/>
        </w:rPr>
        <w:t xml:space="preserve"> </w:t>
      </w:r>
      <w:r w:rsidR="002760B7">
        <w:rPr>
          <w:rFonts w:ascii="Trebuchet MS" w:hAnsi="Trebuchet MS"/>
        </w:rPr>
        <w:t>including</w:t>
      </w:r>
      <w:r>
        <w:rPr>
          <w:rFonts w:ascii="Trebuchet MS" w:hAnsi="Trebuchet MS"/>
        </w:rPr>
        <w:t xml:space="preserve"> park &amp; </w:t>
      </w:r>
      <w:r w:rsidR="00411D35">
        <w:rPr>
          <w:rFonts w:ascii="Trebuchet MS" w:hAnsi="Trebuchet MS"/>
        </w:rPr>
        <w:t>r</w:t>
      </w:r>
      <w:r>
        <w:rPr>
          <w:rFonts w:ascii="Trebuchet MS" w:hAnsi="Trebuchet MS"/>
        </w:rPr>
        <w:t xml:space="preserve">ide facilities, </w:t>
      </w:r>
      <w:r w:rsidR="00634E10">
        <w:rPr>
          <w:rFonts w:ascii="Trebuchet MS" w:hAnsi="Trebuchet MS"/>
        </w:rPr>
        <w:t>t</w:t>
      </w:r>
      <w:r>
        <w:rPr>
          <w:rFonts w:ascii="Trebuchet MS" w:hAnsi="Trebuchet MS"/>
        </w:rPr>
        <w:t>axis, walking</w:t>
      </w:r>
      <w:r w:rsidR="00634E10">
        <w:rPr>
          <w:rFonts w:ascii="Trebuchet MS" w:hAnsi="Trebuchet MS"/>
        </w:rPr>
        <w:t>,</w:t>
      </w:r>
      <w:r>
        <w:rPr>
          <w:rFonts w:ascii="Trebuchet MS" w:hAnsi="Trebuchet MS"/>
        </w:rPr>
        <w:t xml:space="preserve"> bicycles</w:t>
      </w:r>
      <w:r w:rsidR="00411D35">
        <w:rPr>
          <w:rFonts w:ascii="Trebuchet MS" w:hAnsi="Trebuchet MS"/>
        </w:rPr>
        <w:t xml:space="preserve"> and the local airport</w:t>
      </w:r>
      <w:r>
        <w:rPr>
          <w:rFonts w:ascii="Trebuchet MS" w:hAnsi="Trebuchet MS"/>
        </w:rPr>
        <w:t>.</w:t>
      </w:r>
      <w:r w:rsidR="005744B5">
        <w:rPr>
          <w:rFonts w:ascii="Trebuchet MS" w:hAnsi="Trebuchet MS"/>
        </w:rPr>
        <w:t xml:space="preserve">  </w:t>
      </w:r>
      <w:r w:rsidR="00C65505">
        <w:rPr>
          <w:rFonts w:ascii="Trebuchet MS" w:hAnsi="Trebuchet MS"/>
        </w:rPr>
        <w:t>Although h</w:t>
      </w:r>
      <w:r w:rsidR="00036330">
        <w:rPr>
          <w:rFonts w:ascii="Trebuchet MS" w:hAnsi="Trebuchet MS"/>
        </w:rPr>
        <w:t xml:space="preserve">istorically the Township was served </w:t>
      </w:r>
      <w:r w:rsidR="00C65505">
        <w:rPr>
          <w:rFonts w:ascii="Trebuchet MS" w:hAnsi="Trebuchet MS"/>
        </w:rPr>
        <w:t>by passenger rail service, that service</w:t>
      </w:r>
      <w:r w:rsidR="00036330">
        <w:rPr>
          <w:rFonts w:ascii="Trebuchet MS" w:hAnsi="Trebuchet MS"/>
        </w:rPr>
        <w:t xml:space="preserve"> stop</w:t>
      </w:r>
      <w:r w:rsidR="007A7A85">
        <w:rPr>
          <w:rFonts w:ascii="Trebuchet MS" w:hAnsi="Trebuchet MS"/>
        </w:rPr>
        <w:t xml:space="preserve">ped in the 1950’s.  At this time NJ Transit has no plans to restart rail service, but </w:t>
      </w:r>
      <w:r w:rsidR="002760B7">
        <w:rPr>
          <w:rFonts w:ascii="Trebuchet MS" w:hAnsi="Trebuchet MS"/>
        </w:rPr>
        <w:t xml:space="preserve">Lakewood </w:t>
      </w:r>
      <w:r w:rsidR="007A7A85">
        <w:rPr>
          <w:rFonts w:ascii="Trebuchet MS" w:hAnsi="Trebuchet MS"/>
        </w:rPr>
        <w:t>is a stop on one</w:t>
      </w:r>
      <w:r w:rsidR="00320E96">
        <w:rPr>
          <w:rFonts w:ascii="Trebuchet MS" w:hAnsi="Trebuchet MS"/>
        </w:rPr>
        <w:t xml:space="preserve"> of the</w:t>
      </w:r>
      <w:r w:rsidR="007A7A85">
        <w:rPr>
          <w:rFonts w:ascii="Trebuchet MS" w:hAnsi="Trebuchet MS"/>
        </w:rPr>
        <w:t xml:space="preserve"> proposed alignment</w:t>
      </w:r>
      <w:r w:rsidR="00320E96">
        <w:rPr>
          <w:rFonts w:ascii="Trebuchet MS" w:hAnsi="Trebuchet MS"/>
        </w:rPr>
        <w:t>s</w:t>
      </w:r>
      <w:r w:rsidR="00036330">
        <w:rPr>
          <w:rFonts w:ascii="Trebuchet MS" w:hAnsi="Trebuchet MS"/>
        </w:rPr>
        <w:t xml:space="preserve"> o</w:t>
      </w:r>
      <w:r w:rsidR="007A7A85">
        <w:rPr>
          <w:rFonts w:ascii="Trebuchet MS" w:hAnsi="Trebuchet MS"/>
        </w:rPr>
        <w:t xml:space="preserve">f the Middlesex, Ocean, </w:t>
      </w:r>
      <w:r w:rsidR="00F138B6">
        <w:rPr>
          <w:rFonts w:ascii="Trebuchet MS" w:hAnsi="Trebuchet MS"/>
        </w:rPr>
        <w:t>and Monmouth (MOM) Counties</w:t>
      </w:r>
      <w:r w:rsidR="007A7A85">
        <w:rPr>
          <w:rFonts w:ascii="Trebuchet MS" w:hAnsi="Trebuchet MS"/>
        </w:rPr>
        <w:t xml:space="preserve"> Line.  </w:t>
      </w:r>
    </w:p>
    <w:p w:rsidR="00197F5F" w:rsidRDefault="00197F5F" w:rsidP="00ED172F">
      <w:pPr>
        <w:jc w:val="both"/>
        <w:rPr>
          <w:rFonts w:ascii="Trebuchet MS" w:hAnsi="Trebuchet MS"/>
        </w:rPr>
      </w:pPr>
    </w:p>
    <w:p w:rsidR="007F4E1B" w:rsidRDefault="005744B5" w:rsidP="00ED172F">
      <w:pPr>
        <w:jc w:val="both"/>
        <w:rPr>
          <w:rFonts w:ascii="Trebuchet MS" w:hAnsi="Trebuchet MS"/>
        </w:rPr>
      </w:pPr>
      <w:r>
        <w:rPr>
          <w:rFonts w:ascii="Trebuchet MS" w:hAnsi="Trebuchet MS"/>
        </w:rPr>
        <w:t xml:space="preserve">As a result of the public’s need to keep </w:t>
      </w:r>
      <w:r w:rsidR="00741F9E">
        <w:rPr>
          <w:rFonts w:ascii="Trebuchet MS" w:hAnsi="Trebuchet MS"/>
        </w:rPr>
        <w:t xml:space="preserve">moving </w:t>
      </w:r>
      <w:r w:rsidR="0076303E">
        <w:rPr>
          <w:rFonts w:ascii="Trebuchet MS" w:hAnsi="Trebuchet MS"/>
        </w:rPr>
        <w:t>safely</w:t>
      </w:r>
      <w:r>
        <w:rPr>
          <w:rFonts w:ascii="Trebuchet MS" w:hAnsi="Trebuchet MS"/>
        </w:rPr>
        <w:t xml:space="preserve">, </w:t>
      </w:r>
      <w:r w:rsidR="00ED172F" w:rsidRPr="00ED172F">
        <w:rPr>
          <w:rFonts w:ascii="Trebuchet MS" w:hAnsi="Trebuchet MS"/>
        </w:rPr>
        <w:t>Lakewood</w:t>
      </w:r>
      <w:r>
        <w:rPr>
          <w:rFonts w:ascii="Trebuchet MS" w:hAnsi="Trebuchet MS"/>
        </w:rPr>
        <w:t xml:space="preserve"> has developed a </w:t>
      </w:r>
      <w:r w:rsidR="003231AB">
        <w:rPr>
          <w:rFonts w:ascii="Trebuchet MS" w:hAnsi="Trebuchet MS"/>
        </w:rPr>
        <w:t>t</w:t>
      </w:r>
      <w:r w:rsidR="00ED172F" w:rsidRPr="00ED172F">
        <w:rPr>
          <w:rFonts w:ascii="Trebuchet MS" w:hAnsi="Trebuchet MS"/>
        </w:rPr>
        <w:t xml:space="preserve">ransportation </w:t>
      </w:r>
      <w:r w:rsidR="003231AB">
        <w:rPr>
          <w:rFonts w:ascii="Trebuchet MS" w:hAnsi="Trebuchet MS"/>
        </w:rPr>
        <w:t>s</w:t>
      </w:r>
      <w:r w:rsidR="00ED172F" w:rsidRPr="00ED172F">
        <w:rPr>
          <w:rFonts w:ascii="Trebuchet MS" w:hAnsi="Trebuchet MS"/>
        </w:rPr>
        <w:t xml:space="preserve">trategy </w:t>
      </w:r>
      <w:r w:rsidR="003231AB">
        <w:rPr>
          <w:rFonts w:ascii="Trebuchet MS" w:hAnsi="Trebuchet MS"/>
        </w:rPr>
        <w:t>that relies o</w:t>
      </w:r>
      <w:r w:rsidR="00741F9E">
        <w:rPr>
          <w:rFonts w:ascii="Trebuchet MS" w:hAnsi="Trebuchet MS"/>
        </w:rPr>
        <w:t xml:space="preserve">n </w:t>
      </w:r>
      <w:r>
        <w:rPr>
          <w:rFonts w:ascii="Trebuchet MS" w:hAnsi="Trebuchet MS"/>
        </w:rPr>
        <w:t xml:space="preserve">the principles of </w:t>
      </w:r>
      <w:r w:rsidR="00ED172F" w:rsidRPr="00ED172F">
        <w:rPr>
          <w:rFonts w:ascii="Trebuchet MS" w:hAnsi="Trebuchet MS"/>
        </w:rPr>
        <w:t>smart</w:t>
      </w:r>
      <w:r>
        <w:rPr>
          <w:rFonts w:ascii="Trebuchet MS" w:hAnsi="Trebuchet MS"/>
        </w:rPr>
        <w:t xml:space="preserve"> </w:t>
      </w:r>
      <w:r w:rsidR="00ED172F" w:rsidRPr="00ED172F">
        <w:rPr>
          <w:rFonts w:ascii="Trebuchet MS" w:hAnsi="Trebuchet MS"/>
        </w:rPr>
        <w:t xml:space="preserve">growth </w:t>
      </w:r>
      <w:r w:rsidR="003C5006">
        <w:rPr>
          <w:rFonts w:ascii="Trebuchet MS" w:hAnsi="Trebuchet MS"/>
        </w:rPr>
        <w:t xml:space="preserve">that </w:t>
      </w:r>
      <w:r w:rsidR="00802592">
        <w:rPr>
          <w:rFonts w:ascii="Trebuchet MS" w:hAnsi="Trebuchet MS"/>
        </w:rPr>
        <w:t xml:space="preserve">will </w:t>
      </w:r>
      <w:r w:rsidR="00741F9E">
        <w:rPr>
          <w:rFonts w:ascii="Trebuchet MS" w:hAnsi="Trebuchet MS"/>
        </w:rPr>
        <w:t xml:space="preserve">offer </w:t>
      </w:r>
      <w:r w:rsidR="003A4647">
        <w:rPr>
          <w:rFonts w:ascii="Trebuchet MS" w:hAnsi="Trebuchet MS"/>
        </w:rPr>
        <w:t xml:space="preserve">alternatives </w:t>
      </w:r>
      <w:r w:rsidR="00741F9E">
        <w:rPr>
          <w:rFonts w:ascii="Trebuchet MS" w:hAnsi="Trebuchet MS"/>
        </w:rPr>
        <w:t xml:space="preserve">for the growing population and the limited </w:t>
      </w:r>
      <w:r w:rsidR="00477E0F">
        <w:rPr>
          <w:rFonts w:ascii="Trebuchet MS" w:hAnsi="Trebuchet MS"/>
        </w:rPr>
        <w:t xml:space="preserve">capacity of the </w:t>
      </w:r>
      <w:r w:rsidR="00741F9E">
        <w:rPr>
          <w:rFonts w:ascii="Trebuchet MS" w:hAnsi="Trebuchet MS"/>
        </w:rPr>
        <w:t>road network.</w:t>
      </w:r>
      <w:r w:rsidR="00EA02FA">
        <w:rPr>
          <w:rFonts w:ascii="Trebuchet MS" w:hAnsi="Trebuchet MS"/>
        </w:rPr>
        <w:t xml:space="preserve">  </w:t>
      </w:r>
    </w:p>
    <w:p w:rsidR="00D37369" w:rsidRDefault="00D37369" w:rsidP="00ED172F">
      <w:pPr>
        <w:jc w:val="both"/>
        <w:rPr>
          <w:rFonts w:ascii="Trebuchet MS" w:hAnsi="Trebuchet MS"/>
        </w:rPr>
      </w:pPr>
    </w:p>
    <w:p w:rsidR="00741F9E" w:rsidRDefault="009172FE" w:rsidP="00ED172F">
      <w:pPr>
        <w:jc w:val="both"/>
        <w:rPr>
          <w:rFonts w:ascii="Trebuchet MS" w:hAnsi="Trebuchet MS"/>
        </w:rPr>
      </w:pPr>
      <w:r>
        <w:rPr>
          <w:rFonts w:ascii="Trebuchet MS" w:hAnsi="Trebuchet MS"/>
        </w:rPr>
        <w:t xml:space="preserve">Some of the highlights:  </w:t>
      </w:r>
    </w:p>
    <w:p w:rsidR="00802592" w:rsidRDefault="00802592" w:rsidP="00EA02FA">
      <w:pPr>
        <w:numPr>
          <w:ilvl w:val="0"/>
          <w:numId w:val="10"/>
        </w:numPr>
        <w:jc w:val="both"/>
        <w:rPr>
          <w:rFonts w:ascii="Trebuchet MS" w:hAnsi="Trebuchet MS"/>
        </w:rPr>
      </w:pPr>
      <w:r>
        <w:rPr>
          <w:rFonts w:ascii="Trebuchet MS" w:hAnsi="Trebuchet MS"/>
        </w:rPr>
        <w:t>Development and redevelopment must accommodate and provide t</w:t>
      </w:r>
      <w:r w:rsidR="00ED172F" w:rsidRPr="00ED172F">
        <w:rPr>
          <w:rFonts w:ascii="Trebuchet MS" w:hAnsi="Trebuchet MS"/>
        </w:rPr>
        <w:t xml:space="preserve">ransportation infrastructure such as streets, pedestrian </w:t>
      </w:r>
      <w:r w:rsidR="00D37369">
        <w:rPr>
          <w:rFonts w:ascii="Trebuchet MS" w:hAnsi="Trebuchet MS"/>
        </w:rPr>
        <w:t xml:space="preserve">walkways </w:t>
      </w:r>
      <w:r w:rsidR="00ED172F" w:rsidRPr="00ED172F">
        <w:rPr>
          <w:rFonts w:ascii="Trebuchet MS" w:hAnsi="Trebuchet MS"/>
        </w:rPr>
        <w:t>and</w:t>
      </w:r>
      <w:r>
        <w:rPr>
          <w:rFonts w:ascii="Trebuchet MS" w:hAnsi="Trebuchet MS"/>
        </w:rPr>
        <w:t xml:space="preserve"> </w:t>
      </w:r>
      <w:r w:rsidR="00ED172F" w:rsidRPr="00ED172F">
        <w:rPr>
          <w:rFonts w:ascii="Trebuchet MS" w:hAnsi="Trebuchet MS"/>
        </w:rPr>
        <w:t>bicycle</w:t>
      </w:r>
      <w:r>
        <w:rPr>
          <w:rFonts w:ascii="Trebuchet MS" w:hAnsi="Trebuchet MS"/>
        </w:rPr>
        <w:t>s</w:t>
      </w:r>
      <w:r w:rsidR="00ED172F" w:rsidRPr="00ED172F">
        <w:rPr>
          <w:rFonts w:ascii="Trebuchet MS" w:hAnsi="Trebuchet MS"/>
        </w:rPr>
        <w:t xml:space="preserve"> </w:t>
      </w:r>
      <w:r w:rsidR="00D37369">
        <w:rPr>
          <w:rFonts w:ascii="Trebuchet MS" w:hAnsi="Trebuchet MS"/>
        </w:rPr>
        <w:t xml:space="preserve">lanes or routes </w:t>
      </w:r>
      <w:r w:rsidR="00ED172F" w:rsidRPr="00ED172F">
        <w:rPr>
          <w:rFonts w:ascii="Trebuchet MS" w:hAnsi="Trebuchet MS"/>
        </w:rPr>
        <w:t>as well as mass transit options</w:t>
      </w:r>
    </w:p>
    <w:p w:rsidR="006F4A35" w:rsidRDefault="006F4A35" w:rsidP="00EA02FA">
      <w:pPr>
        <w:numPr>
          <w:ilvl w:val="0"/>
          <w:numId w:val="10"/>
        </w:numPr>
        <w:jc w:val="both"/>
        <w:rPr>
          <w:rFonts w:ascii="Trebuchet MS" w:hAnsi="Trebuchet MS"/>
        </w:rPr>
      </w:pPr>
      <w:r w:rsidRPr="00ED172F">
        <w:rPr>
          <w:rFonts w:ascii="Trebuchet MS" w:hAnsi="Trebuchet MS"/>
        </w:rPr>
        <w:t xml:space="preserve">Install new traffic signals at </w:t>
      </w:r>
      <w:r>
        <w:rPr>
          <w:rFonts w:ascii="Trebuchet MS" w:hAnsi="Trebuchet MS"/>
        </w:rPr>
        <w:t xml:space="preserve">key </w:t>
      </w:r>
      <w:r w:rsidRPr="00ED172F">
        <w:rPr>
          <w:rFonts w:ascii="Trebuchet MS" w:hAnsi="Trebuchet MS"/>
        </w:rPr>
        <w:t>intersection</w:t>
      </w:r>
      <w:r>
        <w:rPr>
          <w:rFonts w:ascii="Trebuchet MS" w:hAnsi="Trebuchet MS"/>
        </w:rPr>
        <w:t>s</w:t>
      </w:r>
    </w:p>
    <w:p w:rsidR="00ED172F" w:rsidRPr="00ED172F" w:rsidRDefault="006F4A35" w:rsidP="00EA02FA">
      <w:pPr>
        <w:numPr>
          <w:ilvl w:val="0"/>
          <w:numId w:val="10"/>
        </w:numPr>
        <w:jc w:val="both"/>
        <w:rPr>
          <w:rFonts w:ascii="Trebuchet MS" w:hAnsi="Trebuchet MS"/>
        </w:rPr>
      </w:pPr>
      <w:r w:rsidRPr="00ED172F">
        <w:rPr>
          <w:rFonts w:ascii="Trebuchet MS" w:hAnsi="Trebuchet MS"/>
        </w:rPr>
        <w:t>Complete the “gaps” in local streets</w:t>
      </w:r>
      <w:r>
        <w:rPr>
          <w:rFonts w:ascii="Trebuchet MS" w:hAnsi="Trebuchet MS"/>
        </w:rPr>
        <w:t xml:space="preserve">, while also making improvements to </w:t>
      </w:r>
      <w:r w:rsidR="00ED172F" w:rsidRPr="00ED172F">
        <w:rPr>
          <w:rFonts w:ascii="Trebuchet MS" w:hAnsi="Trebuchet MS"/>
        </w:rPr>
        <w:t>intersection</w:t>
      </w:r>
      <w:r w:rsidR="00536C6F">
        <w:rPr>
          <w:rFonts w:ascii="Trebuchet MS" w:hAnsi="Trebuchet MS"/>
        </w:rPr>
        <w:t>s</w:t>
      </w:r>
      <w:r>
        <w:rPr>
          <w:rFonts w:ascii="Trebuchet MS" w:hAnsi="Trebuchet MS"/>
        </w:rPr>
        <w:t xml:space="preserve"> where need</w:t>
      </w:r>
      <w:r w:rsidR="00EA02FA">
        <w:rPr>
          <w:rFonts w:ascii="Trebuchet MS" w:hAnsi="Trebuchet MS"/>
        </w:rPr>
        <w:t>ed</w:t>
      </w:r>
    </w:p>
    <w:p w:rsidR="00EA02FA" w:rsidRDefault="00ED172F" w:rsidP="00EA02FA">
      <w:pPr>
        <w:numPr>
          <w:ilvl w:val="0"/>
          <w:numId w:val="10"/>
        </w:numPr>
        <w:jc w:val="both"/>
        <w:rPr>
          <w:rFonts w:ascii="Trebuchet MS" w:hAnsi="Trebuchet MS"/>
        </w:rPr>
      </w:pPr>
      <w:r w:rsidRPr="00EA02FA">
        <w:rPr>
          <w:rFonts w:ascii="Trebuchet MS" w:hAnsi="Trebuchet MS"/>
        </w:rPr>
        <w:t>Restrict on-street parking</w:t>
      </w:r>
      <w:r w:rsidR="006F4A35" w:rsidRPr="00EA02FA">
        <w:rPr>
          <w:rFonts w:ascii="Trebuchet MS" w:hAnsi="Trebuchet MS"/>
        </w:rPr>
        <w:t xml:space="preserve"> on some streets</w:t>
      </w:r>
    </w:p>
    <w:p w:rsidR="00741F9E" w:rsidRPr="00EA02FA" w:rsidRDefault="00741F9E" w:rsidP="00EA02FA">
      <w:pPr>
        <w:numPr>
          <w:ilvl w:val="0"/>
          <w:numId w:val="10"/>
        </w:numPr>
        <w:jc w:val="both"/>
        <w:rPr>
          <w:rFonts w:ascii="Trebuchet MS" w:hAnsi="Trebuchet MS"/>
        </w:rPr>
      </w:pPr>
      <w:r w:rsidRPr="00EA02FA">
        <w:rPr>
          <w:rFonts w:ascii="Trebuchet MS" w:hAnsi="Trebuchet MS"/>
        </w:rPr>
        <w:t>Work with NJDOT to implement improvements to Route 9</w:t>
      </w:r>
    </w:p>
    <w:p w:rsidR="00DA2D22" w:rsidRDefault="00DA2D22" w:rsidP="00F032C2">
      <w:pPr>
        <w:jc w:val="both"/>
        <w:rPr>
          <w:rFonts w:ascii="Trebuchet MS" w:hAnsi="Trebuchet MS"/>
        </w:rPr>
      </w:pPr>
    </w:p>
    <w:p w:rsidR="00741F9E" w:rsidRDefault="00F032C2" w:rsidP="00F032C2">
      <w:pPr>
        <w:jc w:val="both"/>
        <w:rPr>
          <w:rFonts w:ascii="Trebuchet MS" w:hAnsi="Trebuchet MS"/>
        </w:rPr>
      </w:pPr>
      <w:r w:rsidRPr="00F032C2">
        <w:rPr>
          <w:rFonts w:ascii="Trebuchet MS" w:hAnsi="Trebuchet MS"/>
        </w:rPr>
        <w:t xml:space="preserve">The intent of the Transportation Strategy </w:t>
      </w:r>
      <w:r w:rsidR="00477E0F">
        <w:rPr>
          <w:rFonts w:ascii="Trebuchet MS" w:hAnsi="Trebuchet MS"/>
        </w:rPr>
        <w:t xml:space="preserve">of the SGP </w:t>
      </w:r>
      <w:r w:rsidRPr="00F032C2">
        <w:rPr>
          <w:rFonts w:ascii="Trebuchet MS" w:hAnsi="Trebuchet MS"/>
        </w:rPr>
        <w:t>is to improve the road network</w:t>
      </w:r>
      <w:r w:rsidR="00477E0F">
        <w:rPr>
          <w:rFonts w:ascii="Trebuchet MS" w:hAnsi="Trebuchet MS"/>
        </w:rPr>
        <w:t xml:space="preserve"> </w:t>
      </w:r>
      <w:r w:rsidRPr="00F032C2">
        <w:rPr>
          <w:rFonts w:ascii="Trebuchet MS" w:hAnsi="Trebuchet MS"/>
        </w:rPr>
        <w:t>throughout Lakewood to facilitate and disperse vehicular movements within the Township and reduce congestion by reducing the need to access Route 9 or the other major highways. This will include extending and connecting the existing road network at key locations as specified in this plan. This strategy also will include the development of mixed-use cores and satellite retail and service areas as part of smart growth development strategy that provides shopping and service opportunities proximate to existing and planned residential neighborhoods, including the Township’s proposed affordable housing sites.</w:t>
      </w:r>
    </w:p>
    <w:p w:rsidR="00F032C2" w:rsidRDefault="00F032C2" w:rsidP="00F032C2">
      <w:pPr>
        <w:jc w:val="both"/>
        <w:rPr>
          <w:rFonts w:ascii="Trebuchet MS" w:hAnsi="Trebuchet MS"/>
        </w:rPr>
      </w:pPr>
    </w:p>
    <w:p w:rsidR="00992D22" w:rsidRDefault="00477E0F" w:rsidP="00F032C2">
      <w:pPr>
        <w:jc w:val="both"/>
        <w:rPr>
          <w:rFonts w:ascii="Trebuchet MS" w:hAnsi="Trebuchet MS"/>
        </w:rPr>
      </w:pPr>
      <w:r>
        <w:rPr>
          <w:rFonts w:ascii="Trebuchet MS" w:hAnsi="Trebuchet MS"/>
        </w:rPr>
        <w:t>At the same time, t</w:t>
      </w:r>
      <w:r w:rsidR="00F032C2" w:rsidRPr="00F032C2">
        <w:rPr>
          <w:rFonts w:ascii="Trebuchet MS" w:hAnsi="Trebuchet MS"/>
        </w:rPr>
        <w:t xml:space="preserve">he Township </w:t>
      </w:r>
      <w:r>
        <w:rPr>
          <w:rFonts w:ascii="Trebuchet MS" w:hAnsi="Trebuchet MS"/>
        </w:rPr>
        <w:t xml:space="preserve">recognizes the need to </w:t>
      </w:r>
      <w:r w:rsidR="00F032C2" w:rsidRPr="00F032C2">
        <w:rPr>
          <w:rFonts w:ascii="Trebuchet MS" w:hAnsi="Trebuchet MS"/>
        </w:rPr>
        <w:t>emphasize multi-modal transportation alternatives, such as park and ride facilities, mass-transit, pedestrian linkages, and bikeways. The plans for the centers, cores, and nodes will encourage local transit connections in site design through bus shelters,</w:t>
      </w:r>
      <w:r w:rsidR="00992D22">
        <w:rPr>
          <w:rFonts w:ascii="Trebuchet MS" w:hAnsi="Trebuchet MS"/>
        </w:rPr>
        <w:t xml:space="preserve"> </w:t>
      </w:r>
      <w:r w:rsidR="00992D22" w:rsidRPr="00992D22">
        <w:rPr>
          <w:rFonts w:ascii="Trebuchet MS" w:hAnsi="Trebuchet MS"/>
        </w:rPr>
        <w:t>bus pull-outs</w:t>
      </w:r>
      <w:r w:rsidR="00992D22">
        <w:rPr>
          <w:rFonts w:ascii="Trebuchet MS" w:hAnsi="Trebuchet MS"/>
        </w:rPr>
        <w:t>,</w:t>
      </w:r>
      <w:r w:rsidR="00F032C2" w:rsidRPr="00F032C2">
        <w:rPr>
          <w:rFonts w:ascii="Trebuchet MS" w:hAnsi="Trebuchet MS"/>
        </w:rPr>
        <w:t xml:space="preserve"> bicycle racks, drop-off areas and similar facilities. Transit opportunities to be explored include </w:t>
      </w:r>
      <w:r w:rsidR="00FF49E9">
        <w:rPr>
          <w:rFonts w:ascii="Trebuchet MS" w:hAnsi="Trebuchet MS"/>
        </w:rPr>
        <w:t xml:space="preserve">the </w:t>
      </w:r>
      <w:r w:rsidR="00F032C2" w:rsidRPr="00F032C2">
        <w:rPr>
          <w:rFonts w:ascii="Trebuchet MS" w:hAnsi="Trebuchet MS"/>
        </w:rPr>
        <w:t>expansion of existing bus services and routes within the Township</w:t>
      </w:r>
      <w:r w:rsidR="00FF49E9">
        <w:rPr>
          <w:rFonts w:ascii="Trebuchet MS" w:hAnsi="Trebuchet MS"/>
        </w:rPr>
        <w:t xml:space="preserve"> along </w:t>
      </w:r>
      <w:r w:rsidR="00FF49E9">
        <w:rPr>
          <w:rFonts w:ascii="Trebuchet MS" w:hAnsi="Trebuchet MS"/>
        </w:rPr>
        <w:lastRenderedPageBreak/>
        <w:t xml:space="preserve">with </w:t>
      </w:r>
      <w:r w:rsidR="00F032C2" w:rsidRPr="00F032C2">
        <w:rPr>
          <w:rFonts w:ascii="Trebuchet MS" w:hAnsi="Trebuchet MS"/>
        </w:rPr>
        <w:t>local jitneys</w:t>
      </w:r>
      <w:r w:rsidR="00FF49E9">
        <w:rPr>
          <w:rFonts w:ascii="Trebuchet MS" w:hAnsi="Trebuchet MS"/>
        </w:rPr>
        <w:t xml:space="preserve">, </w:t>
      </w:r>
      <w:r w:rsidR="00F032C2" w:rsidRPr="00F032C2">
        <w:rPr>
          <w:rFonts w:ascii="Trebuchet MS" w:hAnsi="Trebuchet MS"/>
        </w:rPr>
        <w:t>van and shuttle services</w:t>
      </w:r>
      <w:r w:rsidR="006874E9">
        <w:rPr>
          <w:rFonts w:ascii="Trebuchet MS" w:hAnsi="Trebuchet MS"/>
        </w:rPr>
        <w:t xml:space="preserve">.  </w:t>
      </w:r>
      <w:r w:rsidR="00F032C2" w:rsidRPr="00F032C2">
        <w:rPr>
          <w:rFonts w:ascii="Trebuchet MS" w:hAnsi="Trebuchet MS"/>
        </w:rPr>
        <w:t>Transit-oriented development</w:t>
      </w:r>
      <w:r w:rsidR="00FF49E9">
        <w:rPr>
          <w:rFonts w:ascii="Trebuchet MS" w:hAnsi="Trebuchet MS"/>
        </w:rPr>
        <w:t xml:space="preserve"> </w:t>
      </w:r>
      <w:r w:rsidR="00F032C2" w:rsidRPr="00F032C2">
        <w:rPr>
          <w:rFonts w:ascii="Trebuchet MS" w:hAnsi="Trebuchet MS"/>
        </w:rPr>
        <w:t>opportunities, including residential and mixed-use development will</w:t>
      </w:r>
      <w:r w:rsidR="007F4E1B">
        <w:rPr>
          <w:rFonts w:ascii="Trebuchet MS" w:hAnsi="Trebuchet MS"/>
        </w:rPr>
        <w:t xml:space="preserve"> also</w:t>
      </w:r>
      <w:r w:rsidR="00F032C2" w:rsidRPr="00F032C2">
        <w:rPr>
          <w:rFonts w:ascii="Trebuchet MS" w:hAnsi="Trebuchet MS"/>
        </w:rPr>
        <w:t xml:space="preserve"> be explored.</w:t>
      </w:r>
      <w:r w:rsidR="00992D22">
        <w:rPr>
          <w:rFonts w:ascii="Trebuchet MS" w:hAnsi="Trebuchet MS"/>
        </w:rPr>
        <w:t xml:space="preserve"> </w:t>
      </w:r>
    </w:p>
    <w:p w:rsidR="00992D22" w:rsidRDefault="00992D22" w:rsidP="00F032C2">
      <w:pPr>
        <w:jc w:val="both"/>
        <w:rPr>
          <w:rFonts w:ascii="Trebuchet MS" w:hAnsi="Trebuchet MS"/>
        </w:rPr>
      </w:pPr>
    </w:p>
    <w:p w:rsidR="00F032C2" w:rsidRDefault="00EE521D" w:rsidP="00F032C2">
      <w:pPr>
        <w:jc w:val="both"/>
        <w:rPr>
          <w:rFonts w:ascii="Trebuchet MS" w:hAnsi="Trebuchet MS"/>
        </w:rPr>
      </w:pPr>
      <w:r w:rsidRPr="00EE521D">
        <w:rPr>
          <w:rFonts w:ascii="Trebuchet MS" w:hAnsi="Trebuchet MS"/>
        </w:rPr>
        <w:t xml:space="preserve">At the end of 2014, </w:t>
      </w:r>
      <w:r w:rsidR="00992D22" w:rsidRPr="00992D22">
        <w:rPr>
          <w:rFonts w:ascii="Trebuchet MS" w:hAnsi="Trebuchet MS"/>
        </w:rPr>
        <w:t xml:space="preserve">Lakewood </w:t>
      </w:r>
      <w:r>
        <w:rPr>
          <w:rFonts w:ascii="Trebuchet MS" w:hAnsi="Trebuchet MS"/>
        </w:rPr>
        <w:t xml:space="preserve">adopted </w:t>
      </w:r>
      <w:r w:rsidR="00992D22" w:rsidRPr="00992D22">
        <w:rPr>
          <w:rFonts w:ascii="Trebuchet MS" w:hAnsi="Trebuchet MS"/>
        </w:rPr>
        <w:t>a Transportation Improvement District (TID) to help fund the transportation improvements recommended in the Township’s Smart Growth Plan</w:t>
      </w:r>
      <w:r>
        <w:rPr>
          <w:rFonts w:ascii="Trebuchet MS" w:hAnsi="Trebuchet MS"/>
        </w:rPr>
        <w:t xml:space="preserve"> (SGP)</w:t>
      </w:r>
      <w:r w:rsidR="00992D22" w:rsidRPr="00992D22">
        <w:rPr>
          <w:rFonts w:ascii="Trebuchet MS" w:hAnsi="Trebuchet MS"/>
        </w:rPr>
        <w:t>.</w:t>
      </w:r>
      <w:r>
        <w:rPr>
          <w:rFonts w:ascii="Trebuchet MS" w:hAnsi="Trebuchet MS"/>
        </w:rPr>
        <w:t xml:space="preserve">  Specifically, the TID will “</w:t>
      </w:r>
      <w:r w:rsidRPr="00EE521D">
        <w:rPr>
          <w:rFonts w:ascii="Trebuchet MS" w:hAnsi="Trebuchet MS"/>
        </w:rPr>
        <w:t>ensure that infrastructure, including, but limited to off-tract road and related drainage, lighting, sidewalks, signage, traffic control devices and the like could be maintained and created to accommodate new development.</w:t>
      </w:r>
      <w:r>
        <w:rPr>
          <w:rFonts w:ascii="Trebuchet MS" w:hAnsi="Trebuchet MS"/>
        </w:rPr>
        <w:t>”</w:t>
      </w:r>
      <w:r w:rsidR="00992D22" w:rsidRPr="00992D22">
        <w:rPr>
          <w:rFonts w:ascii="Trebuchet MS" w:hAnsi="Trebuchet MS"/>
        </w:rPr>
        <w:t xml:space="preserve"> The TID encompasses the area of Lakewood Township proximate to the Cross Street Core and Oak Street Core.  The TID identif</w:t>
      </w:r>
      <w:r w:rsidR="001E726A">
        <w:rPr>
          <w:rFonts w:ascii="Trebuchet MS" w:hAnsi="Trebuchet MS"/>
        </w:rPr>
        <w:t xml:space="preserve">ies </w:t>
      </w:r>
      <w:r w:rsidR="00992D22" w:rsidRPr="00992D22">
        <w:rPr>
          <w:rFonts w:ascii="Trebuchet MS" w:hAnsi="Trebuchet MS"/>
        </w:rPr>
        <w:t>improvements to roads and intersections that will be needed to accommodate the increase in traffic volumes associated with the proposed development within these cores and the surrounding area of the Township.  As part of the TID, an individual developer will be responsible to address their incremental impact to the surrounding street network.  The TID will allow Lakewood to obtain the funding necessary to install the identified road and intersection improvements.  The cost of improvements will then be assessed to individual developers in the form of a cost per site generated trip.  Given the projected rate of growth, the TID will ensure funding is in place to provide a transportation infrastructure that can accommodate the</w:t>
      </w:r>
      <w:r w:rsidR="00245343">
        <w:rPr>
          <w:rFonts w:ascii="Trebuchet MS" w:hAnsi="Trebuchet MS"/>
        </w:rPr>
        <w:t xml:space="preserve"> forecasted</w:t>
      </w:r>
      <w:r w:rsidR="00992D22" w:rsidRPr="00992D22">
        <w:rPr>
          <w:rFonts w:ascii="Trebuchet MS" w:hAnsi="Trebuchet MS"/>
        </w:rPr>
        <w:t xml:space="preserve"> increase</w:t>
      </w:r>
      <w:r w:rsidR="00245343">
        <w:rPr>
          <w:rFonts w:ascii="Trebuchet MS" w:hAnsi="Trebuchet MS"/>
        </w:rPr>
        <w:t xml:space="preserve"> in</w:t>
      </w:r>
      <w:r w:rsidR="00992D22" w:rsidRPr="00992D22">
        <w:rPr>
          <w:rFonts w:ascii="Trebuchet MS" w:hAnsi="Trebuchet MS"/>
        </w:rPr>
        <w:t xml:space="preserve"> traffic volumes due to the implementation of the SGP.  The Township is </w:t>
      </w:r>
      <w:r w:rsidR="001D18EE">
        <w:rPr>
          <w:rFonts w:ascii="Trebuchet MS" w:hAnsi="Trebuchet MS"/>
        </w:rPr>
        <w:t xml:space="preserve">also </w:t>
      </w:r>
      <w:r w:rsidR="00992D22" w:rsidRPr="00992D22">
        <w:rPr>
          <w:rFonts w:ascii="Trebuchet MS" w:hAnsi="Trebuchet MS"/>
        </w:rPr>
        <w:t>investigating the use of similar TIDs in other areas of the Township.</w:t>
      </w:r>
    </w:p>
    <w:p w:rsidR="00EE521D" w:rsidRDefault="00EE521D">
      <w:pPr>
        <w:rPr>
          <w:rStyle w:val="Heading4Char"/>
          <w:rFonts w:ascii="Trebuchet MS" w:hAnsi="Trebuchet MS" w:cs="Arial"/>
          <w:b w:val="0"/>
          <w:bCs w:val="0"/>
          <w:kern w:val="32"/>
        </w:rPr>
      </w:pPr>
      <w:bookmarkStart w:id="25" w:name="_Toc364926398"/>
    </w:p>
    <w:p w:rsidR="00E454E0" w:rsidRPr="00E454E0" w:rsidRDefault="00E454E0" w:rsidP="009D3CCE">
      <w:pPr>
        <w:jc w:val="both"/>
        <w:rPr>
          <w:rStyle w:val="Heading4Char"/>
          <w:rFonts w:ascii="Trebuchet MS" w:hAnsi="Trebuchet MS" w:cs="Arial"/>
          <w:b w:val="0"/>
          <w:bCs w:val="0"/>
          <w:kern w:val="32"/>
          <w:sz w:val="24"/>
          <w:szCs w:val="24"/>
        </w:rPr>
      </w:pPr>
      <w:r>
        <w:rPr>
          <w:rStyle w:val="Heading4Char"/>
          <w:rFonts w:ascii="Trebuchet MS" w:hAnsi="Trebuchet MS" w:cs="Arial"/>
          <w:b w:val="0"/>
          <w:bCs w:val="0"/>
          <w:kern w:val="32"/>
          <w:sz w:val="24"/>
          <w:szCs w:val="24"/>
        </w:rPr>
        <w:t xml:space="preserve">While the State recognizes </w:t>
      </w:r>
      <w:r w:rsidRPr="00E454E0">
        <w:rPr>
          <w:rStyle w:val="Heading4Char"/>
          <w:rFonts w:ascii="Trebuchet MS" w:hAnsi="Trebuchet MS" w:cs="Arial"/>
          <w:b w:val="0"/>
          <w:bCs w:val="0"/>
          <w:kern w:val="32"/>
          <w:sz w:val="24"/>
          <w:szCs w:val="24"/>
        </w:rPr>
        <w:t xml:space="preserve">Lakewood’s renewed effort to craft a set of municipal plans that embrace many smart growth principles, </w:t>
      </w:r>
      <w:r>
        <w:rPr>
          <w:rStyle w:val="Heading4Char"/>
          <w:rFonts w:ascii="Trebuchet MS" w:hAnsi="Trebuchet MS" w:cs="Arial"/>
          <w:b w:val="0"/>
          <w:bCs w:val="0"/>
          <w:kern w:val="32"/>
          <w:sz w:val="24"/>
          <w:szCs w:val="24"/>
        </w:rPr>
        <w:t>there</w:t>
      </w:r>
      <w:r w:rsidRPr="00E454E0">
        <w:rPr>
          <w:rStyle w:val="Heading4Char"/>
          <w:rFonts w:ascii="Trebuchet MS" w:hAnsi="Trebuchet MS" w:cs="Arial"/>
          <w:b w:val="0"/>
          <w:bCs w:val="0"/>
          <w:kern w:val="32"/>
          <w:sz w:val="24"/>
          <w:szCs w:val="24"/>
        </w:rPr>
        <w:t xml:space="preserve"> are concern</w:t>
      </w:r>
      <w:r>
        <w:rPr>
          <w:rStyle w:val="Heading4Char"/>
          <w:rFonts w:ascii="Trebuchet MS" w:hAnsi="Trebuchet MS" w:cs="Arial"/>
          <w:b w:val="0"/>
          <w:bCs w:val="0"/>
          <w:kern w:val="32"/>
          <w:sz w:val="24"/>
          <w:szCs w:val="24"/>
        </w:rPr>
        <w:t>s</w:t>
      </w:r>
      <w:r w:rsidRPr="00E454E0">
        <w:rPr>
          <w:rStyle w:val="Heading4Char"/>
          <w:rFonts w:ascii="Trebuchet MS" w:hAnsi="Trebuchet MS" w:cs="Arial"/>
          <w:b w:val="0"/>
          <w:bCs w:val="0"/>
          <w:kern w:val="32"/>
          <w:sz w:val="24"/>
          <w:szCs w:val="24"/>
        </w:rPr>
        <w:t xml:space="preserve"> about the sustainability of Lakewood’s projected population growth from a transportation system perspective.  </w:t>
      </w:r>
      <w:r>
        <w:rPr>
          <w:rStyle w:val="Heading4Char"/>
          <w:rFonts w:ascii="Trebuchet MS" w:hAnsi="Trebuchet MS" w:cs="Arial"/>
          <w:b w:val="0"/>
          <w:bCs w:val="0"/>
          <w:kern w:val="32"/>
          <w:sz w:val="24"/>
          <w:szCs w:val="24"/>
        </w:rPr>
        <w:t>To appropriately address this, t</w:t>
      </w:r>
      <w:r w:rsidRPr="00E454E0">
        <w:rPr>
          <w:rStyle w:val="Heading4Char"/>
          <w:rFonts w:ascii="Trebuchet MS" w:hAnsi="Trebuchet MS" w:cs="Arial"/>
          <w:b w:val="0"/>
          <w:bCs w:val="0"/>
          <w:kern w:val="32"/>
          <w:sz w:val="24"/>
          <w:szCs w:val="24"/>
        </w:rPr>
        <w:t xml:space="preserve">he updated Circulation Element should include a clear statement that recognizes the role of state roads for conveying through rather than local traffic.  The plan should provide access to local businesses on local roads.  The statement should acknowledge that the State does not have the funds to widen Route 9 in the foreseeable future and that Lakewood </w:t>
      </w:r>
      <w:r w:rsidR="002C560A">
        <w:rPr>
          <w:rStyle w:val="Heading4Char"/>
          <w:rFonts w:ascii="Trebuchet MS" w:hAnsi="Trebuchet MS" w:cs="Arial"/>
          <w:b w:val="0"/>
          <w:bCs w:val="0"/>
          <w:kern w:val="32"/>
          <w:sz w:val="24"/>
          <w:szCs w:val="24"/>
        </w:rPr>
        <w:t xml:space="preserve">should continue to </w:t>
      </w:r>
      <w:r w:rsidRPr="00E454E0">
        <w:rPr>
          <w:rStyle w:val="Heading4Char"/>
          <w:rFonts w:ascii="Trebuchet MS" w:hAnsi="Trebuchet MS" w:cs="Arial"/>
          <w:b w:val="0"/>
          <w:bCs w:val="0"/>
          <w:kern w:val="32"/>
          <w:sz w:val="24"/>
          <w:szCs w:val="24"/>
        </w:rPr>
        <w:t>investigate alternative north-south roadways to lessen the traffic congestion on Route 9</w:t>
      </w:r>
      <w:r>
        <w:rPr>
          <w:rStyle w:val="Heading4Char"/>
          <w:rFonts w:ascii="Trebuchet MS" w:hAnsi="Trebuchet MS" w:cs="Arial"/>
          <w:b w:val="0"/>
          <w:bCs w:val="0"/>
          <w:kern w:val="32"/>
          <w:sz w:val="24"/>
          <w:szCs w:val="24"/>
        </w:rPr>
        <w:t>.</w:t>
      </w:r>
    </w:p>
    <w:p w:rsidR="00233056" w:rsidRDefault="002C560A" w:rsidP="00AC4432">
      <w:bookmarkStart w:id="26" w:name="_Toc378761171"/>
      <w:r>
        <w:br w:type="page"/>
      </w:r>
      <w:r w:rsidR="00233056">
        <w:lastRenderedPageBreak/>
        <w:t>PROPOSED MAP AMENDMENTS</w:t>
      </w:r>
      <w:bookmarkEnd w:id="26"/>
    </w:p>
    <w:p w:rsidR="004B7755" w:rsidRDefault="004B7755" w:rsidP="004B7755">
      <w:pPr>
        <w:rPr>
          <w:rFonts w:ascii="Trebuchet MS" w:hAnsi="Trebuchet MS"/>
        </w:rPr>
      </w:pPr>
    </w:p>
    <w:p w:rsidR="004B7755" w:rsidRPr="004B7755" w:rsidRDefault="00C0593B" w:rsidP="00D37369">
      <w:pPr>
        <w:jc w:val="both"/>
      </w:pPr>
      <w:r>
        <w:rPr>
          <w:rFonts w:ascii="Trebuchet MS" w:hAnsi="Trebuchet MS"/>
        </w:rPr>
        <w:t xml:space="preserve">If the SPC endorses Lakewood’s petition and after </w:t>
      </w:r>
      <w:r w:rsidR="004B7755">
        <w:rPr>
          <w:rFonts w:ascii="Trebuchet MS" w:hAnsi="Trebuchet MS"/>
        </w:rPr>
        <w:t>Lakewood updates their zoning ordinance to reflect the SGP, the State Plan Map should b</w:t>
      </w:r>
      <w:r>
        <w:rPr>
          <w:rFonts w:ascii="Trebuchet MS" w:hAnsi="Trebuchet MS"/>
        </w:rPr>
        <w:t>e updated based on the following</w:t>
      </w:r>
      <w:r w:rsidR="004B7755">
        <w:rPr>
          <w:rFonts w:ascii="Trebuchet MS" w:hAnsi="Trebuchet MS"/>
        </w:rPr>
        <w:t>.</w:t>
      </w:r>
      <w:r w:rsidRPr="004B7755">
        <w:t xml:space="preserve"> </w:t>
      </w:r>
    </w:p>
    <w:p w:rsidR="00233056" w:rsidRDefault="003848DC" w:rsidP="003848DC">
      <w:pPr>
        <w:jc w:val="center"/>
        <w:rPr>
          <w:rStyle w:val="Heading4Char"/>
          <w:rFonts w:ascii="Trebuchet MS" w:hAnsi="Trebuchet MS" w:cs="Arial"/>
          <w:b w:val="0"/>
          <w:bCs w:val="0"/>
          <w:kern w:val="32"/>
        </w:rPr>
      </w:pPr>
      <w:r>
        <w:rPr>
          <w:rFonts w:ascii="Trebuchet MS" w:hAnsi="Trebuchet MS" w:cs="Arial"/>
          <w:noProof/>
          <w:kern w:val="32"/>
          <w:sz w:val="28"/>
          <w:szCs w:val="28"/>
        </w:rPr>
        <w:drawing>
          <wp:inline distT="0" distB="0" distL="0" distR="0">
            <wp:extent cx="5394960" cy="6958584"/>
            <wp:effectExtent l="0" t="0" r="0" b="0"/>
            <wp:docPr id="8" name="Picture 8" descr="C:\Users\staable\AppData\Local\Microsoft\Windows\Temporary Internet Files\Content.Outlook\KFVJD49F\map_4_steve_1-19-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staable\AppData\Local\Microsoft\Windows\Temporary Internet Files\Content.Outlook\KFVJD49F\map_4_steve_1-19-16.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394960" cy="6958584"/>
                    </a:xfrm>
                    <a:prstGeom prst="rect">
                      <a:avLst/>
                    </a:prstGeom>
                    <a:noFill/>
                    <a:ln>
                      <a:noFill/>
                    </a:ln>
                  </pic:spPr>
                </pic:pic>
              </a:graphicData>
            </a:graphic>
          </wp:inline>
        </w:drawing>
      </w:r>
    </w:p>
    <w:tbl>
      <w:tblPr>
        <w:tblW w:w="9483" w:type="dxa"/>
        <w:tblInd w:w="93" w:type="dxa"/>
        <w:tblLook w:val="04A0" w:firstRow="1" w:lastRow="0" w:firstColumn="1" w:lastColumn="0" w:noHBand="0" w:noVBand="1"/>
      </w:tblPr>
      <w:tblGrid>
        <w:gridCol w:w="2989"/>
        <w:gridCol w:w="3439"/>
        <w:gridCol w:w="580"/>
        <w:gridCol w:w="217"/>
        <w:gridCol w:w="1608"/>
        <w:gridCol w:w="650"/>
      </w:tblGrid>
      <w:tr w:rsidR="00171323" w:rsidRPr="00C0593B" w:rsidTr="00171323">
        <w:trPr>
          <w:trHeight w:val="300"/>
        </w:trPr>
        <w:tc>
          <w:tcPr>
            <w:tcW w:w="6759" w:type="dxa"/>
            <w:gridSpan w:val="3"/>
            <w:tcBorders>
              <w:top w:val="nil"/>
              <w:left w:val="nil"/>
              <w:bottom w:val="nil"/>
              <w:right w:val="nil"/>
            </w:tcBorders>
            <w:shd w:val="clear" w:color="auto" w:fill="auto"/>
            <w:noWrap/>
            <w:vAlign w:val="bottom"/>
            <w:hideMark/>
          </w:tcPr>
          <w:p w:rsidR="00C0593B" w:rsidRDefault="00C0593B" w:rsidP="00C0593B">
            <w:pPr>
              <w:rPr>
                <w:rFonts w:ascii="Calibri" w:hAnsi="Calibri"/>
                <w:b/>
                <w:bCs/>
                <w:color w:val="000000"/>
                <w:sz w:val="22"/>
                <w:szCs w:val="22"/>
              </w:rPr>
            </w:pPr>
          </w:p>
          <w:p w:rsidR="009573A2" w:rsidRDefault="009573A2" w:rsidP="00C0593B">
            <w:pPr>
              <w:rPr>
                <w:rFonts w:ascii="Calibri" w:hAnsi="Calibri"/>
                <w:b/>
                <w:bCs/>
                <w:color w:val="000000"/>
                <w:sz w:val="22"/>
                <w:szCs w:val="22"/>
              </w:rPr>
            </w:pPr>
          </w:p>
          <w:p w:rsidR="00171323" w:rsidRDefault="00171323" w:rsidP="00C0593B">
            <w:pPr>
              <w:rPr>
                <w:rFonts w:ascii="Calibri" w:hAnsi="Calibri"/>
                <w:b/>
                <w:bCs/>
                <w:color w:val="000000"/>
                <w:sz w:val="22"/>
                <w:szCs w:val="22"/>
              </w:rPr>
            </w:pPr>
            <w:r>
              <w:rPr>
                <w:rFonts w:ascii="Calibri" w:hAnsi="Calibri"/>
                <w:b/>
                <w:bCs/>
                <w:color w:val="000000"/>
                <w:sz w:val="22"/>
                <w:szCs w:val="22"/>
              </w:rPr>
              <w:lastRenderedPageBreak/>
              <w:t>Summary of Proposed Map Amendments</w:t>
            </w:r>
          </w:p>
          <w:tbl>
            <w:tblPr>
              <w:tblW w:w="7197" w:type="dxa"/>
              <w:tblLook w:val="04A0" w:firstRow="1" w:lastRow="0" w:firstColumn="1" w:lastColumn="0" w:noHBand="0" w:noVBand="1"/>
            </w:tblPr>
            <w:tblGrid>
              <w:gridCol w:w="1490"/>
              <w:gridCol w:w="2770"/>
              <w:gridCol w:w="1107"/>
              <w:gridCol w:w="1425"/>
            </w:tblGrid>
            <w:tr w:rsidR="00171323" w:rsidRPr="00171323" w:rsidTr="00171323">
              <w:trPr>
                <w:trHeight w:val="1213"/>
              </w:trPr>
              <w:tc>
                <w:tcPr>
                  <w:tcW w:w="1576" w:type="dxa"/>
                  <w:tcBorders>
                    <w:top w:val="nil"/>
                    <w:left w:val="nil"/>
                    <w:bottom w:val="nil"/>
                    <w:right w:val="nil"/>
                  </w:tcBorders>
                  <w:shd w:val="clear" w:color="auto" w:fill="auto"/>
                  <w:vAlign w:val="bottom"/>
                  <w:hideMark/>
                </w:tcPr>
                <w:p w:rsidR="00171323" w:rsidRDefault="00171323" w:rsidP="00171323">
                  <w:pPr>
                    <w:tabs>
                      <w:tab w:val="left" w:pos="594"/>
                      <w:tab w:val="left" w:pos="759"/>
                    </w:tabs>
                    <w:jc w:val="center"/>
                    <w:rPr>
                      <w:b/>
                      <w:bCs/>
                    </w:rPr>
                  </w:pPr>
                </w:p>
                <w:p w:rsidR="00171323" w:rsidRDefault="00171323" w:rsidP="00171323">
                  <w:pPr>
                    <w:tabs>
                      <w:tab w:val="left" w:pos="594"/>
                      <w:tab w:val="left" w:pos="759"/>
                    </w:tabs>
                    <w:jc w:val="center"/>
                    <w:rPr>
                      <w:b/>
                      <w:bCs/>
                    </w:rPr>
                  </w:pPr>
                </w:p>
                <w:p w:rsidR="00171323" w:rsidRDefault="00171323" w:rsidP="00171323">
                  <w:pPr>
                    <w:tabs>
                      <w:tab w:val="left" w:pos="594"/>
                      <w:tab w:val="left" w:pos="759"/>
                    </w:tabs>
                    <w:jc w:val="center"/>
                    <w:rPr>
                      <w:b/>
                      <w:bCs/>
                    </w:rPr>
                  </w:pPr>
                </w:p>
                <w:p w:rsidR="00171323" w:rsidRPr="00171323" w:rsidRDefault="00171323" w:rsidP="0055524E">
                  <w:pPr>
                    <w:tabs>
                      <w:tab w:val="left" w:pos="594"/>
                      <w:tab w:val="left" w:pos="759"/>
                    </w:tabs>
                    <w:rPr>
                      <w:b/>
                      <w:bCs/>
                    </w:rPr>
                  </w:pPr>
                  <w:r w:rsidRPr="00171323">
                    <w:rPr>
                      <w:b/>
                      <w:bCs/>
                    </w:rPr>
                    <w:t>Planning Area</w:t>
                  </w:r>
                </w:p>
              </w:tc>
              <w:tc>
                <w:tcPr>
                  <w:tcW w:w="2945" w:type="dxa"/>
                  <w:tcBorders>
                    <w:top w:val="nil"/>
                    <w:left w:val="nil"/>
                    <w:bottom w:val="nil"/>
                    <w:right w:val="nil"/>
                  </w:tcBorders>
                  <w:shd w:val="clear" w:color="auto" w:fill="auto"/>
                  <w:vAlign w:val="bottom"/>
                  <w:hideMark/>
                </w:tcPr>
                <w:p w:rsidR="00171323" w:rsidRPr="00171323" w:rsidRDefault="00171323" w:rsidP="00171323">
                  <w:pPr>
                    <w:rPr>
                      <w:b/>
                      <w:bCs/>
                    </w:rPr>
                  </w:pPr>
                  <w:r w:rsidRPr="00171323">
                    <w:rPr>
                      <w:b/>
                      <w:bCs/>
                    </w:rPr>
                    <w:t>Label</w:t>
                  </w:r>
                </w:p>
              </w:tc>
              <w:tc>
                <w:tcPr>
                  <w:tcW w:w="1168" w:type="dxa"/>
                  <w:tcBorders>
                    <w:top w:val="nil"/>
                    <w:left w:val="nil"/>
                    <w:bottom w:val="nil"/>
                    <w:right w:val="nil"/>
                  </w:tcBorders>
                  <w:shd w:val="clear" w:color="auto" w:fill="auto"/>
                  <w:vAlign w:val="bottom"/>
                  <w:hideMark/>
                </w:tcPr>
                <w:p w:rsidR="00171323" w:rsidRPr="00171323" w:rsidRDefault="00171323" w:rsidP="00171323">
                  <w:pPr>
                    <w:jc w:val="center"/>
                    <w:rPr>
                      <w:b/>
                      <w:bCs/>
                    </w:rPr>
                  </w:pPr>
                  <w:r w:rsidRPr="00171323">
                    <w:rPr>
                      <w:b/>
                      <w:bCs/>
                    </w:rPr>
                    <w:t>Acres</w:t>
                  </w:r>
                </w:p>
              </w:tc>
              <w:tc>
                <w:tcPr>
                  <w:tcW w:w="1508" w:type="dxa"/>
                  <w:tcBorders>
                    <w:top w:val="nil"/>
                    <w:left w:val="nil"/>
                    <w:bottom w:val="nil"/>
                    <w:right w:val="nil"/>
                  </w:tcBorders>
                  <w:shd w:val="clear" w:color="auto" w:fill="auto"/>
                  <w:vAlign w:val="bottom"/>
                  <w:hideMark/>
                </w:tcPr>
                <w:p w:rsidR="00171323" w:rsidRPr="00171323" w:rsidRDefault="00171323" w:rsidP="00171323">
                  <w:pPr>
                    <w:jc w:val="center"/>
                    <w:rPr>
                      <w:b/>
                      <w:bCs/>
                    </w:rPr>
                  </w:pPr>
                  <w:r w:rsidRPr="00171323">
                    <w:rPr>
                      <w:b/>
                      <w:bCs/>
                    </w:rPr>
                    <w:t>Acreage ∆ from the 2001 Map</w:t>
                  </w:r>
                </w:p>
              </w:tc>
            </w:tr>
            <w:tr w:rsidR="00171323" w:rsidRPr="00171323" w:rsidTr="00171323">
              <w:trPr>
                <w:trHeight w:val="385"/>
              </w:trPr>
              <w:tc>
                <w:tcPr>
                  <w:tcW w:w="1576" w:type="dxa"/>
                  <w:tcBorders>
                    <w:top w:val="nil"/>
                    <w:left w:val="nil"/>
                    <w:bottom w:val="nil"/>
                    <w:right w:val="nil"/>
                  </w:tcBorders>
                  <w:shd w:val="clear" w:color="auto" w:fill="auto"/>
                  <w:noWrap/>
                  <w:vAlign w:val="bottom"/>
                  <w:hideMark/>
                </w:tcPr>
                <w:p w:rsidR="00171323" w:rsidRPr="00171323" w:rsidRDefault="00171323" w:rsidP="00171323">
                  <w:pPr>
                    <w:rPr>
                      <w:rFonts w:ascii="Calibri" w:hAnsi="Calibri"/>
                      <w:color w:val="000000"/>
                      <w:sz w:val="22"/>
                      <w:szCs w:val="22"/>
                    </w:rPr>
                  </w:pPr>
                  <w:r w:rsidRPr="00171323">
                    <w:rPr>
                      <w:rFonts w:ascii="Calibri" w:hAnsi="Calibri"/>
                      <w:color w:val="000000"/>
                      <w:sz w:val="22"/>
                      <w:szCs w:val="22"/>
                    </w:rPr>
                    <w:t>PA 2</w:t>
                  </w:r>
                </w:p>
              </w:tc>
              <w:tc>
                <w:tcPr>
                  <w:tcW w:w="2945" w:type="dxa"/>
                  <w:tcBorders>
                    <w:top w:val="nil"/>
                    <w:left w:val="nil"/>
                    <w:bottom w:val="nil"/>
                    <w:right w:val="nil"/>
                  </w:tcBorders>
                  <w:shd w:val="clear" w:color="auto" w:fill="auto"/>
                  <w:noWrap/>
                  <w:vAlign w:val="bottom"/>
                  <w:hideMark/>
                </w:tcPr>
                <w:p w:rsidR="00171323" w:rsidRPr="00171323" w:rsidRDefault="00171323" w:rsidP="00171323">
                  <w:pPr>
                    <w:rPr>
                      <w:rFonts w:ascii="Calibri" w:hAnsi="Calibri"/>
                      <w:color w:val="000000"/>
                      <w:sz w:val="22"/>
                      <w:szCs w:val="22"/>
                    </w:rPr>
                  </w:pPr>
                  <w:r w:rsidRPr="00171323">
                    <w:rPr>
                      <w:rFonts w:ascii="Calibri" w:hAnsi="Calibri"/>
                      <w:color w:val="000000"/>
                      <w:sz w:val="22"/>
                      <w:szCs w:val="22"/>
                    </w:rPr>
                    <w:t>Suburban</w:t>
                  </w:r>
                </w:p>
              </w:tc>
              <w:tc>
                <w:tcPr>
                  <w:tcW w:w="1168" w:type="dxa"/>
                  <w:tcBorders>
                    <w:top w:val="nil"/>
                    <w:left w:val="nil"/>
                    <w:bottom w:val="nil"/>
                    <w:right w:val="nil"/>
                  </w:tcBorders>
                  <w:shd w:val="clear" w:color="auto" w:fill="auto"/>
                  <w:noWrap/>
                  <w:vAlign w:val="bottom"/>
                  <w:hideMark/>
                </w:tcPr>
                <w:p w:rsidR="00171323" w:rsidRPr="00171323" w:rsidRDefault="00171323" w:rsidP="00171323">
                  <w:pPr>
                    <w:jc w:val="right"/>
                    <w:rPr>
                      <w:rFonts w:ascii="Calibri" w:hAnsi="Calibri"/>
                      <w:color w:val="000000"/>
                      <w:sz w:val="22"/>
                      <w:szCs w:val="22"/>
                    </w:rPr>
                  </w:pPr>
                  <w:r w:rsidRPr="00171323">
                    <w:rPr>
                      <w:rFonts w:ascii="Calibri" w:hAnsi="Calibri"/>
                      <w:color w:val="000000"/>
                      <w:sz w:val="22"/>
                      <w:szCs w:val="22"/>
                    </w:rPr>
                    <w:t>13,076</w:t>
                  </w:r>
                </w:p>
              </w:tc>
              <w:tc>
                <w:tcPr>
                  <w:tcW w:w="1508" w:type="dxa"/>
                  <w:tcBorders>
                    <w:top w:val="nil"/>
                    <w:left w:val="nil"/>
                    <w:bottom w:val="nil"/>
                    <w:right w:val="nil"/>
                  </w:tcBorders>
                  <w:shd w:val="clear" w:color="auto" w:fill="auto"/>
                  <w:noWrap/>
                  <w:vAlign w:val="bottom"/>
                  <w:hideMark/>
                </w:tcPr>
                <w:p w:rsidR="00171323" w:rsidRPr="00171323" w:rsidRDefault="00171323" w:rsidP="00171323">
                  <w:pPr>
                    <w:jc w:val="right"/>
                    <w:rPr>
                      <w:rFonts w:ascii="Calibri" w:hAnsi="Calibri"/>
                      <w:color w:val="000000"/>
                      <w:sz w:val="22"/>
                      <w:szCs w:val="22"/>
                    </w:rPr>
                  </w:pPr>
                  <w:r w:rsidRPr="00171323">
                    <w:rPr>
                      <w:rFonts w:ascii="Calibri" w:hAnsi="Calibri"/>
                      <w:color w:val="000000"/>
                      <w:sz w:val="22"/>
                      <w:szCs w:val="22"/>
                    </w:rPr>
                    <w:t>-1,56</w:t>
                  </w:r>
                  <w:r>
                    <w:rPr>
                      <w:rFonts w:ascii="Calibri" w:hAnsi="Calibri"/>
                      <w:color w:val="000000"/>
                      <w:sz w:val="22"/>
                      <w:szCs w:val="22"/>
                    </w:rPr>
                    <w:t>6</w:t>
                  </w:r>
                </w:p>
              </w:tc>
            </w:tr>
            <w:tr w:rsidR="00171323" w:rsidRPr="00171323" w:rsidTr="00171323">
              <w:trPr>
                <w:trHeight w:val="385"/>
              </w:trPr>
              <w:tc>
                <w:tcPr>
                  <w:tcW w:w="1576" w:type="dxa"/>
                  <w:tcBorders>
                    <w:top w:val="nil"/>
                    <w:left w:val="nil"/>
                    <w:bottom w:val="nil"/>
                    <w:right w:val="nil"/>
                  </w:tcBorders>
                  <w:shd w:val="clear" w:color="auto" w:fill="auto"/>
                  <w:noWrap/>
                  <w:vAlign w:val="bottom"/>
                  <w:hideMark/>
                </w:tcPr>
                <w:p w:rsidR="00171323" w:rsidRPr="00171323" w:rsidRDefault="00171323" w:rsidP="00171323">
                  <w:pPr>
                    <w:rPr>
                      <w:rFonts w:ascii="Calibri" w:hAnsi="Calibri"/>
                      <w:color w:val="000000"/>
                      <w:sz w:val="22"/>
                      <w:szCs w:val="22"/>
                    </w:rPr>
                  </w:pPr>
                  <w:r w:rsidRPr="00171323">
                    <w:rPr>
                      <w:rFonts w:ascii="Calibri" w:hAnsi="Calibri"/>
                      <w:color w:val="000000"/>
                      <w:sz w:val="22"/>
                      <w:szCs w:val="22"/>
                    </w:rPr>
                    <w:t>PA 3</w:t>
                  </w:r>
                </w:p>
              </w:tc>
              <w:tc>
                <w:tcPr>
                  <w:tcW w:w="2945" w:type="dxa"/>
                  <w:tcBorders>
                    <w:top w:val="nil"/>
                    <w:left w:val="nil"/>
                    <w:bottom w:val="nil"/>
                    <w:right w:val="nil"/>
                  </w:tcBorders>
                  <w:shd w:val="clear" w:color="auto" w:fill="auto"/>
                  <w:noWrap/>
                  <w:vAlign w:val="bottom"/>
                  <w:hideMark/>
                </w:tcPr>
                <w:p w:rsidR="00171323" w:rsidRPr="00171323" w:rsidRDefault="00171323" w:rsidP="00171323">
                  <w:pPr>
                    <w:rPr>
                      <w:rFonts w:ascii="Calibri" w:hAnsi="Calibri"/>
                      <w:color w:val="000000"/>
                      <w:sz w:val="22"/>
                      <w:szCs w:val="22"/>
                    </w:rPr>
                  </w:pPr>
                  <w:r w:rsidRPr="00171323">
                    <w:rPr>
                      <w:rFonts w:ascii="Calibri" w:hAnsi="Calibri"/>
                      <w:color w:val="000000"/>
                      <w:sz w:val="22"/>
                      <w:szCs w:val="22"/>
                    </w:rPr>
                    <w:t>Fringe</w:t>
                  </w:r>
                </w:p>
              </w:tc>
              <w:tc>
                <w:tcPr>
                  <w:tcW w:w="1168" w:type="dxa"/>
                  <w:tcBorders>
                    <w:top w:val="nil"/>
                    <w:left w:val="nil"/>
                    <w:bottom w:val="nil"/>
                    <w:right w:val="nil"/>
                  </w:tcBorders>
                  <w:shd w:val="clear" w:color="auto" w:fill="auto"/>
                  <w:noWrap/>
                  <w:vAlign w:val="bottom"/>
                  <w:hideMark/>
                </w:tcPr>
                <w:p w:rsidR="00171323" w:rsidRPr="00171323" w:rsidRDefault="00171323" w:rsidP="00171323">
                  <w:pPr>
                    <w:jc w:val="right"/>
                    <w:rPr>
                      <w:rFonts w:ascii="Calibri" w:hAnsi="Calibri"/>
                      <w:b/>
                      <w:color w:val="000000"/>
                      <w:sz w:val="22"/>
                      <w:szCs w:val="22"/>
                    </w:rPr>
                  </w:pPr>
                  <w:r w:rsidRPr="00171323">
                    <w:rPr>
                      <w:rFonts w:ascii="Calibri" w:hAnsi="Calibri"/>
                      <w:b/>
                      <w:color w:val="000000"/>
                      <w:sz w:val="22"/>
                      <w:szCs w:val="22"/>
                    </w:rPr>
                    <w:t>-</w:t>
                  </w:r>
                </w:p>
              </w:tc>
              <w:tc>
                <w:tcPr>
                  <w:tcW w:w="1508" w:type="dxa"/>
                  <w:tcBorders>
                    <w:top w:val="nil"/>
                    <w:left w:val="nil"/>
                    <w:bottom w:val="nil"/>
                    <w:right w:val="nil"/>
                  </w:tcBorders>
                  <w:shd w:val="clear" w:color="auto" w:fill="auto"/>
                  <w:noWrap/>
                  <w:vAlign w:val="bottom"/>
                  <w:hideMark/>
                </w:tcPr>
                <w:p w:rsidR="00171323" w:rsidRPr="00171323" w:rsidRDefault="00171323" w:rsidP="00171323">
                  <w:pPr>
                    <w:jc w:val="right"/>
                    <w:rPr>
                      <w:rFonts w:ascii="Calibri" w:hAnsi="Calibri"/>
                      <w:color w:val="000000"/>
                      <w:sz w:val="22"/>
                      <w:szCs w:val="22"/>
                    </w:rPr>
                  </w:pPr>
                  <w:r>
                    <w:rPr>
                      <w:rFonts w:ascii="Calibri" w:hAnsi="Calibri"/>
                      <w:color w:val="000000"/>
                      <w:sz w:val="22"/>
                      <w:szCs w:val="22"/>
                    </w:rPr>
                    <w:t>-1,394</w:t>
                  </w:r>
                </w:p>
              </w:tc>
            </w:tr>
            <w:tr w:rsidR="00171323" w:rsidRPr="00171323" w:rsidTr="00171323">
              <w:trPr>
                <w:trHeight w:val="385"/>
              </w:trPr>
              <w:tc>
                <w:tcPr>
                  <w:tcW w:w="1576" w:type="dxa"/>
                  <w:tcBorders>
                    <w:top w:val="nil"/>
                    <w:left w:val="nil"/>
                    <w:bottom w:val="nil"/>
                    <w:right w:val="nil"/>
                  </w:tcBorders>
                  <w:shd w:val="clear" w:color="auto" w:fill="auto"/>
                  <w:noWrap/>
                  <w:vAlign w:val="bottom"/>
                  <w:hideMark/>
                </w:tcPr>
                <w:p w:rsidR="00171323" w:rsidRPr="00171323" w:rsidRDefault="00171323" w:rsidP="00171323">
                  <w:pPr>
                    <w:rPr>
                      <w:rFonts w:ascii="Calibri" w:hAnsi="Calibri"/>
                      <w:color w:val="000000"/>
                      <w:sz w:val="22"/>
                      <w:szCs w:val="22"/>
                    </w:rPr>
                  </w:pPr>
                  <w:r w:rsidRPr="00171323">
                    <w:rPr>
                      <w:rFonts w:ascii="Calibri" w:hAnsi="Calibri"/>
                      <w:color w:val="000000"/>
                      <w:sz w:val="22"/>
                      <w:szCs w:val="22"/>
                    </w:rPr>
                    <w:t>PA 5</w:t>
                  </w:r>
                </w:p>
              </w:tc>
              <w:tc>
                <w:tcPr>
                  <w:tcW w:w="2945" w:type="dxa"/>
                  <w:tcBorders>
                    <w:top w:val="nil"/>
                    <w:left w:val="nil"/>
                    <w:bottom w:val="nil"/>
                    <w:right w:val="nil"/>
                  </w:tcBorders>
                  <w:shd w:val="clear" w:color="auto" w:fill="auto"/>
                  <w:noWrap/>
                  <w:vAlign w:val="bottom"/>
                  <w:hideMark/>
                </w:tcPr>
                <w:p w:rsidR="00171323" w:rsidRPr="00171323" w:rsidRDefault="00171323" w:rsidP="00171323">
                  <w:pPr>
                    <w:rPr>
                      <w:rFonts w:ascii="Calibri" w:hAnsi="Calibri"/>
                      <w:color w:val="000000"/>
                      <w:sz w:val="22"/>
                      <w:szCs w:val="22"/>
                    </w:rPr>
                  </w:pPr>
                  <w:r w:rsidRPr="00171323">
                    <w:rPr>
                      <w:rFonts w:ascii="Calibri" w:hAnsi="Calibri"/>
                      <w:color w:val="000000"/>
                      <w:sz w:val="22"/>
                      <w:szCs w:val="22"/>
                    </w:rPr>
                    <w:t>Environmentally Sensitive</w:t>
                  </w:r>
                </w:p>
              </w:tc>
              <w:tc>
                <w:tcPr>
                  <w:tcW w:w="1168" w:type="dxa"/>
                  <w:tcBorders>
                    <w:top w:val="nil"/>
                    <w:left w:val="nil"/>
                    <w:bottom w:val="nil"/>
                    <w:right w:val="nil"/>
                  </w:tcBorders>
                  <w:shd w:val="clear" w:color="auto" w:fill="auto"/>
                  <w:noWrap/>
                  <w:vAlign w:val="bottom"/>
                  <w:hideMark/>
                </w:tcPr>
                <w:p w:rsidR="00171323" w:rsidRPr="00171323" w:rsidRDefault="00171323" w:rsidP="00171323">
                  <w:pPr>
                    <w:jc w:val="right"/>
                    <w:rPr>
                      <w:rFonts w:ascii="Calibri" w:hAnsi="Calibri"/>
                      <w:color w:val="000000"/>
                      <w:sz w:val="22"/>
                      <w:szCs w:val="22"/>
                    </w:rPr>
                  </w:pPr>
                  <w:r w:rsidRPr="00171323">
                    <w:rPr>
                      <w:rFonts w:ascii="Calibri" w:hAnsi="Calibri"/>
                      <w:color w:val="000000"/>
                      <w:sz w:val="22"/>
                      <w:szCs w:val="22"/>
                    </w:rPr>
                    <w:t>2,975</w:t>
                  </w:r>
                </w:p>
              </w:tc>
              <w:tc>
                <w:tcPr>
                  <w:tcW w:w="1508" w:type="dxa"/>
                  <w:tcBorders>
                    <w:top w:val="nil"/>
                    <w:left w:val="nil"/>
                    <w:bottom w:val="nil"/>
                    <w:right w:val="nil"/>
                  </w:tcBorders>
                  <w:shd w:val="clear" w:color="auto" w:fill="auto"/>
                  <w:noWrap/>
                  <w:vAlign w:val="bottom"/>
                  <w:hideMark/>
                </w:tcPr>
                <w:p w:rsidR="00171323" w:rsidRPr="00171323" w:rsidRDefault="00171323" w:rsidP="00171323">
                  <w:pPr>
                    <w:jc w:val="right"/>
                    <w:rPr>
                      <w:rFonts w:ascii="Calibri" w:hAnsi="Calibri"/>
                      <w:color w:val="000000"/>
                      <w:sz w:val="22"/>
                      <w:szCs w:val="22"/>
                    </w:rPr>
                  </w:pPr>
                  <w:r w:rsidRPr="00171323">
                    <w:rPr>
                      <w:rFonts w:ascii="Calibri" w:hAnsi="Calibri"/>
                      <w:color w:val="000000"/>
                      <w:sz w:val="22"/>
                      <w:szCs w:val="22"/>
                    </w:rPr>
                    <w:t>2,975</w:t>
                  </w:r>
                </w:p>
              </w:tc>
            </w:tr>
            <w:tr w:rsidR="00171323" w:rsidRPr="00171323" w:rsidTr="00171323">
              <w:trPr>
                <w:trHeight w:val="385"/>
              </w:trPr>
              <w:tc>
                <w:tcPr>
                  <w:tcW w:w="1576" w:type="dxa"/>
                  <w:tcBorders>
                    <w:top w:val="nil"/>
                    <w:left w:val="nil"/>
                    <w:bottom w:val="nil"/>
                    <w:right w:val="nil"/>
                  </w:tcBorders>
                  <w:shd w:val="clear" w:color="auto" w:fill="auto"/>
                  <w:noWrap/>
                  <w:vAlign w:val="bottom"/>
                  <w:hideMark/>
                </w:tcPr>
                <w:p w:rsidR="00171323" w:rsidRPr="00171323" w:rsidRDefault="00171323" w:rsidP="00171323">
                  <w:pPr>
                    <w:rPr>
                      <w:rFonts w:ascii="Calibri" w:hAnsi="Calibri"/>
                      <w:color w:val="000000"/>
                      <w:sz w:val="22"/>
                      <w:szCs w:val="22"/>
                    </w:rPr>
                  </w:pPr>
                  <w:r w:rsidRPr="00171323">
                    <w:rPr>
                      <w:rFonts w:ascii="Calibri" w:hAnsi="Calibri"/>
                      <w:color w:val="000000"/>
                      <w:sz w:val="22"/>
                      <w:szCs w:val="22"/>
                    </w:rPr>
                    <w:t>State Park</w:t>
                  </w:r>
                </w:p>
              </w:tc>
              <w:tc>
                <w:tcPr>
                  <w:tcW w:w="2945" w:type="dxa"/>
                  <w:tcBorders>
                    <w:top w:val="nil"/>
                    <w:left w:val="nil"/>
                    <w:bottom w:val="nil"/>
                    <w:right w:val="nil"/>
                  </w:tcBorders>
                  <w:shd w:val="clear" w:color="auto" w:fill="auto"/>
                  <w:noWrap/>
                  <w:vAlign w:val="bottom"/>
                  <w:hideMark/>
                </w:tcPr>
                <w:p w:rsidR="00171323" w:rsidRPr="00171323" w:rsidRDefault="00171323" w:rsidP="00171323">
                  <w:pPr>
                    <w:rPr>
                      <w:rFonts w:ascii="Calibri" w:hAnsi="Calibri"/>
                      <w:color w:val="000000"/>
                      <w:sz w:val="22"/>
                      <w:szCs w:val="22"/>
                    </w:rPr>
                  </w:pPr>
                  <w:r w:rsidRPr="00171323">
                    <w:rPr>
                      <w:rFonts w:ascii="Calibri" w:hAnsi="Calibri"/>
                      <w:color w:val="000000"/>
                      <w:sz w:val="22"/>
                      <w:szCs w:val="22"/>
                    </w:rPr>
                    <w:t>State Park</w:t>
                  </w:r>
                </w:p>
              </w:tc>
              <w:tc>
                <w:tcPr>
                  <w:tcW w:w="1168" w:type="dxa"/>
                  <w:tcBorders>
                    <w:top w:val="nil"/>
                    <w:left w:val="nil"/>
                    <w:bottom w:val="nil"/>
                    <w:right w:val="nil"/>
                  </w:tcBorders>
                  <w:shd w:val="clear" w:color="auto" w:fill="auto"/>
                  <w:noWrap/>
                  <w:vAlign w:val="bottom"/>
                  <w:hideMark/>
                </w:tcPr>
                <w:p w:rsidR="00171323" w:rsidRPr="00171323" w:rsidRDefault="00171323" w:rsidP="00171323">
                  <w:pPr>
                    <w:jc w:val="right"/>
                    <w:rPr>
                      <w:rFonts w:ascii="Calibri" w:hAnsi="Calibri"/>
                      <w:color w:val="000000"/>
                      <w:sz w:val="22"/>
                      <w:szCs w:val="22"/>
                    </w:rPr>
                  </w:pPr>
                  <w:r w:rsidRPr="00171323">
                    <w:rPr>
                      <w:rFonts w:ascii="Calibri" w:hAnsi="Calibri"/>
                      <w:color w:val="000000"/>
                      <w:sz w:val="22"/>
                      <w:szCs w:val="22"/>
                    </w:rPr>
                    <w:t>7.53</w:t>
                  </w:r>
                </w:p>
              </w:tc>
              <w:tc>
                <w:tcPr>
                  <w:tcW w:w="1508" w:type="dxa"/>
                  <w:tcBorders>
                    <w:top w:val="nil"/>
                    <w:left w:val="nil"/>
                    <w:bottom w:val="nil"/>
                    <w:right w:val="nil"/>
                  </w:tcBorders>
                  <w:shd w:val="clear" w:color="auto" w:fill="auto"/>
                  <w:noWrap/>
                  <w:vAlign w:val="bottom"/>
                  <w:hideMark/>
                </w:tcPr>
                <w:p w:rsidR="00171323" w:rsidRPr="00171323" w:rsidRDefault="0055524E" w:rsidP="00171323">
                  <w:pPr>
                    <w:jc w:val="right"/>
                    <w:rPr>
                      <w:rFonts w:ascii="Calibri" w:hAnsi="Calibri"/>
                      <w:color w:val="000000"/>
                      <w:sz w:val="22"/>
                      <w:szCs w:val="22"/>
                    </w:rPr>
                  </w:pPr>
                  <w:r w:rsidRPr="0055524E">
                    <w:rPr>
                      <w:rFonts w:ascii="Calibri" w:hAnsi="Calibri"/>
                      <w:color w:val="000000"/>
                      <w:sz w:val="22"/>
                      <w:szCs w:val="22"/>
                    </w:rPr>
                    <w:t>0</w:t>
                  </w:r>
                </w:p>
              </w:tc>
            </w:tr>
          </w:tbl>
          <w:p w:rsidR="00C0593B" w:rsidRDefault="00C0593B" w:rsidP="00C0593B">
            <w:pPr>
              <w:rPr>
                <w:rFonts w:ascii="Calibri" w:hAnsi="Calibri"/>
                <w:b/>
                <w:bCs/>
                <w:color w:val="000000"/>
                <w:sz w:val="22"/>
                <w:szCs w:val="22"/>
              </w:rPr>
            </w:pPr>
          </w:p>
          <w:p w:rsidR="00C0593B" w:rsidRPr="00C0593B" w:rsidRDefault="00C0593B" w:rsidP="00C0593B">
            <w:pPr>
              <w:rPr>
                <w:rFonts w:ascii="Calibri" w:hAnsi="Calibri"/>
                <w:b/>
                <w:bCs/>
                <w:color w:val="000000"/>
                <w:sz w:val="22"/>
                <w:szCs w:val="22"/>
              </w:rPr>
            </w:pPr>
          </w:p>
        </w:tc>
        <w:tc>
          <w:tcPr>
            <w:tcW w:w="2021" w:type="dxa"/>
            <w:gridSpan w:val="2"/>
            <w:tcBorders>
              <w:top w:val="nil"/>
              <w:left w:val="nil"/>
              <w:bottom w:val="nil"/>
              <w:right w:val="nil"/>
            </w:tcBorders>
            <w:shd w:val="clear" w:color="auto" w:fill="auto"/>
            <w:noWrap/>
            <w:vAlign w:val="bottom"/>
            <w:hideMark/>
          </w:tcPr>
          <w:p w:rsidR="00C0593B" w:rsidRPr="00C0593B" w:rsidRDefault="00C0593B" w:rsidP="00C0593B">
            <w:pPr>
              <w:jc w:val="center"/>
              <w:rPr>
                <w:rFonts w:ascii="Calibri" w:hAnsi="Calibri"/>
                <w:b/>
                <w:bCs/>
                <w:color w:val="000000"/>
                <w:sz w:val="22"/>
                <w:szCs w:val="22"/>
              </w:rPr>
            </w:pPr>
          </w:p>
        </w:tc>
        <w:tc>
          <w:tcPr>
            <w:tcW w:w="703" w:type="dxa"/>
            <w:tcBorders>
              <w:top w:val="nil"/>
              <w:left w:val="nil"/>
              <w:bottom w:val="nil"/>
              <w:right w:val="nil"/>
            </w:tcBorders>
            <w:shd w:val="clear" w:color="auto" w:fill="auto"/>
            <w:noWrap/>
            <w:vAlign w:val="bottom"/>
            <w:hideMark/>
          </w:tcPr>
          <w:p w:rsidR="00C0593B" w:rsidRPr="00C0593B" w:rsidRDefault="00C0593B" w:rsidP="00C0593B">
            <w:pPr>
              <w:jc w:val="right"/>
              <w:rPr>
                <w:rFonts w:ascii="Calibri" w:hAnsi="Calibri"/>
                <w:b/>
                <w:bCs/>
                <w:color w:val="000000"/>
                <w:sz w:val="22"/>
                <w:szCs w:val="22"/>
              </w:rPr>
            </w:pPr>
          </w:p>
        </w:tc>
      </w:tr>
      <w:tr w:rsidR="00171323" w:rsidRPr="00C0593B" w:rsidTr="00171323">
        <w:trPr>
          <w:trHeight w:val="300"/>
        </w:trPr>
        <w:tc>
          <w:tcPr>
            <w:tcW w:w="6759" w:type="dxa"/>
            <w:gridSpan w:val="3"/>
            <w:tcBorders>
              <w:top w:val="nil"/>
              <w:left w:val="nil"/>
              <w:bottom w:val="nil"/>
              <w:right w:val="nil"/>
            </w:tcBorders>
            <w:shd w:val="clear" w:color="auto" w:fill="auto"/>
            <w:noWrap/>
            <w:vAlign w:val="bottom"/>
            <w:hideMark/>
          </w:tcPr>
          <w:p w:rsidR="00C0593B" w:rsidRPr="00C0593B" w:rsidRDefault="00C0593B" w:rsidP="00C0593B">
            <w:pPr>
              <w:rPr>
                <w:rFonts w:ascii="Calibri" w:hAnsi="Calibri"/>
                <w:color w:val="000000"/>
                <w:sz w:val="22"/>
                <w:szCs w:val="22"/>
              </w:rPr>
            </w:pPr>
          </w:p>
        </w:tc>
        <w:tc>
          <w:tcPr>
            <w:tcW w:w="2021" w:type="dxa"/>
            <w:gridSpan w:val="2"/>
            <w:tcBorders>
              <w:top w:val="nil"/>
              <w:left w:val="nil"/>
              <w:bottom w:val="nil"/>
              <w:right w:val="nil"/>
            </w:tcBorders>
            <w:shd w:val="clear" w:color="auto" w:fill="auto"/>
            <w:noWrap/>
            <w:vAlign w:val="bottom"/>
            <w:hideMark/>
          </w:tcPr>
          <w:p w:rsidR="00C0593B" w:rsidRPr="00C0593B" w:rsidRDefault="00C0593B" w:rsidP="00C0593B">
            <w:pPr>
              <w:rPr>
                <w:rFonts w:ascii="Calibri" w:hAnsi="Calibri"/>
                <w:color w:val="000000"/>
                <w:sz w:val="22"/>
                <w:szCs w:val="22"/>
              </w:rPr>
            </w:pPr>
          </w:p>
        </w:tc>
        <w:tc>
          <w:tcPr>
            <w:tcW w:w="703" w:type="dxa"/>
            <w:tcBorders>
              <w:top w:val="nil"/>
              <w:left w:val="nil"/>
              <w:bottom w:val="nil"/>
              <w:right w:val="nil"/>
            </w:tcBorders>
            <w:shd w:val="clear" w:color="auto" w:fill="auto"/>
            <w:noWrap/>
            <w:vAlign w:val="bottom"/>
            <w:hideMark/>
          </w:tcPr>
          <w:p w:rsidR="00C0593B" w:rsidRPr="00C0593B" w:rsidRDefault="00C0593B" w:rsidP="00C0593B">
            <w:pPr>
              <w:jc w:val="right"/>
              <w:rPr>
                <w:rFonts w:ascii="Calibri" w:hAnsi="Calibri"/>
                <w:color w:val="000000"/>
                <w:sz w:val="22"/>
                <w:szCs w:val="22"/>
              </w:rPr>
            </w:pPr>
          </w:p>
        </w:tc>
      </w:tr>
      <w:tr w:rsidR="00171323" w:rsidRPr="00C0593B" w:rsidTr="00171323">
        <w:trPr>
          <w:trHeight w:val="300"/>
        </w:trPr>
        <w:tc>
          <w:tcPr>
            <w:tcW w:w="6759" w:type="dxa"/>
            <w:gridSpan w:val="3"/>
            <w:tcBorders>
              <w:top w:val="nil"/>
              <w:left w:val="nil"/>
              <w:bottom w:val="nil"/>
              <w:right w:val="nil"/>
            </w:tcBorders>
            <w:shd w:val="clear" w:color="auto" w:fill="auto"/>
            <w:noWrap/>
            <w:vAlign w:val="bottom"/>
            <w:hideMark/>
          </w:tcPr>
          <w:p w:rsidR="005F5127" w:rsidRPr="00C0593B" w:rsidRDefault="005F5127" w:rsidP="007A341B">
            <w:pPr>
              <w:rPr>
                <w:rFonts w:ascii="Calibri" w:hAnsi="Calibri"/>
                <w:color w:val="000000"/>
                <w:sz w:val="22"/>
                <w:szCs w:val="22"/>
              </w:rPr>
            </w:pPr>
          </w:p>
        </w:tc>
        <w:tc>
          <w:tcPr>
            <w:tcW w:w="2021" w:type="dxa"/>
            <w:gridSpan w:val="2"/>
            <w:tcBorders>
              <w:top w:val="nil"/>
              <w:left w:val="nil"/>
              <w:bottom w:val="nil"/>
              <w:right w:val="nil"/>
            </w:tcBorders>
            <w:shd w:val="clear" w:color="auto" w:fill="auto"/>
            <w:noWrap/>
            <w:vAlign w:val="bottom"/>
            <w:hideMark/>
          </w:tcPr>
          <w:p w:rsidR="005F5127" w:rsidRPr="00C0593B" w:rsidRDefault="005F5127" w:rsidP="007A341B">
            <w:pPr>
              <w:rPr>
                <w:rFonts w:ascii="Calibri" w:hAnsi="Calibri"/>
                <w:color w:val="000000"/>
                <w:sz w:val="22"/>
                <w:szCs w:val="22"/>
              </w:rPr>
            </w:pPr>
          </w:p>
        </w:tc>
        <w:tc>
          <w:tcPr>
            <w:tcW w:w="703" w:type="dxa"/>
            <w:tcBorders>
              <w:top w:val="nil"/>
              <w:left w:val="nil"/>
              <w:bottom w:val="nil"/>
              <w:right w:val="nil"/>
            </w:tcBorders>
            <w:shd w:val="clear" w:color="auto" w:fill="auto"/>
            <w:noWrap/>
            <w:vAlign w:val="bottom"/>
            <w:hideMark/>
          </w:tcPr>
          <w:p w:rsidR="005F5127" w:rsidRPr="00C0593B" w:rsidRDefault="005F5127" w:rsidP="007A341B">
            <w:pPr>
              <w:jc w:val="right"/>
              <w:rPr>
                <w:rFonts w:ascii="Calibri" w:hAnsi="Calibri"/>
                <w:color w:val="000000"/>
                <w:sz w:val="22"/>
                <w:szCs w:val="22"/>
              </w:rPr>
            </w:pPr>
          </w:p>
        </w:tc>
      </w:tr>
      <w:tr w:rsidR="00171323" w:rsidRPr="00C0593B" w:rsidTr="00171323">
        <w:trPr>
          <w:gridAfter w:val="2"/>
          <w:wAfter w:w="2507" w:type="dxa"/>
          <w:trHeight w:val="300"/>
        </w:trPr>
        <w:tc>
          <w:tcPr>
            <w:tcW w:w="2802" w:type="dxa"/>
            <w:tcBorders>
              <w:top w:val="nil"/>
              <w:left w:val="nil"/>
              <w:bottom w:val="nil"/>
              <w:right w:val="nil"/>
            </w:tcBorders>
            <w:shd w:val="clear" w:color="auto" w:fill="auto"/>
            <w:noWrap/>
            <w:vAlign w:val="bottom"/>
            <w:hideMark/>
          </w:tcPr>
          <w:p w:rsidR="00171323" w:rsidRPr="00C0593B" w:rsidRDefault="00171323" w:rsidP="007A341B">
            <w:pPr>
              <w:rPr>
                <w:rFonts w:ascii="Calibri" w:hAnsi="Calibri"/>
                <w:color w:val="000000"/>
                <w:sz w:val="22"/>
                <w:szCs w:val="22"/>
              </w:rPr>
            </w:pPr>
          </w:p>
        </w:tc>
        <w:tc>
          <w:tcPr>
            <w:tcW w:w="3333" w:type="dxa"/>
            <w:tcBorders>
              <w:top w:val="nil"/>
              <w:left w:val="nil"/>
              <w:bottom w:val="nil"/>
              <w:right w:val="nil"/>
            </w:tcBorders>
            <w:shd w:val="clear" w:color="auto" w:fill="auto"/>
            <w:noWrap/>
            <w:vAlign w:val="bottom"/>
            <w:hideMark/>
          </w:tcPr>
          <w:p w:rsidR="00171323" w:rsidRPr="00C0593B" w:rsidRDefault="00171323" w:rsidP="007A341B">
            <w:pPr>
              <w:rPr>
                <w:rFonts w:ascii="Calibri" w:hAnsi="Calibri"/>
                <w:color w:val="000000"/>
                <w:sz w:val="22"/>
                <w:szCs w:val="22"/>
              </w:rPr>
            </w:pPr>
          </w:p>
        </w:tc>
        <w:tc>
          <w:tcPr>
            <w:tcW w:w="841" w:type="dxa"/>
            <w:gridSpan w:val="2"/>
            <w:tcBorders>
              <w:top w:val="nil"/>
              <w:left w:val="nil"/>
              <w:bottom w:val="nil"/>
              <w:right w:val="nil"/>
            </w:tcBorders>
            <w:shd w:val="clear" w:color="auto" w:fill="auto"/>
            <w:noWrap/>
            <w:vAlign w:val="bottom"/>
            <w:hideMark/>
          </w:tcPr>
          <w:p w:rsidR="00171323" w:rsidRPr="00C0593B" w:rsidRDefault="00171323" w:rsidP="007A341B">
            <w:pPr>
              <w:jc w:val="right"/>
              <w:rPr>
                <w:rFonts w:ascii="Calibri" w:hAnsi="Calibri"/>
                <w:color w:val="000000"/>
                <w:sz w:val="22"/>
                <w:szCs w:val="22"/>
              </w:rPr>
            </w:pPr>
          </w:p>
        </w:tc>
      </w:tr>
      <w:tr w:rsidR="00171323" w:rsidRPr="00C0593B" w:rsidTr="00171323">
        <w:trPr>
          <w:gridAfter w:val="2"/>
          <w:wAfter w:w="2507" w:type="dxa"/>
          <w:trHeight w:val="300"/>
        </w:trPr>
        <w:tc>
          <w:tcPr>
            <w:tcW w:w="2802" w:type="dxa"/>
            <w:tcBorders>
              <w:top w:val="nil"/>
              <w:left w:val="nil"/>
              <w:bottom w:val="nil"/>
              <w:right w:val="nil"/>
            </w:tcBorders>
            <w:shd w:val="clear" w:color="auto" w:fill="auto"/>
            <w:noWrap/>
            <w:vAlign w:val="bottom"/>
            <w:hideMark/>
          </w:tcPr>
          <w:p w:rsidR="00171323" w:rsidRPr="00C0593B" w:rsidRDefault="00171323" w:rsidP="007A341B">
            <w:pPr>
              <w:rPr>
                <w:rFonts w:ascii="Calibri" w:hAnsi="Calibri"/>
                <w:color w:val="000000"/>
                <w:sz w:val="22"/>
                <w:szCs w:val="22"/>
              </w:rPr>
            </w:pPr>
            <w:r w:rsidRPr="00C0593B">
              <w:rPr>
                <w:rFonts w:ascii="Calibri" w:hAnsi="Calibri"/>
                <w:b/>
                <w:bCs/>
                <w:color w:val="000000"/>
                <w:sz w:val="22"/>
                <w:szCs w:val="22"/>
              </w:rPr>
              <w:t>Type of Map Amendment</w:t>
            </w:r>
          </w:p>
        </w:tc>
        <w:tc>
          <w:tcPr>
            <w:tcW w:w="3333" w:type="dxa"/>
            <w:tcBorders>
              <w:top w:val="nil"/>
              <w:left w:val="nil"/>
              <w:bottom w:val="nil"/>
              <w:right w:val="nil"/>
            </w:tcBorders>
            <w:shd w:val="clear" w:color="auto" w:fill="auto"/>
            <w:noWrap/>
            <w:vAlign w:val="bottom"/>
            <w:hideMark/>
          </w:tcPr>
          <w:p w:rsidR="00171323" w:rsidRPr="00C0593B" w:rsidRDefault="00171323" w:rsidP="007A341B">
            <w:pPr>
              <w:rPr>
                <w:rFonts w:ascii="Calibri" w:hAnsi="Calibri"/>
                <w:color w:val="000000"/>
                <w:sz w:val="22"/>
                <w:szCs w:val="22"/>
              </w:rPr>
            </w:pPr>
            <w:r w:rsidRPr="00C0593B">
              <w:rPr>
                <w:rFonts w:ascii="Calibri" w:hAnsi="Calibri"/>
                <w:b/>
                <w:bCs/>
                <w:color w:val="000000"/>
                <w:sz w:val="22"/>
                <w:szCs w:val="22"/>
              </w:rPr>
              <w:t>Label</w:t>
            </w:r>
          </w:p>
        </w:tc>
        <w:tc>
          <w:tcPr>
            <w:tcW w:w="841" w:type="dxa"/>
            <w:gridSpan w:val="2"/>
            <w:tcBorders>
              <w:top w:val="nil"/>
              <w:left w:val="nil"/>
              <w:bottom w:val="nil"/>
              <w:right w:val="nil"/>
            </w:tcBorders>
            <w:shd w:val="clear" w:color="auto" w:fill="auto"/>
            <w:noWrap/>
            <w:vAlign w:val="bottom"/>
            <w:hideMark/>
          </w:tcPr>
          <w:p w:rsidR="00171323" w:rsidRPr="00C0593B" w:rsidRDefault="00171323" w:rsidP="007A341B">
            <w:pPr>
              <w:jc w:val="right"/>
              <w:rPr>
                <w:rFonts w:ascii="Calibri" w:hAnsi="Calibri"/>
                <w:color w:val="000000"/>
                <w:sz w:val="22"/>
                <w:szCs w:val="22"/>
              </w:rPr>
            </w:pPr>
            <w:r w:rsidRPr="00C0593B">
              <w:rPr>
                <w:rFonts w:ascii="Calibri" w:hAnsi="Calibri"/>
                <w:b/>
                <w:bCs/>
                <w:color w:val="000000"/>
                <w:sz w:val="22"/>
                <w:szCs w:val="22"/>
              </w:rPr>
              <w:t>Acres</w:t>
            </w:r>
          </w:p>
        </w:tc>
      </w:tr>
      <w:tr w:rsidR="00171323" w:rsidRPr="00C0593B" w:rsidTr="00171323">
        <w:trPr>
          <w:gridAfter w:val="2"/>
          <w:wAfter w:w="2507" w:type="dxa"/>
          <w:trHeight w:val="300"/>
        </w:trPr>
        <w:tc>
          <w:tcPr>
            <w:tcW w:w="2802" w:type="dxa"/>
            <w:tcBorders>
              <w:top w:val="nil"/>
              <w:left w:val="nil"/>
              <w:bottom w:val="nil"/>
              <w:right w:val="nil"/>
            </w:tcBorders>
            <w:shd w:val="clear" w:color="auto" w:fill="auto"/>
            <w:noWrap/>
            <w:vAlign w:val="bottom"/>
            <w:hideMark/>
          </w:tcPr>
          <w:p w:rsidR="005F5127" w:rsidRPr="00C0593B" w:rsidRDefault="005F5127" w:rsidP="007A341B">
            <w:pPr>
              <w:rPr>
                <w:rFonts w:ascii="Calibri" w:hAnsi="Calibri"/>
                <w:color w:val="000000"/>
                <w:sz w:val="22"/>
                <w:szCs w:val="22"/>
              </w:rPr>
            </w:pPr>
            <w:r w:rsidRPr="00C0593B">
              <w:rPr>
                <w:rFonts w:ascii="Calibri" w:hAnsi="Calibri"/>
                <w:color w:val="000000"/>
                <w:sz w:val="22"/>
                <w:szCs w:val="22"/>
              </w:rPr>
              <w:t>Regional Center</w:t>
            </w:r>
          </w:p>
        </w:tc>
        <w:tc>
          <w:tcPr>
            <w:tcW w:w="3333" w:type="dxa"/>
            <w:tcBorders>
              <w:top w:val="nil"/>
              <w:left w:val="nil"/>
              <w:bottom w:val="nil"/>
              <w:right w:val="nil"/>
            </w:tcBorders>
            <w:shd w:val="clear" w:color="auto" w:fill="auto"/>
            <w:noWrap/>
            <w:vAlign w:val="bottom"/>
            <w:hideMark/>
          </w:tcPr>
          <w:p w:rsidR="005F5127" w:rsidRPr="00C0593B" w:rsidRDefault="005F5127" w:rsidP="007A341B">
            <w:pPr>
              <w:rPr>
                <w:rFonts w:ascii="Calibri" w:hAnsi="Calibri"/>
                <w:color w:val="000000"/>
                <w:sz w:val="22"/>
                <w:szCs w:val="22"/>
              </w:rPr>
            </w:pPr>
            <w:r w:rsidRPr="00C0593B">
              <w:rPr>
                <w:rFonts w:ascii="Calibri" w:hAnsi="Calibri"/>
                <w:color w:val="000000"/>
                <w:sz w:val="22"/>
                <w:szCs w:val="22"/>
              </w:rPr>
              <w:t>Downtown Regional Center</w:t>
            </w:r>
          </w:p>
        </w:tc>
        <w:tc>
          <w:tcPr>
            <w:tcW w:w="841" w:type="dxa"/>
            <w:gridSpan w:val="2"/>
            <w:tcBorders>
              <w:top w:val="nil"/>
              <w:left w:val="nil"/>
              <w:bottom w:val="nil"/>
              <w:right w:val="nil"/>
            </w:tcBorders>
            <w:shd w:val="clear" w:color="auto" w:fill="auto"/>
            <w:noWrap/>
            <w:vAlign w:val="bottom"/>
            <w:hideMark/>
          </w:tcPr>
          <w:p w:rsidR="005F5127" w:rsidRPr="00C0593B" w:rsidRDefault="005F5127" w:rsidP="007A341B">
            <w:pPr>
              <w:jc w:val="right"/>
              <w:rPr>
                <w:rFonts w:ascii="Calibri" w:hAnsi="Calibri"/>
                <w:color w:val="000000"/>
                <w:sz w:val="22"/>
                <w:szCs w:val="22"/>
              </w:rPr>
            </w:pPr>
            <w:r w:rsidRPr="00C0593B">
              <w:rPr>
                <w:rFonts w:ascii="Calibri" w:hAnsi="Calibri"/>
                <w:color w:val="000000"/>
                <w:sz w:val="22"/>
                <w:szCs w:val="22"/>
              </w:rPr>
              <w:t>1,943</w:t>
            </w:r>
          </w:p>
        </w:tc>
      </w:tr>
      <w:tr w:rsidR="00171323" w:rsidRPr="00C0593B" w:rsidTr="00171323">
        <w:trPr>
          <w:gridAfter w:val="2"/>
          <w:wAfter w:w="2507" w:type="dxa"/>
          <w:trHeight w:val="300"/>
        </w:trPr>
        <w:tc>
          <w:tcPr>
            <w:tcW w:w="2802" w:type="dxa"/>
            <w:tcBorders>
              <w:top w:val="nil"/>
              <w:left w:val="nil"/>
              <w:bottom w:val="nil"/>
              <w:right w:val="nil"/>
            </w:tcBorders>
            <w:shd w:val="clear" w:color="auto" w:fill="auto"/>
            <w:noWrap/>
            <w:vAlign w:val="bottom"/>
            <w:hideMark/>
          </w:tcPr>
          <w:p w:rsidR="005F5127" w:rsidRPr="00C0593B" w:rsidRDefault="005F5127" w:rsidP="00C0593B">
            <w:pPr>
              <w:rPr>
                <w:rFonts w:ascii="Calibri" w:hAnsi="Calibri"/>
                <w:color w:val="000000"/>
                <w:sz w:val="22"/>
                <w:szCs w:val="22"/>
              </w:rPr>
            </w:pPr>
            <w:r w:rsidRPr="00C0593B">
              <w:rPr>
                <w:rFonts w:ascii="Calibri" w:hAnsi="Calibri"/>
                <w:color w:val="000000"/>
                <w:sz w:val="22"/>
                <w:szCs w:val="22"/>
              </w:rPr>
              <w:t>Core</w:t>
            </w:r>
          </w:p>
        </w:tc>
        <w:tc>
          <w:tcPr>
            <w:tcW w:w="3333" w:type="dxa"/>
            <w:tcBorders>
              <w:top w:val="nil"/>
              <w:left w:val="nil"/>
              <w:bottom w:val="nil"/>
              <w:right w:val="nil"/>
            </w:tcBorders>
            <w:shd w:val="clear" w:color="auto" w:fill="auto"/>
            <w:noWrap/>
            <w:vAlign w:val="bottom"/>
            <w:hideMark/>
          </w:tcPr>
          <w:p w:rsidR="005F5127" w:rsidRPr="00C0593B" w:rsidRDefault="005F5127" w:rsidP="00C0593B">
            <w:pPr>
              <w:rPr>
                <w:rFonts w:ascii="Calibri" w:hAnsi="Calibri"/>
                <w:color w:val="000000"/>
                <w:sz w:val="22"/>
                <w:szCs w:val="22"/>
              </w:rPr>
            </w:pPr>
            <w:r w:rsidRPr="00C0593B">
              <w:rPr>
                <w:rFonts w:ascii="Calibri" w:hAnsi="Calibri"/>
                <w:color w:val="000000"/>
                <w:sz w:val="22"/>
                <w:szCs w:val="22"/>
              </w:rPr>
              <w:t>Cedarbridge Core</w:t>
            </w:r>
          </w:p>
        </w:tc>
        <w:tc>
          <w:tcPr>
            <w:tcW w:w="841" w:type="dxa"/>
            <w:gridSpan w:val="2"/>
            <w:tcBorders>
              <w:top w:val="nil"/>
              <w:left w:val="nil"/>
              <w:bottom w:val="nil"/>
              <w:right w:val="nil"/>
            </w:tcBorders>
            <w:shd w:val="clear" w:color="auto" w:fill="auto"/>
            <w:noWrap/>
            <w:vAlign w:val="bottom"/>
            <w:hideMark/>
          </w:tcPr>
          <w:p w:rsidR="005F5127" w:rsidRPr="00C0593B" w:rsidRDefault="005F5127" w:rsidP="00C0593B">
            <w:pPr>
              <w:jc w:val="right"/>
              <w:rPr>
                <w:rFonts w:ascii="Calibri" w:hAnsi="Calibri"/>
                <w:color w:val="000000"/>
                <w:sz w:val="22"/>
                <w:szCs w:val="22"/>
              </w:rPr>
            </w:pPr>
            <w:r w:rsidRPr="00C0593B">
              <w:rPr>
                <w:rFonts w:ascii="Calibri" w:hAnsi="Calibri"/>
                <w:color w:val="000000"/>
                <w:sz w:val="22"/>
                <w:szCs w:val="22"/>
              </w:rPr>
              <w:t>261</w:t>
            </w:r>
          </w:p>
        </w:tc>
      </w:tr>
      <w:tr w:rsidR="00171323" w:rsidRPr="00C0593B" w:rsidTr="00171323">
        <w:trPr>
          <w:gridAfter w:val="2"/>
          <w:wAfter w:w="2507" w:type="dxa"/>
          <w:trHeight w:val="300"/>
        </w:trPr>
        <w:tc>
          <w:tcPr>
            <w:tcW w:w="2802" w:type="dxa"/>
            <w:tcBorders>
              <w:top w:val="nil"/>
              <w:left w:val="nil"/>
              <w:bottom w:val="nil"/>
              <w:right w:val="nil"/>
            </w:tcBorders>
            <w:shd w:val="clear" w:color="auto" w:fill="auto"/>
            <w:noWrap/>
            <w:vAlign w:val="bottom"/>
            <w:hideMark/>
          </w:tcPr>
          <w:p w:rsidR="005F5127" w:rsidRPr="00C0593B" w:rsidRDefault="005F5127" w:rsidP="00C0593B">
            <w:pPr>
              <w:rPr>
                <w:rFonts w:ascii="Calibri" w:hAnsi="Calibri"/>
                <w:color w:val="000000"/>
                <w:sz w:val="22"/>
                <w:szCs w:val="22"/>
              </w:rPr>
            </w:pPr>
            <w:r w:rsidRPr="00C0593B">
              <w:rPr>
                <w:rFonts w:ascii="Calibri" w:hAnsi="Calibri"/>
                <w:color w:val="000000"/>
                <w:sz w:val="22"/>
                <w:szCs w:val="22"/>
              </w:rPr>
              <w:t>Highway Core</w:t>
            </w:r>
          </w:p>
        </w:tc>
        <w:tc>
          <w:tcPr>
            <w:tcW w:w="3333" w:type="dxa"/>
            <w:tcBorders>
              <w:top w:val="nil"/>
              <w:left w:val="nil"/>
              <w:bottom w:val="nil"/>
              <w:right w:val="nil"/>
            </w:tcBorders>
            <w:shd w:val="clear" w:color="auto" w:fill="auto"/>
            <w:noWrap/>
            <w:vAlign w:val="bottom"/>
            <w:hideMark/>
          </w:tcPr>
          <w:p w:rsidR="005F5127" w:rsidRPr="00C0593B" w:rsidRDefault="005F5127" w:rsidP="00C0593B">
            <w:pPr>
              <w:rPr>
                <w:rFonts w:ascii="Calibri" w:hAnsi="Calibri"/>
                <w:color w:val="000000"/>
                <w:sz w:val="22"/>
                <w:szCs w:val="22"/>
              </w:rPr>
            </w:pPr>
            <w:r w:rsidRPr="00C0593B">
              <w:rPr>
                <w:rFonts w:ascii="Calibri" w:hAnsi="Calibri"/>
                <w:color w:val="000000"/>
                <w:sz w:val="22"/>
                <w:szCs w:val="22"/>
              </w:rPr>
              <w:t>Rt. 70 East</w:t>
            </w:r>
          </w:p>
        </w:tc>
        <w:tc>
          <w:tcPr>
            <w:tcW w:w="841" w:type="dxa"/>
            <w:gridSpan w:val="2"/>
            <w:tcBorders>
              <w:top w:val="nil"/>
              <w:left w:val="nil"/>
              <w:bottom w:val="nil"/>
              <w:right w:val="nil"/>
            </w:tcBorders>
            <w:shd w:val="clear" w:color="auto" w:fill="auto"/>
            <w:noWrap/>
            <w:vAlign w:val="bottom"/>
            <w:hideMark/>
          </w:tcPr>
          <w:p w:rsidR="005F5127" w:rsidRPr="00C0593B" w:rsidRDefault="005F5127" w:rsidP="00C0593B">
            <w:pPr>
              <w:jc w:val="right"/>
              <w:rPr>
                <w:rFonts w:ascii="Calibri" w:hAnsi="Calibri"/>
                <w:color w:val="000000"/>
                <w:sz w:val="22"/>
                <w:szCs w:val="22"/>
              </w:rPr>
            </w:pPr>
            <w:r w:rsidRPr="00C0593B">
              <w:rPr>
                <w:rFonts w:ascii="Calibri" w:hAnsi="Calibri"/>
                <w:color w:val="000000"/>
                <w:sz w:val="22"/>
                <w:szCs w:val="22"/>
              </w:rPr>
              <w:t>144</w:t>
            </w:r>
          </w:p>
        </w:tc>
      </w:tr>
      <w:tr w:rsidR="00171323" w:rsidRPr="00C0593B" w:rsidTr="00171323">
        <w:trPr>
          <w:gridAfter w:val="2"/>
          <w:wAfter w:w="2507" w:type="dxa"/>
          <w:trHeight w:val="300"/>
        </w:trPr>
        <w:tc>
          <w:tcPr>
            <w:tcW w:w="2802" w:type="dxa"/>
            <w:tcBorders>
              <w:top w:val="nil"/>
              <w:left w:val="nil"/>
              <w:bottom w:val="nil"/>
              <w:right w:val="nil"/>
            </w:tcBorders>
            <w:shd w:val="clear" w:color="auto" w:fill="auto"/>
            <w:noWrap/>
            <w:vAlign w:val="bottom"/>
            <w:hideMark/>
          </w:tcPr>
          <w:p w:rsidR="005F5127" w:rsidRPr="00C0593B" w:rsidRDefault="005F5127" w:rsidP="00C0593B">
            <w:pPr>
              <w:rPr>
                <w:rFonts w:ascii="Calibri" w:hAnsi="Calibri"/>
                <w:color w:val="000000"/>
                <w:sz w:val="22"/>
                <w:szCs w:val="22"/>
              </w:rPr>
            </w:pPr>
            <w:r w:rsidRPr="00C0593B">
              <w:rPr>
                <w:rFonts w:ascii="Calibri" w:hAnsi="Calibri"/>
                <w:color w:val="000000"/>
                <w:sz w:val="22"/>
                <w:szCs w:val="22"/>
              </w:rPr>
              <w:t>Highway Core</w:t>
            </w:r>
          </w:p>
        </w:tc>
        <w:tc>
          <w:tcPr>
            <w:tcW w:w="3333" w:type="dxa"/>
            <w:tcBorders>
              <w:top w:val="nil"/>
              <w:left w:val="nil"/>
              <w:bottom w:val="nil"/>
              <w:right w:val="nil"/>
            </w:tcBorders>
            <w:shd w:val="clear" w:color="auto" w:fill="auto"/>
            <w:noWrap/>
            <w:vAlign w:val="bottom"/>
            <w:hideMark/>
          </w:tcPr>
          <w:p w:rsidR="005F5127" w:rsidRPr="00C0593B" w:rsidRDefault="005F5127" w:rsidP="00C0593B">
            <w:pPr>
              <w:rPr>
                <w:rFonts w:ascii="Calibri" w:hAnsi="Calibri"/>
                <w:color w:val="000000"/>
                <w:sz w:val="22"/>
                <w:szCs w:val="22"/>
              </w:rPr>
            </w:pPr>
            <w:r w:rsidRPr="00C0593B">
              <w:rPr>
                <w:rFonts w:ascii="Calibri" w:hAnsi="Calibri"/>
                <w:color w:val="000000"/>
                <w:sz w:val="22"/>
                <w:szCs w:val="22"/>
              </w:rPr>
              <w:t>Rt. 88</w:t>
            </w:r>
          </w:p>
        </w:tc>
        <w:tc>
          <w:tcPr>
            <w:tcW w:w="841" w:type="dxa"/>
            <w:gridSpan w:val="2"/>
            <w:tcBorders>
              <w:top w:val="nil"/>
              <w:left w:val="nil"/>
              <w:bottom w:val="nil"/>
              <w:right w:val="nil"/>
            </w:tcBorders>
            <w:shd w:val="clear" w:color="auto" w:fill="auto"/>
            <w:noWrap/>
            <w:vAlign w:val="bottom"/>
            <w:hideMark/>
          </w:tcPr>
          <w:p w:rsidR="005F5127" w:rsidRPr="00C0593B" w:rsidRDefault="005F5127" w:rsidP="00C0593B">
            <w:pPr>
              <w:jc w:val="right"/>
              <w:rPr>
                <w:rFonts w:ascii="Calibri" w:hAnsi="Calibri"/>
                <w:color w:val="000000"/>
                <w:sz w:val="22"/>
                <w:szCs w:val="22"/>
              </w:rPr>
            </w:pPr>
            <w:r w:rsidRPr="00C0593B">
              <w:rPr>
                <w:rFonts w:ascii="Calibri" w:hAnsi="Calibri"/>
                <w:color w:val="000000"/>
                <w:sz w:val="22"/>
                <w:szCs w:val="22"/>
              </w:rPr>
              <w:t>125</w:t>
            </w:r>
          </w:p>
        </w:tc>
      </w:tr>
      <w:tr w:rsidR="00171323" w:rsidRPr="00C0593B" w:rsidTr="00171323">
        <w:trPr>
          <w:gridAfter w:val="2"/>
          <w:wAfter w:w="2507" w:type="dxa"/>
          <w:trHeight w:val="300"/>
        </w:trPr>
        <w:tc>
          <w:tcPr>
            <w:tcW w:w="2802" w:type="dxa"/>
            <w:tcBorders>
              <w:top w:val="nil"/>
              <w:left w:val="nil"/>
              <w:bottom w:val="nil"/>
              <w:right w:val="nil"/>
            </w:tcBorders>
            <w:shd w:val="clear" w:color="auto" w:fill="auto"/>
            <w:noWrap/>
            <w:vAlign w:val="bottom"/>
            <w:hideMark/>
          </w:tcPr>
          <w:p w:rsidR="005F5127" w:rsidRPr="00C0593B" w:rsidRDefault="005F5127" w:rsidP="00C0593B">
            <w:pPr>
              <w:rPr>
                <w:rFonts w:ascii="Calibri" w:hAnsi="Calibri"/>
                <w:color w:val="000000"/>
                <w:sz w:val="22"/>
                <w:szCs w:val="22"/>
              </w:rPr>
            </w:pPr>
            <w:r w:rsidRPr="00C0593B">
              <w:rPr>
                <w:rFonts w:ascii="Calibri" w:hAnsi="Calibri"/>
                <w:color w:val="000000"/>
                <w:sz w:val="22"/>
                <w:szCs w:val="22"/>
              </w:rPr>
              <w:t>Highway Core</w:t>
            </w:r>
          </w:p>
        </w:tc>
        <w:tc>
          <w:tcPr>
            <w:tcW w:w="3333" w:type="dxa"/>
            <w:tcBorders>
              <w:top w:val="nil"/>
              <w:left w:val="nil"/>
              <w:bottom w:val="nil"/>
              <w:right w:val="nil"/>
            </w:tcBorders>
            <w:shd w:val="clear" w:color="auto" w:fill="auto"/>
            <w:noWrap/>
            <w:vAlign w:val="bottom"/>
            <w:hideMark/>
          </w:tcPr>
          <w:p w:rsidR="005F5127" w:rsidRPr="00C0593B" w:rsidRDefault="005F5127" w:rsidP="00C0593B">
            <w:pPr>
              <w:rPr>
                <w:rFonts w:ascii="Calibri" w:hAnsi="Calibri"/>
                <w:color w:val="000000"/>
                <w:sz w:val="22"/>
                <w:szCs w:val="22"/>
              </w:rPr>
            </w:pPr>
            <w:r w:rsidRPr="00C0593B">
              <w:rPr>
                <w:rFonts w:ascii="Calibri" w:hAnsi="Calibri"/>
                <w:color w:val="000000"/>
                <w:sz w:val="22"/>
                <w:szCs w:val="22"/>
              </w:rPr>
              <w:t>Rt. 70 West</w:t>
            </w:r>
          </w:p>
        </w:tc>
        <w:tc>
          <w:tcPr>
            <w:tcW w:w="841" w:type="dxa"/>
            <w:gridSpan w:val="2"/>
            <w:tcBorders>
              <w:top w:val="nil"/>
              <w:left w:val="nil"/>
              <w:bottom w:val="nil"/>
              <w:right w:val="nil"/>
            </w:tcBorders>
            <w:shd w:val="clear" w:color="auto" w:fill="auto"/>
            <w:noWrap/>
            <w:vAlign w:val="bottom"/>
            <w:hideMark/>
          </w:tcPr>
          <w:p w:rsidR="005F5127" w:rsidRPr="00C0593B" w:rsidRDefault="005F5127" w:rsidP="00C0593B">
            <w:pPr>
              <w:jc w:val="right"/>
              <w:rPr>
                <w:rFonts w:ascii="Calibri" w:hAnsi="Calibri"/>
                <w:color w:val="000000"/>
                <w:sz w:val="22"/>
                <w:szCs w:val="22"/>
              </w:rPr>
            </w:pPr>
            <w:r w:rsidRPr="00C0593B">
              <w:rPr>
                <w:rFonts w:ascii="Calibri" w:hAnsi="Calibri"/>
                <w:color w:val="000000"/>
                <w:sz w:val="22"/>
                <w:szCs w:val="22"/>
              </w:rPr>
              <w:t>440</w:t>
            </w:r>
          </w:p>
        </w:tc>
      </w:tr>
      <w:tr w:rsidR="00171323" w:rsidRPr="00C0593B" w:rsidTr="00171323">
        <w:trPr>
          <w:gridAfter w:val="2"/>
          <w:wAfter w:w="2507" w:type="dxa"/>
          <w:trHeight w:val="300"/>
        </w:trPr>
        <w:tc>
          <w:tcPr>
            <w:tcW w:w="2802" w:type="dxa"/>
            <w:tcBorders>
              <w:top w:val="nil"/>
              <w:left w:val="nil"/>
              <w:bottom w:val="nil"/>
              <w:right w:val="nil"/>
            </w:tcBorders>
            <w:shd w:val="clear" w:color="auto" w:fill="auto"/>
            <w:noWrap/>
            <w:vAlign w:val="bottom"/>
            <w:hideMark/>
          </w:tcPr>
          <w:p w:rsidR="005F5127" w:rsidRPr="00C0593B" w:rsidRDefault="005F5127" w:rsidP="00C0593B">
            <w:pPr>
              <w:rPr>
                <w:rFonts w:ascii="Calibri" w:hAnsi="Calibri"/>
                <w:color w:val="000000"/>
                <w:sz w:val="22"/>
                <w:szCs w:val="22"/>
              </w:rPr>
            </w:pPr>
            <w:r w:rsidRPr="00C0593B">
              <w:rPr>
                <w:rFonts w:ascii="Calibri" w:hAnsi="Calibri"/>
                <w:color w:val="000000"/>
                <w:sz w:val="22"/>
                <w:szCs w:val="22"/>
              </w:rPr>
              <w:t>Highway Core</w:t>
            </w:r>
          </w:p>
        </w:tc>
        <w:tc>
          <w:tcPr>
            <w:tcW w:w="3333" w:type="dxa"/>
            <w:tcBorders>
              <w:top w:val="nil"/>
              <w:left w:val="nil"/>
              <w:bottom w:val="nil"/>
              <w:right w:val="nil"/>
            </w:tcBorders>
            <w:shd w:val="clear" w:color="auto" w:fill="auto"/>
            <w:noWrap/>
            <w:vAlign w:val="bottom"/>
            <w:hideMark/>
          </w:tcPr>
          <w:p w:rsidR="005F5127" w:rsidRPr="00C0593B" w:rsidRDefault="005F5127" w:rsidP="00C0593B">
            <w:pPr>
              <w:rPr>
                <w:rFonts w:ascii="Calibri" w:hAnsi="Calibri"/>
                <w:color w:val="000000"/>
                <w:sz w:val="22"/>
                <w:szCs w:val="22"/>
              </w:rPr>
            </w:pPr>
            <w:r w:rsidRPr="00C0593B">
              <w:rPr>
                <w:rFonts w:ascii="Calibri" w:hAnsi="Calibri"/>
                <w:color w:val="000000"/>
                <w:sz w:val="22"/>
                <w:szCs w:val="22"/>
              </w:rPr>
              <w:t>Rt. 9</w:t>
            </w:r>
          </w:p>
        </w:tc>
        <w:tc>
          <w:tcPr>
            <w:tcW w:w="841" w:type="dxa"/>
            <w:gridSpan w:val="2"/>
            <w:tcBorders>
              <w:top w:val="nil"/>
              <w:left w:val="nil"/>
              <w:bottom w:val="nil"/>
              <w:right w:val="nil"/>
            </w:tcBorders>
            <w:shd w:val="clear" w:color="auto" w:fill="auto"/>
            <w:noWrap/>
            <w:vAlign w:val="bottom"/>
            <w:hideMark/>
          </w:tcPr>
          <w:p w:rsidR="005F5127" w:rsidRPr="00C0593B" w:rsidRDefault="005F5127" w:rsidP="00C0593B">
            <w:pPr>
              <w:jc w:val="right"/>
              <w:rPr>
                <w:rFonts w:ascii="Calibri" w:hAnsi="Calibri"/>
                <w:color w:val="000000"/>
                <w:sz w:val="22"/>
                <w:szCs w:val="22"/>
              </w:rPr>
            </w:pPr>
            <w:r w:rsidRPr="00C0593B">
              <w:rPr>
                <w:rFonts w:ascii="Calibri" w:hAnsi="Calibri"/>
                <w:color w:val="000000"/>
                <w:sz w:val="22"/>
                <w:szCs w:val="22"/>
              </w:rPr>
              <w:t>250</w:t>
            </w:r>
          </w:p>
        </w:tc>
      </w:tr>
      <w:tr w:rsidR="00171323" w:rsidRPr="00C0593B" w:rsidTr="00171323">
        <w:trPr>
          <w:gridAfter w:val="2"/>
          <w:wAfter w:w="2507" w:type="dxa"/>
          <w:trHeight w:val="300"/>
        </w:trPr>
        <w:tc>
          <w:tcPr>
            <w:tcW w:w="2802" w:type="dxa"/>
            <w:tcBorders>
              <w:top w:val="nil"/>
              <w:left w:val="nil"/>
              <w:bottom w:val="nil"/>
              <w:right w:val="nil"/>
            </w:tcBorders>
            <w:shd w:val="clear" w:color="auto" w:fill="auto"/>
            <w:noWrap/>
            <w:vAlign w:val="bottom"/>
            <w:hideMark/>
          </w:tcPr>
          <w:p w:rsidR="005F5127" w:rsidRPr="00C0593B" w:rsidRDefault="005F5127" w:rsidP="00C0593B">
            <w:pPr>
              <w:rPr>
                <w:rFonts w:ascii="Calibri" w:hAnsi="Calibri"/>
                <w:color w:val="000000"/>
                <w:sz w:val="22"/>
                <w:szCs w:val="22"/>
              </w:rPr>
            </w:pPr>
            <w:r w:rsidRPr="00C0593B">
              <w:rPr>
                <w:rFonts w:ascii="Calibri" w:hAnsi="Calibri"/>
                <w:color w:val="000000"/>
                <w:sz w:val="22"/>
                <w:szCs w:val="22"/>
              </w:rPr>
              <w:t>Node</w:t>
            </w:r>
          </w:p>
        </w:tc>
        <w:tc>
          <w:tcPr>
            <w:tcW w:w="3333" w:type="dxa"/>
            <w:tcBorders>
              <w:top w:val="nil"/>
              <w:left w:val="nil"/>
              <w:bottom w:val="nil"/>
              <w:right w:val="nil"/>
            </w:tcBorders>
            <w:shd w:val="clear" w:color="auto" w:fill="auto"/>
            <w:noWrap/>
            <w:vAlign w:val="bottom"/>
            <w:hideMark/>
          </w:tcPr>
          <w:p w:rsidR="005F5127" w:rsidRPr="00C0593B" w:rsidRDefault="005F5127" w:rsidP="00C0593B">
            <w:pPr>
              <w:rPr>
                <w:rFonts w:ascii="Calibri" w:hAnsi="Calibri"/>
                <w:color w:val="000000"/>
                <w:sz w:val="22"/>
                <w:szCs w:val="22"/>
              </w:rPr>
            </w:pPr>
            <w:r w:rsidRPr="00C0593B">
              <w:rPr>
                <w:rFonts w:ascii="Calibri" w:hAnsi="Calibri"/>
                <w:color w:val="000000"/>
                <w:sz w:val="22"/>
                <w:szCs w:val="22"/>
              </w:rPr>
              <w:t>Lakewood Industrial Park &amp; Campus</w:t>
            </w:r>
          </w:p>
        </w:tc>
        <w:tc>
          <w:tcPr>
            <w:tcW w:w="841" w:type="dxa"/>
            <w:gridSpan w:val="2"/>
            <w:tcBorders>
              <w:top w:val="nil"/>
              <w:left w:val="nil"/>
              <w:bottom w:val="nil"/>
              <w:right w:val="nil"/>
            </w:tcBorders>
            <w:shd w:val="clear" w:color="auto" w:fill="auto"/>
            <w:noWrap/>
            <w:vAlign w:val="bottom"/>
            <w:hideMark/>
          </w:tcPr>
          <w:p w:rsidR="005F5127" w:rsidRPr="00C0593B" w:rsidRDefault="005F5127" w:rsidP="00C0593B">
            <w:pPr>
              <w:jc w:val="right"/>
              <w:rPr>
                <w:rFonts w:ascii="Calibri" w:hAnsi="Calibri"/>
                <w:color w:val="000000"/>
                <w:sz w:val="22"/>
                <w:szCs w:val="22"/>
              </w:rPr>
            </w:pPr>
            <w:r w:rsidRPr="00C0593B">
              <w:rPr>
                <w:rFonts w:ascii="Calibri" w:hAnsi="Calibri"/>
                <w:color w:val="000000"/>
                <w:sz w:val="22"/>
                <w:szCs w:val="22"/>
              </w:rPr>
              <w:t>1,593</w:t>
            </w:r>
          </w:p>
        </w:tc>
      </w:tr>
      <w:tr w:rsidR="00171323" w:rsidRPr="00C0593B" w:rsidTr="00171323">
        <w:trPr>
          <w:gridAfter w:val="2"/>
          <w:wAfter w:w="2507" w:type="dxa"/>
          <w:trHeight w:val="300"/>
        </w:trPr>
        <w:tc>
          <w:tcPr>
            <w:tcW w:w="2802" w:type="dxa"/>
            <w:tcBorders>
              <w:top w:val="nil"/>
              <w:left w:val="nil"/>
              <w:bottom w:val="nil"/>
              <w:right w:val="nil"/>
            </w:tcBorders>
            <w:shd w:val="clear" w:color="auto" w:fill="auto"/>
            <w:noWrap/>
            <w:vAlign w:val="bottom"/>
            <w:hideMark/>
          </w:tcPr>
          <w:p w:rsidR="005F5127" w:rsidRPr="00C0593B" w:rsidRDefault="005F5127" w:rsidP="00C0593B">
            <w:pPr>
              <w:rPr>
                <w:rFonts w:ascii="Calibri" w:hAnsi="Calibri"/>
                <w:color w:val="000000"/>
                <w:sz w:val="22"/>
                <w:szCs w:val="22"/>
              </w:rPr>
            </w:pPr>
            <w:r w:rsidRPr="00C0593B">
              <w:rPr>
                <w:rFonts w:ascii="Calibri" w:hAnsi="Calibri"/>
                <w:color w:val="000000"/>
                <w:sz w:val="22"/>
                <w:szCs w:val="22"/>
              </w:rPr>
              <w:t>Node</w:t>
            </w:r>
          </w:p>
        </w:tc>
        <w:tc>
          <w:tcPr>
            <w:tcW w:w="3333" w:type="dxa"/>
            <w:tcBorders>
              <w:top w:val="nil"/>
              <w:left w:val="nil"/>
              <w:bottom w:val="nil"/>
              <w:right w:val="nil"/>
            </w:tcBorders>
            <w:shd w:val="clear" w:color="auto" w:fill="auto"/>
            <w:noWrap/>
            <w:vAlign w:val="bottom"/>
            <w:hideMark/>
          </w:tcPr>
          <w:p w:rsidR="005F5127" w:rsidRPr="00C0593B" w:rsidRDefault="005F5127" w:rsidP="00C0593B">
            <w:pPr>
              <w:rPr>
                <w:rFonts w:ascii="Calibri" w:hAnsi="Calibri"/>
                <w:color w:val="000000"/>
                <w:sz w:val="22"/>
                <w:szCs w:val="22"/>
              </w:rPr>
            </w:pPr>
            <w:r w:rsidRPr="00C0593B">
              <w:rPr>
                <w:rFonts w:ascii="Calibri" w:hAnsi="Calibri"/>
                <w:color w:val="000000"/>
                <w:sz w:val="22"/>
                <w:szCs w:val="22"/>
              </w:rPr>
              <w:t>James &amp; Prospect St  Industrial Park</w:t>
            </w:r>
          </w:p>
        </w:tc>
        <w:tc>
          <w:tcPr>
            <w:tcW w:w="841" w:type="dxa"/>
            <w:gridSpan w:val="2"/>
            <w:tcBorders>
              <w:top w:val="nil"/>
              <w:left w:val="nil"/>
              <w:bottom w:val="nil"/>
              <w:right w:val="nil"/>
            </w:tcBorders>
            <w:shd w:val="clear" w:color="auto" w:fill="auto"/>
            <w:noWrap/>
            <w:vAlign w:val="bottom"/>
            <w:hideMark/>
          </w:tcPr>
          <w:p w:rsidR="005F5127" w:rsidRPr="00C0593B" w:rsidRDefault="005F5127" w:rsidP="00C0593B">
            <w:pPr>
              <w:jc w:val="right"/>
              <w:rPr>
                <w:rFonts w:ascii="Calibri" w:hAnsi="Calibri"/>
                <w:color w:val="000000"/>
                <w:sz w:val="22"/>
                <w:szCs w:val="22"/>
              </w:rPr>
            </w:pPr>
            <w:r w:rsidRPr="00C0593B">
              <w:rPr>
                <w:rFonts w:ascii="Calibri" w:hAnsi="Calibri"/>
                <w:color w:val="000000"/>
                <w:sz w:val="22"/>
                <w:szCs w:val="22"/>
              </w:rPr>
              <w:t>415</w:t>
            </w:r>
          </w:p>
        </w:tc>
      </w:tr>
      <w:tr w:rsidR="00171323" w:rsidRPr="00C0593B" w:rsidTr="00171323">
        <w:trPr>
          <w:gridAfter w:val="2"/>
          <w:wAfter w:w="2507" w:type="dxa"/>
          <w:trHeight w:val="300"/>
        </w:trPr>
        <w:tc>
          <w:tcPr>
            <w:tcW w:w="2802" w:type="dxa"/>
            <w:tcBorders>
              <w:top w:val="nil"/>
              <w:left w:val="nil"/>
              <w:bottom w:val="nil"/>
              <w:right w:val="nil"/>
            </w:tcBorders>
            <w:shd w:val="clear" w:color="auto" w:fill="auto"/>
            <w:noWrap/>
            <w:vAlign w:val="bottom"/>
            <w:hideMark/>
          </w:tcPr>
          <w:p w:rsidR="005F5127" w:rsidRPr="00C0593B" w:rsidRDefault="005F5127" w:rsidP="00C0593B">
            <w:pPr>
              <w:rPr>
                <w:rFonts w:ascii="Calibri" w:hAnsi="Calibri"/>
                <w:color w:val="000000"/>
                <w:sz w:val="22"/>
                <w:szCs w:val="22"/>
              </w:rPr>
            </w:pPr>
            <w:r w:rsidRPr="00C0593B">
              <w:rPr>
                <w:rFonts w:ascii="Calibri" w:hAnsi="Calibri"/>
                <w:color w:val="000000"/>
                <w:sz w:val="22"/>
                <w:szCs w:val="22"/>
              </w:rPr>
              <w:t>Core</w:t>
            </w:r>
          </w:p>
        </w:tc>
        <w:tc>
          <w:tcPr>
            <w:tcW w:w="3333" w:type="dxa"/>
            <w:tcBorders>
              <w:top w:val="nil"/>
              <w:left w:val="nil"/>
              <w:bottom w:val="nil"/>
              <w:right w:val="nil"/>
            </w:tcBorders>
            <w:shd w:val="clear" w:color="auto" w:fill="auto"/>
            <w:noWrap/>
            <w:vAlign w:val="bottom"/>
            <w:hideMark/>
          </w:tcPr>
          <w:p w:rsidR="005F5127" w:rsidRPr="00C0593B" w:rsidRDefault="005F5127" w:rsidP="00C0593B">
            <w:pPr>
              <w:rPr>
                <w:rFonts w:ascii="Calibri" w:hAnsi="Calibri"/>
                <w:color w:val="000000"/>
                <w:sz w:val="22"/>
                <w:szCs w:val="22"/>
              </w:rPr>
            </w:pPr>
            <w:r w:rsidRPr="00C0593B">
              <w:rPr>
                <w:rFonts w:ascii="Calibri" w:hAnsi="Calibri"/>
                <w:color w:val="000000"/>
                <w:sz w:val="22"/>
                <w:szCs w:val="22"/>
              </w:rPr>
              <w:t>Cross &amp; Prospect</w:t>
            </w:r>
          </w:p>
        </w:tc>
        <w:tc>
          <w:tcPr>
            <w:tcW w:w="841" w:type="dxa"/>
            <w:gridSpan w:val="2"/>
            <w:tcBorders>
              <w:top w:val="nil"/>
              <w:left w:val="nil"/>
              <w:bottom w:val="nil"/>
              <w:right w:val="nil"/>
            </w:tcBorders>
            <w:shd w:val="clear" w:color="auto" w:fill="auto"/>
            <w:noWrap/>
            <w:vAlign w:val="bottom"/>
            <w:hideMark/>
          </w:tcPr>
          <w:p w:rsidR="005F5127" w:rsidRPr="00C0593B" w:rsidRDefault="005F5127" w:rsidP="00C0593B">
            <w:pPr>
              <w:jc w:val="right"/>
              <w:rPr>
                <w:rFonts w:ascii="Calibri" w:hAnsi="Calibri"/>
                <w:color w:val="000000"/>
                <w:sz w:val="22"/>
                <w:szCs w:val="22"/>
              </w:rPr>
            </w:pPr>
            <w:r w:rsidRPr="00C0593B">
              <w:rPr>
                <w:rFonts w:ascii="Calibri" w:hAnsi="Calibri"/>
                <w:color w:val="000000"/>
                <w:sz w:val="22"/>
                <w:szCs w:val="22"/>
              </w:rPr>
              <w:t>277</w:t>
            </w:r>
          </w:p>
        </w:tc>
      </w:tr>
      <w:tr w:rsidR="00171323" w:rsidRPr="00C0593B" w:rsidTr="00171323">
        <w:trPr>
          <w:gridAfter w:val="2"/>
          <w:wAfter w:w="2507" w:type="dxa"/>
          <w:trHeight w:val="300"/>
        </w:trPr>
        <w:tc>
          <w:tcPr>
            <w:tcW w:w="2802" w:type="dxa"/>
            <w:tcBorders>
              <w:top w:val="nil"/>
              <w:left w:val="nil"/>
              <w:bottom w:val="nil"/>
              <w:right w:val="nil"/>
            </w:tcBorders>
            <w:shd w:val="clear" w:color="auto" w:fill="auto"/>
            <w:noWrap/>
            <w:vAlign w:val="bottom"/>
            <w:hideMark/>
          </w:tcPr>
          <w:p w:rsidR="005F5127" w:rsidRPr="00C0593B" w:rsidRDefault="005F5127" w:rsidP="00C0593B">
            <w:pPr>
              <w:rPr>
                <w:rFonts w:ascii="Calibri" w:hAnsi="Calibri"/>
                <w:color w:val="000000"/>
                <w:sz w:val="22"/>
                <w:szCs w:val="22"/>
              </w:rPr>
            </w:pPr>
            <w:r w:rsidRPr="00C0593B">
              <w:rPr>
                <w:rFonts w:ascii="Calibri" w:hAnsi="Calibri"/>
                <w:color w:val="000000"/>
                <w:sz w:val="22"/>
                <w:szCs w:val="22"/>
              </w:rPr>
              <w:t>Core</w:t>
            </w:r>
          </w:p>
        </w:tc>
        <w:tc>
          <w:tcPr>
            <w:tcW w:w="3333" w:type="dxa"/>
            <w:tcBorders>
              <w:top w:val="nil"/>
              <w:left w:val="nil"/>
              <w:bottom w:val="nil"/>
              <w:right w:val="nil"/>
            </w:tcBorders>
            <w:shd w:val="clear" w:color="auto" w:fill="auto"/>
            <w:noWrap/>
            <w:vAlign w:val="bottom"/>
            <w:hideMark/>
          </w:tcPr>
          <w:p w:rsidR="005F5127" w:rsidRPr="00C0593B" w:rsidRDefault="005F5127" w:rsidP="00C0593B">
            <w:pPr>
              <w:rPr>
                <w:rFonts w:ascii="Calibri" w:hAnsi="Calibri"/>
                <w:color w:val="000000"/>
                <w:sz w:val="22"/>
                <w:szCs w:val="22"/>
              </w:rPr>
            </w:pPr>
            <w:r w:rsidRPr="00C0593B">
              <w:rPr>
                <w:rFonts w:ascii="Calibri" w:hAnsi="Calibri"/>
                <w:color w:val="000000"/>
                <w:sz w:val="22"/>
                <w:szCs w:val="22"/>
              </w:rPr>
              <w:t>Oak Street</w:t>
            </w:r>
          </w:p>
        </w:tc>
        <w:tc>
          <w:tcPr>
            <w:tcW w:w="841" w:type="dxa"/>
            <w:gridSpan w:val="2"/>
            <w:tcBorders>
              <w:top w:val="nil"/>
              <w:left w:val="nil"/>
              <w:bottom w:val="nil"/>
              <w:right w:val="nil"/>
            </w:tcBorders>
            <w:shd w:val="clear" w:color="auto" w:fill="auto"/>
            <w:noWrap/>
            <w:vAlign w:val="bottom"/>
            <w:hideMark/>
          </w:tcPr>
          <w:p w:rsidR="005F5127" w:rsidRPr="00C0593B" w:rsidRDefault="005F5127" w:rsidP="00C0593B">
            <w:pPr>
              <w:jc w:val="right"/>
              <w:rPr>
                <w:rFonts w:ascii="Calibri" w:hAnsi="Calibri"/>
                <w:color w:val="000000"/>
                <w:sz w:val="22"/>
                <w:szCs w:val="22"/>
              </w:rPr>
            </w:pPr>
            <w:r w:rsidRPr="00C0593B">
              <w:rPr>
                <w:rFonts w:ascii="Calibri" w:hAnsi="Calibri"/>
                <w:color w:val="000000"/>
                <w:sz w:val="22"/>
                <w:szCs w:val="22"/>
              </w:rPr>
              <w:t>454</w:t>
            </w:r>
          </w:p>
        </w:tc>
      </w:tr>
      <w:tr w:rsidR="00171323" w:rsidRPr="00C0593B" w:rsidTr="00171323">
        <w:trPr>
          <w:gridAfter w:val="2"/>
          <w:wAfter w:w="2507" w:type="dxa"/>
          <w:trHeight w:val="300"/>
        </w:trPr>
        <w:tc>
          <w:tcPr>
            <w:tcW w:w="2802" w:type="dxa"/>
            <w:tcBorders>
              <w:top w:val="nil"/>
              <w:left w:val="nil"/>
              <w:bottom w:val="nil"/>
              <w:right w:val="nil"/>
            </w:tcBorders>
            <w:shd w:val="clear" w:color="auto" w:fill="auto"/>
            <w:noWrap/>
            <w:vAlign w:val="bottom"/>
            <w:hideMark/>
          </w:tcPr>
          <w:p w:rsidR="005F5127" w:rsidRPr="00C0593B" w:rsidRDefault="005F5127" w:rsidP="00C0593B">
            <w:pPr>
              <w:rPr>
                <w:rFonts w:ascii="Calibri" w:hAnsi="Calibri"/>
                <w:color w:val="000000"/>
                <w:sz w:val="22"/>
                <w:szCs w:val="22"/>
              </w:rPr>
            </w:pPr>
            <w:r w:rsidRPr="00C0593B">
              <w:rPr>
                <w:rFonts w:ascii="Calibri" w:hAnsi="Calibri"/>
                <w:color w:val="000000"/>
                <w:sz w:val="22"/>
                <w:szCs w:val="22"/>
              </w:rPr>
              <w:t>New CES's</w:t>
            </w:r>
          </w:p>
        </w:tc>
        <w:tc>
          <w:tcPr>
            <w:tcW w:w="3333" w:type="dxa"/>
            <w:tcBorders>
              <w:top w:val="nil"/>
              <w:left w:val="nil"/>
              <w:bottom w:val="nil"/>
              <w:right w:val="nil"/>
            </w:tcBorders>
            <w:shd w:val="clear" w:color="auto" w:fill="auto"/>
            <w:noWrap/>
            <w:vAlign w:val="bottom"/>
            <w:hideMark/>
          </w:tcPr>
          <w:p w:rsidR="005F5127" w:rsidRPr="00C0593B" w:rsidRDefault="0011303F" w:rsidP="0011303F">
            <w:pPr>
              <w:rPr>
                <w:rFonts w:ascii="Calibri" w:hAnsi="Calibri"/>
                <w:color w:val="000000"/>
                <w:sz w:val="22"/>
                <w:szCs w:val="22"/>
              </w:rPr>
            </w:pPr>
            <w:r>
              <w:rPr>
                <w:rFonts w:ascii="Calibri" w:hAnsi="Calibri"/>
                <w:color w:val="000000"/>
                <w:sz w:val="22"/>
                <w:szCs w:val="22"/>
              </w:rPr>
              <w:t>Critical Environmental Sites</w:t>
            </w:r>
          </w:p>
        </w:tc>
        <w:tc>
          <w:tcPr>
            <w:tcW w:w="841" w:type="dxa"/>
            <w:gridSpan w:val="2"/>
            <w:tcBorders>
              <w:top w:val="nil"/>
              <w:left w:val="nil"/>
              <w:bottom w:val="nil"/>
              <w:right w:val="nil"/>
            </w:tcBorders>
            <w:shd w:val="clear" w:color="auto" w:fill="auto"/>
            <w:noWrap/>
            <w:vAlign w:val="bottom"/>
            <w:hideMark/>
          </w:tcPr>
          <w:p w:rsidR="005F5127" w:rsidRPr="00C0593B" w:rsidRDefault="005F5127" w:rsidP="00C0593B">
            <w:pPr>
              <w:jc w:val="right"/>
              <w:rPr>
                <w:rFonts w:ascii="Calibri" w:hAnsi="Calibri"/>
                <w:color w:val="000000"/>
                <w:sz w:val="22"/>
                <w:szCs w:val="22"/>
              </w:rPr>
            </w:pPr>
            <w:r w:rsidRPr="00C0593B">
              <w:rPr>
                <w:rFonts w:ascii="Calibri" w:hAnsi="Calibri"/>
                <w:color w:val="000000"/>
                <w:sz w:val="22"/>
                <w:szCs w:val="22"/>
              </w:rPr>
              <w:t>257</w:t>
            </w:r>
          </w:p>
        </w:tc>
      </w:tr>
    </w:tbl>
    <w:p w:rsidR="00233056" w:rsidRDefault="00233056">
      <w:pPr>
        <w:rPr>
          <w:rStyle w:val="Heading4Char"/>
          <w:rFonts w:ascii="Trebuchet MS" w:hAnsi="Trebuchet MS" w:cs="Arial"/>
          <w:b w:val="0"/>
          <w:bCs w:val="0"/>
          <w:kern w:val="32"/>
        </w:rPr>
      </w:pPr>
    </w:p>
    <w:p w:rsidR="00233056" w:rsidRDefault="00233056">
      <w:pPr>
        <w:rPr>
          <w:rStyle w:val="Heading4Char"/>
          <w:rFonts w:ascii="Trebuchet MS" w:hAnsi="Trebuchet MS" w:cs="Arial"/>
          <w:b w:val="0"/>
          <w:bCs w:val="0"/>
          <w:kern w:val="32"/>
        </w:rPr>
      </w:pPr>
    </w:p>
    <w:p w:rsidR="00E53806" w:rsidRDefault="00E53806">
      <w:pPr>
        <w:rPr>
          <w:rStyle w:val="Heading4Char"/>
          <w:rFonts w:ascii="Trebuchet MS" w:hAnsi="Trebuchet MS" w:cs="Arial"/>
          <w:b w:val="0"/>
          <w:bCs w:val="0"/>
          <w:kern w:val="32"/>
        </w:rPr>
      </w:pPr>
      <w:r>
        <w:rPr>
          <w:rStyle w:val="Heading4Char"/>
          <w:rFonts w:ascii="Trebuchet MS" w:hAnsi="Trebuchet MS" w:cs="Arial"/>
          <w:b w:val="0"/>
          <w:bCs w:val="0"/>
          <w:kern w:val="32"/>
        </w:rPr>
        <w:br w:type="page"/>
      </w:r>
    </w:p>
    <w:p w:rsidR="00233056" w:rsidRDefault="00233056">
      <w:pPr>
        <w:rPr>
          <w:rStyle w:val="Heading4Char"/>
          <w:rFonts w:ascii="Trebuchet MS" w:hAnsi="Trebuchet MS" w:cs="Arial"/>
          <w:b w:val="0"/>
          <w:bCs w:val="0"/>
          <w:kern w:val="32"/>
        </w:rPr>
      </w:pPr>
    </w:p>
    <w:p w:rsidR="00D757BA" w:rsidRPr="0023765B" w:rsidRDefault="000B33C7" w:rsidP="002B13D5">
      <w:pPr>
        <w:pStyle w:val="Heading1"/>
        <w:rPr>
          <w:rStyle w:val="Heading4Char"/>
          <w:rFonts w:ascii="Trebuchet MS" w:hAnsi="Trebuchet MS"/>
        </w:rPr>
      </w:pPr>
      <w:bookmarkStart w:id="27" w:name="_Toc378761172"/>
      <w:r w:rsidRPr="0023765B">
        <w:rPr>
          <w:rStyle w:val="Heading4Char"/>
          <w:rFonts w:ascii="Trebuchet MS" w:hAnsi="Trebuchet MS"/>
        </w:rPr>
        <w:t>ST</w:t>
      </w:r>
      <w:r w:rsidR="00D757BA" w:rsidRPr="0023765B">
        <w:rPr>
          <w:rStyle w:val="Heading4Char"/>
          <w:rFonts w:ascii="Trebuchet MS" w:hAnsi="Trebuchet MS"/>
        </w:rPr>
        <w:t>ATE PLAN GOALS REVIEW</w:t>
      </w:r>
      <w:bookmarkEnd w:id="25"/>
      <w:bookmarkEnd w:id="27"/>
    </w:p>
    <w:p w:rsidR="00C54EEE" w:rsidRDefault="000B33C7" w:rsidP="002B13D5">
      <w:pPr>
        <w:pStyle w:val="Heading2"/>
      </w:pPr>
      <w:bookmarkStart w:id="28" w:name="_Toc364926399"/>
      <w:bookmarkStart w:id="29" w:name="_Toc378761173"/>
      <w:r w:rsidRPr="0023765B">
        <w:t>GOAL 1: REVITALIZE THE STATE’S CITIES AND TOWNS</w:t>
      </w:r>
      <w:bookmarkEnd w:id="28"/>
      <w:bookmarkEnd w:id="29"/>
    </w:p>
    <w:p w:rsidR="00EE12CD" w:rsidRPr="00EE12CD" w:rsidRDefault="00EE12CD" w:rsidP="00EE12CD"/>
    <w:p w:rsidR="00860DE7" w:rsidRDefault="00882F10" w:rsidP="00860DE7">
      <w:pPr>
        <w:jc w:val="both"/>
        <w:rPr>
          <w:rFonts w:ascii="Trebuchet MS" w:hAnsi="Trebuchet MS"/>
        </w:rPr>
      </w:pPr>
      <w:r>
        <w:rPr>
          <w:rFonts w:ascii="Trebuchet MS" w:hAnsi="Trebuchet MS"/>
        </w:rPr>
        <w:t>T</w:t>
      </w:r>
      <w:r w:rsidR="00DF491A" w:rsidRPr="0023765B">
        <w:rPr>
          <w:rFonts w:ascii="Trebuchet MS" w:hAnsi="Trebuchet MS"/>
        </w:rPr>
        <w:t>his policy applies to select areas in the state with very dense development, significant infrastructure, high populations and a heavy transit system presence.</w:t>
      </w:r>
      <w:r w:rsidR="00EE12CD">
        <w:rPr>
          <w:rFonts w:ascii="Trebuchet MS" w:hAnsi="Trebuchet MS"/>
        </w:rPr>
        <w:t xml:space="preserve">  </w:t>
      </w:r>
      <w:r>
        <w:rPr>
          <w:rFonts w:ascii="Trebuchet MS" w:hAnsi="Trebuchet MS"/>
        </w:rPr>
        <w:t>Lakewood with its continu</w:t>
      </w:r>
      <w:r w:rsidR="00FB27FC">
        <w:rPr>
          <w:rFonts w:ascii="Trebuchet MS" w:hAnsi="Trebuchet MS"/>
        </w:rPr>
        <w:t>ous</w:t>
      </w:r>
      <w:r>
        <w:rPr>
          <w:rFonts w:ascii="Trebuchet MS" w:hAnsi="Trebuchet MS"/>
        </w:rPr>
        <w:t xml:space="preserve"> population and employment growth has not only grow</w:t>
      </w:r>
      <w:r w:rsidR="00107873">
        <w:rPr>
          <w:rFonts w:ascii="Trebuchet MS" w:hAnsi="Trebuchet MS"/>
        </w:rPr>
        <w:t>n on undeveloped land, but significant growth has occurred through infill redevelopment.</w:t>
      </w:r>
      <w:r w:rsidR="00860DE7">
        <w:rPr>
          <w:rFonts w:ascii="Trebuchet MS" w:hAnsi="Trebuchet MS"/>
        </w:rPr>
        <w:t xml:space="preserve">  The SCP expects the growth of over 6,000 dwelling units throughout the Township.</w:t>
      </w:r>
    </w:p>
    <w:p w:rsidR="00107873" w:rsidRDefault="00107873" w:rsidP="00064A83">
      <w:pPr>
        <w:jc w:val="both"/>
        <w:rPr>
          <w:rFonts w:ascii="Trebuchet MS" w:hAnsi="Trebuchet MS"/>
        </w:rPr>
      </w:pPr>
    </w:p>
    <w:p w:rsidR="004C6A3A" w:rsidRPr="00860DE7" w:rsidRDefault="004C6A3A" w:rsidP="00064A83">
      <w:pPr>
        <w:jc w:val="both"/>
        <w:rPr>
          <w:rFonts w:ascii="Trebuchet MS" w:hAnsi="Trebuchet MS"/>
        </w:rPr>
      </w:pPr>
      <w:r>
        <w:rPr>
          <w:rFonts w:ascii="Trebuchet MS" w:hAnsi="Trebuchet MS"/>
        </w:rPr>
        <w:t>In 2013</w:t>
      </w:r>
      <w:r w:rsidR="0001688F">
        <w:rPr>
          <w:rFonts w:ascii="Trebuchet MS" w:hAnsi="Trebuchet MS"/>
        </w:rPr>
        <w:t>,</w:t>
      </w:r>
      <w:r>
        <w:rPr>
          <w:rFonts w:ascii="Trebuchet MS" w:hAnsi="Trebuchet MS"/>
        </w:rPr>
        <w:t xml:space="preserve"> more than </w:t>
      </w:r>
      <w:r w:rsidR="00356F25">
        <w:rPr>
          <w:rFonts w:ascii="Trebuchet MS" w:hAnsi="Trebuchet MS"/>
        </w:rPr>
        <w:t xml:space="preserve">80 </w:t>
      </w:r>
      <w:r w:rsidR="0057729E">
        <w:rPr>
          <w:rFonts w:ascii="Trebuchet MS" w:hAnsi="Trebuchet MS"/>
        </w:rPr>
        <w:t>approvals (minor subdivision, site plan, etc.)</w:t>
      </w:r>
      <w:r>
        <w:rPr>
          <w:rFonts w:ascii="Trebuchet MS" w:hAnsi="Trebuchet MS"/>
        </w:rPr>
        <w:t xml:space="preserve"> </w:t>
      </w:r>
      <w:r w:rsidR="00356F25">
        <w:rPr>
          <w:rFonts w:ascii="Trebuchet MS" w:hAnsi="Trebuchet MS"/>
        </w:rPr>
        <w:t>were granted</w:t>
      </w:r>
      <w:r w:rsidR="0001688F">
        <w:rPr>
          <w:rFonts w:ascii="Trebuchet MS" w:hAnsi="Trebuchet MS"/>
        </w:rPr>
        <w:t xml:space="preserve"> by the </w:t>
      </w:r>
      <w:r w:rsidR="0057729E">
        <w:rPr>
          <w:rFonts w:ascii="Trebuchet MS" w:hAnsi="Trebuchet MS"/>
        </w:rPr>
        <w:t>planning</w:t>
      </w:r>
      <w:r w:rsidR="0001688F">
        <w:rPr>
          <w:rFonts w:ascii="Trebuchet MS" w:hAnsi="Trebuchet MS"/>
        </w:rPr>
        <w:t xml:space="preserve"> board</w:t>
      </w:r>
      <w:r w:rsidR="00356F25">
        <w:rPr>
          <w:rFonts w:ascii="Trebuchet MS" w:hAnsi="Trebuchet MS"/>
        </w:rPr>
        <w:t>.  Eight</w:t>
      </w:r>
      <w:r w:rsidR="006E3ED1">
        <w:rPr>
          <w:rFonts w:ascii="Trebuchet MS" w:hAnsi="Trebuchet MS"/>
        </w:rPr>
        <w:t xml:space="preserve"> (8)</w:t>
      </w:r>
      <w:r w:rsidR="00356F25">
        <w:rPr>
          <w:rFonts w:ascii="Trebuchet MS" w:hAnsi="Trebuchet MS"/>
        </w:rPr>
        <w:t xml:space="preserve"> of the approvals were for commercial development which included the expansion of industrial, office and retail properties. </w:t>
      </w:r>
      <w:r w:rsidR="006E3ED1">
        <w:rPr>
          <w:rFonts w:ascii="Trebuchet MS" w:hAnsi="Trebuchet MS"/>
        </w:rPr>
        <w:t xml:space="preserve">Seventeen (17) were for </w:t>
      </w:r>
      <w:r w:rsidR="00564A8F">
        <w:rPr>
          <w:rFonts w:ascii="Trebuchet MS" w:hAnsi="Trebuchet MS"/>
        </w:rPr>
        <w:t>religious</w:t>
      </w:r>
      <w:r w:rsidR="00C913A3">
        <w:rPr>
          <w:rFonts w:ascii="Trebuchet MS" w:hAnsi="Trebuchet MS"/>
        </w:rPr>
        <w:t xml:space="preserve"> </w:t>
      </w:r>
      <w:r w:rsidR="006E3ED1">
        <w:rPr>
          <w:rFonts w:ascii="Trebuchet MS" w:hAnsi="Trebuchet MS"/>
        </w:rPr>
        <w:t>school related expansion</w:t>
      </w:r>
      <w:r w:rsidR="00C913A3">
        <w:rPr>
          <w:rFonts w:ascii="Trebuchet MS" w:hAnsi="Trebuchet MS"/>
        </w:rPr>
        <w:t>s</w:t>
      </w:r>
      <w:r w:rsidR="006E3ED1">
        <w:rPr>
          <w:rFonts w:ascii="Trebuchet MS" w:hAnsi="Trebuchet MS"/>
        </w:rPr>
        <w:t xml:space="preserve"> or r</w:t>
      </w:r>
      <w:r w:rsidR="00C913A3">
        <w:rPr>
          <w:rFonts w:ascii="Trebuchet MS" w:hAnsi="Trebuchet MS"/>
        </w:rPr>
        <w:t xml:space="preserve">euse of the properties.  Eight (8) of the approvals were for change of use to a synagogue or </w:t>
      </w:r>
      <w:r w:rsidR="00C913A3" w:rsidRPr="00860DE7">
        <w:rPr>
          <w:rFonts w:ascii="Trebuchet MS" w:hAnsi="Trebuchet MS"/>
        </w:rPr>
        <w:t xml:space="preserve">expansion of the existing synagogue.  Finally, twenty-eight (28) </w:t>
      </w:r>
      <w:r w:rsidR="00381FD0" w:rsidRPr="00860DE7">
        <w:rPr>
          <w:rFonts w:ascii="Trebuchet MS" w:hAnsi="Trebuchet MS"/>
        </w:rPr>
        <w:t>applications were for residential use.</w:t>
      </w:r>
    </w:p>
    <w:p w:rsidR="00107873" w:rsidRPr="00860DE7" w:rsidRDefault="00107873" w:rsidP="00064A83">
      <w:pPr>
        <w:jc w:val="both"/>
        <w:rPr>
          <w:rFonts w:ascii="Trebuchet MS" w:hAnsi="Trebuchet MS"/>
        </w:rPr>
      </w:pPr>
    </w:p>
    <w:p w:rsidR="00401A03" w:rsidRPr="00860DE7" w:rsidRDefault="00A22979" w:rsidP="00401A03">
      <w:pPr>
        <w:pStyle w:val="Heading4"/>
        <w:rPr>
          <w:rFonts w:ascii="Trebuchet MS" w:hAnsi="Trebuchet MS"/>
          <w:b w:val="0"/>
          <w:sz w:val="24"/>
          <w:szCs w:val="24"/>
        </w:rPr>
      </w:pPr>
      <w:r w:rsidRPr="00860DE7">
        <w:rPr>
          <w:rFonts w:ascii="Trebuchet MS" w:hAnsi="Trebuchet MS"/>
          <w:b w:val="0"/>
          <w:sz w:val="24"/>
          <w:szCs w:val="24"/>
        </w:rPr>
        <w:t>Redevelopment projects:</w:t>
      </w:r>
    </w:p>
    <w:p w:rsidR="00A22979" w:rsidRPr="00860DE7" w:rsidRDefault="00A22979" w:rsidP="00A22979">
      <w:pPr>
        <w:pStyle w:val="ListParagraph"/>
        <w:numPr>
          <w:ilvl w:val="0"/>
          <w:numId w:val="14"/>
        </w:numPr>
        <w:rPr>
          <w:rFonts w:ascii="Trebuchet MS" w:hAnsi="Trebuchet MS"/>
        </w:rPr>
      </w:pPr>
      <w:r w:rsidRPr="00860DE7">
        <w:rPr>
          <w:rFonts w:ascii="Trebuchet MS" w:hAnsi="Trebuchet MS"/>
        </w:rPr>
        <w:t>Cedarbridge</w:t>
      </w:r>
    </w:p>
    <w:p w:rsidR="00A22979" w:rsidRDefault="00A22979" w:rsidP="00A22979">
      <w:pPr>
        <w:pStyle w:val="ListParagraph"/>
        <w:numPr>
          <w:ilvl w:val="0"/>
          <w:numId w:val="14"/>
        </w:numPr>
        <w:rPr>
          <w:rFonts w:ascii="Trebuchet MS" w:hAnsi="Trebuchet MS"/>
        </w:rPr>
      </w:pPr>
      <w:r w:rsidRPr="00860DE7">
        <w:rPr>
          <w:rFonts w:ascii="Trebuchet MS" w:hAnsi="Trebuchet MS"/>
        </w:rPr>
        <w:t>Franklin Street</w:t>
      </w:r>
    </w:p>
    <w:p w:rsidR="00871850" w:rsidRDefault="00871850" w:rsidP="00871850">
      <w:pPr>
        <w:rPr>
          <w:rFonts w:ascii="Trebuchet MS" w:hAnsi="Trebuchet MS"/>
        </w:rPr>
      </w:pPr>
    </w:p>
    <w:p w:rsidR="00871850" w:rsidRPr="00871850" w:rsidRDefault="00871850" w:rsidP="00871850">
      <w:pPr>
        <w:rPr>
          <w:rFonts w:ascii="Trebuchet MS" w:hAnsi="Trebuchet MS"/>
        </w:rPr>
      </w:pPr>
      <w:r>
        <w:rPr>
          <w:rFonts w:ascii="Trebuchet MS" w:hAnsi="Trebuchet MS"/>
        </w:rPr>
        <w:t xml:space="preserve">One of the main goals of the SGP is </w:t>
      </w:r>
      <w:r w:rsidRPr="00871850">
        <w:rPr>
          <w:rFonts w:ascii="Trebuchet MS" w:hAnsi="Trebuchet MS"/>
        </w:rPr>
        <w:t>to revitalize Lakewood’s downtown, sustain and support its existing regional</w:t>
      </w:r>
      <w:r>
        <w:rPr>
          <w:rFonts w:ascii="Trebuchet MS" w:hAnsi="Trebuchet MS"/>
        </w:rPr>
        <w:t xml:space="preserve"> </w:t>
      </w:r>
      <w:r w:rsidRPr="00871850">
        <w:rPr>
          <w:rFonts w:ascii="Trebuchet MS" w:hAnsi="Trebuchet MS"/>
        </w:rPr>
        <w:t>employment centers, and provides new areas for mixed-use development in</w:t>
      </w:r>
      <w:r>
        <w:rPr>
          <w:rFonts w:ascii="Trebuchet MS" w:hAnsi="Trebuchet MS"/>
        </w:rPr>
        <w:t xml:space="preserve"> </w:t>
      </w:r>
      <w:r w:rsidRPr="00871850">
        <w:rPr>
          <w:rFonts w:ascii="Trebuchet MS" w:hAnsi="Trebuchet MS"/>
        </w:rPr>
        <w:t>the Township. In addition, the Lakewood Smart Growth Plan provides for infill</w:t>
      </w:r>
      <w:r>
        <w:rPr>
          <w:rFonts w:ascii="Trebuchet MS" w:hAnsi="Trebuchet MS"/>
        </w:rPr>
        <w:t xml:space="preserve"> </w:t>
      </w:r>
      <w:r w:rsidRPr="00871850">
        <w:rPr>
          <w:rFonts w:ascii="Trebuchet MS" w:hAnsi="Trebuchet MS"/>
        </w:rPr>
        <w:t>development and redevelopment based on smart growth principles in nodes of</w:t>
      </w:r>
      <w:r>
        <w:rPr>
          <w:rFonts w:ascii="Trebuchet MS" w:hAnsi="Trebuchet MS"/>
        </w:rPr>
        <w:t xml:space="preserve"> </w:t>
      </w:r>
      <w:r w:rsidRPr="00871850">
        <w:rPr>
          <w:rFonts w:ascii="Trebuchet MS" w:hAnsi="Trebuchet MS"/>
        </w:rPr>
        <w:t>development along the Township’s regional highway corridors.</w:t>
      </w:r>
    </w:p>
    <w:p w:rsidR="00A22979" w:rsidRPr="00A22979" w:rsidRDefault="00A22979" w:rsidP="00A22979"/>
    <w:p w:rsidR="00D757BA" w:rsidRPr="0023765B" w:rsidRDefault="00F474DA" w:rsidP="002B13D5">
      <w:pPr>
        <w:pStyle w:val="Heading2"/>
      </w:pPr>
      <w:r w:rsidRPr="0023765B">
        <w:br w:type="page"/>
      </w:r>
      <w:bookmarkStart w:id="30" w:name="_Toc364926401"/>
      <w:bookmarkStart w:id="31" w:name="_Toc378761174"/>
      <w:r w:rsidR="009B38E5" w:rsidRPr="0023765B">
        <w:lastRenderedPageBreak/>
        <w:t>GOAL 2: CONSERVE THE STATE’S NATURAL RESOURCES AND SYSTEMS</w:t>
      </w:r>
      <w:bookmarkEnd w:id="30"/>
      <w:bookmarkEnd w:id="31"/>
    </w:p>
    <w:p w:rsidR="009B38E5" w:rsidRPr="0023765B" w:rsidRDefault="009B38E5" w:rsidP="00064A83">
      <w:pPr>
        <w:ind w:right="720"/>
        <w:jc w:val="both"/>
        <w:rPr>
          <w:rFonts w:ascii="Trebuchet MS" w:hAnsi="Trebuchet MS"/>
          <w:b/>
          <w:bCs/>
          <w:sz w:val="28"/>
          <w:szCs w:val="28"/>
        </w:rPr>
      </w:pPr>
    </w:p>
    <w:p w:rsidR="00872395" w:rsidRDefault="0037338F" w:rsidP="00064A83">
      <w:pPr>
        <w:jc w:val="both"/>
        <w:rPr>
          <w:rFonts w:ascii="Trebuchet MS" w:hAnsi="Trebuchet MS"/>
        </w:rPr>
      </w:pPr>
      <w:r>
        <w:rPr>
          <w:rFonts w:ascii="Trebuchet MS" w:hAnsi="Trebuchet MS"/>
        </w:rPr>
        <w:t>Lakewood</w:t>
      </w:r>
      <w:r w:rsidR="000D236C">
        <w:rPr>
          <w:rFonts w:ascii="Trebuchet MS" w:hAnsi="Trebuchet MS"/>
        </w:rPr>
        <w:t xml:space="preserve"> and DEP came to an agreement on the revised Sewer Service Area (SSA).  While a great deal of the Township is built </w:t>
      </w:r>
      <w:r w:rsidR="005A0FB0">
        <w:rPr>
          <w:rFonts w:ascii="Trebuchet MS" w:hAnsi="Trebuchet MS"/>
        </w:rPr>
        <w:t xml:space="preserve">and accessible to the </w:t>
      </w:r>
      <w:r w:rsidR="000D236C">
        <w:rPr>
          <w:rFonts w:ascii="Trebuchet MS" w:hAnsi="Trebuchet MS"/>
        </w:rPr>
        <w:t>SSA</w:t>
      </w:r>
      <w:r w:rsidR="005A0FB0">
        <w:rPr>
          <w:rFonts w:ascii="Trebuchet MS" w:hAnsi="Trebuchet MS"/>
        </w:rPr>
        <w:t>, portions</w:t>
      </w:r>
      <w:r w:rsidR="000D236C">
        <w:rPr>
          <w:rFonts w:ascii="Trebuchet MS" w:hAnsi="Trebuchet MS"/>
        </w:rPr>
        <w:t xml:space="preserve"> were removed to ensure that </w:t>
      </w:r>
      <w:r w:rsidR="005A0FB0">
        <w:rPr>
          <w:rFonts w:ascii="Trebuchet MS" w:hAnsi="Trebuchet MS"/>
        </w:rPr>
        <w:t xml:space="preserve">C1 Streams, Crystal Lake and the </w:t>
      </w:r>
      <w:r w:rsidR="000D236C">
        <w:rPr>
          <w:rFonts w:ascii="Trebuchet MS" w:hAnsi="Trebuchet MS"/>
        </w:rPr>
        <w:t xml:space="preserve">land near the </w:t>
      </w:r>
      <w:r w:rsidR="00512AFE" w:rsidRPr="00932D82">
        <w:rPr>
          <w:rFonts w:ascii="Trebuchet MS" w:hAnsi="Trebuchet MS"/>
        </w:rPr>
        <w:t>Metedeconk River</w:t>
      </w:r>
      <w:r w:rsidR="00512AFE">
        <w:rPr>
          <w:rFonts w:ascii="Trebuchet MS" w:hAnsi="Trebuchet MS"/>
        </w:rPr>
        <w:t xml:space="preserve"> would be protected from future development.  Lakewood </w:t>
      </w:r>
      <w:r w:rsidR="004B25BF">
        <w:rPr>
          <w:rFonts w:ascii="Trebuchet MS" w:hAnsi="Trebuchet MS"/>
        </w:rPr>
        <w:t>w</w:t>
      </w:r>
      <w:r w:rsidR="00512AFE">
        <w:rPr>
          <w:rFonts w:ascii="Trebuchet MS" w:hAnsi="Trebuchet MS"/>
        </w:rPr>
        <w:t>ork</w:t>
      </w:r>
      <w:r w:rsidR="004B25BF">
        <w:rPr>
          <w:rFonts w:ascii="Trebuchet MS" w:hAnsi="Trebuchet MS"/>
        </w:rPr>
        <w:t>ed</w:t>
      </w:r>
      <w:r w:rsidR="00512AFE">
        <w:rPr>
          <w:rFonts w:ascii="Trebuchet MS" w:hAnsi="Trebuchet MS"/>
        </w:rPr>
        <w:t xml:space="preserve"> with Ocean County and DEP to complete their Chapter of the County WQMP</w:t>
      </w:r>
      <w:r w:rsidR="004B25BF">
        <w:rPr>
          <w:rFonts w:ascii="Trebuchet MS" w:hAnsi="Trebuchet MS"/>
        </w:rPr>
        <w:t xml:space="preserve"> and is expected be to be adopted by the beginning of February</w:t>
      </w:r>
      <w:r w:rsidR="00620848">
        <w:rPr>
          <w:rFonts w:ascii="Trebuchet MS" w:hAnsi="Trebuchet MS"/>
        </w:rPr>
        <w:t xml:space="preserve"> 2016</w:t>
      </w:r>
      <w:r w:rsidR="00512AFE">
        <w:rPr>
          <w:rFonts w:ascii="Trebuchet MS" w:hAnsi="Trebuchet MS"/>
        </w:rPr>
        <w:t>.</w:t>
      </w:r>
    </w:p>
    <w:p w:rsidR="005B1489" w:rsidRPr="0023765B" w:rsidRDefault="005B1489" w:rsidP="00064A83">
      <w:pPr>
        <w:jc w:val="both"/>
        <w:rPr>
          <w:rFonts w:ascii="Trebuchet MS" w:hAnsi="Trebuchet MS"/>
        </w:rPr>
      </w:pPr>
    </w:p>
    <w:p w:rsidR="00A474D7" w:rsidRDefault="00A474D7" w:rsidP="00932D82">
      <w:pPr>
        <w:jc w:val="both"/>
        <w:rPr>
          <w:rFonts w:ascii="Trebuchet MS" w:hAnsi="Trebuchet MS"/>
        </w:rPr>
      </w:pPr>
      <w:r>
        <w:rPr>
          <w:rFonts w:ascii="Trebuchet MS" w:hAnsi="Trebuchet MS"/>
        </w:rPr>
        <w:t>There are</w:t>
      </w:r>
      <w:r w:rsidRPr="00A474D7">
        <w:rPr>
          <w:rFonts w:ascii="Trebuchet MS" w:hAnsi="Trebuchet MS"/>
        </w:rPr>
        <w:t xml:space="preserve"> three</w:t>
      </w:r>
      <w:r>
        <w:rPr>
          <w:rFonts w:ascii="Trebuchet MS" w:hAnsi="Trebuchet MS"/>
        </w:rPr>
        <w:t xml:space="preserve"> (3)</w:t>
      </w:r>
      <w:r w:rsidRPr="00A474D7">
        <w:rPr>
          <w:rFonts w:ascii="Trebuchet MS" w:hAnsi="Trebuchet MS"/>
        </w:rPr>
        <w:t xml:space="preserve"> county parks</w:t>
      </w:r>
      <w:r>
        <w:rPr>
          <w:rFonts w:ascii="Trebuchet MS" w:hAnsi="Trebuchet MS"/>
        </w:rPr>
        <w:t xml:space="preserve"> w</w:t>
      </w:r>
      <w:r w:rsidR="002C2AE7">
        <w:rPr>
          <w:rFonts w:ascii="Trebuchet MS" w:hAnsi="Trebuchet MS"/>
        </w:rPr>
        <w:t>h</w:t>
      </w:r>
      <w:r>
        <w:rPr>
          <w:rFonts w:ascii="Trebuchet MS" w:hAnsi="Trebuchet MS"/>
        </w:rPr>
        <w:t xml:space="preserve">ere people </w:t>
      </w:r>
      <w:r w:rsidRPr="00A474D7">
        <w:rPr>
          <w:rFonts w:ascii="Trebuchet MS" w:hAnsi="Trebuchet MS"/>
        </w:rPr>
        <w:t>swim, fish, bik</w:t>
      </w:r>
      <w:r>
        <w:rPr>
          <w:rFonts w:ascii="Trebuchet MS" w:hAnsi="Trebuchet MS"/>
        </w:rPr>
        <w:t>e</w:t>
      </w:r>
      <w:r w:rsidR="00620848">
        <w:rPr>
          <w:rFonts w:ascii="Trebuchet MS" w:hAnsi="Trebuchet MS"/>
        </w:rPr>
        <w:t xml:space="preserve"> and</w:t>
      </w:r>
      <w:r w:rsidRPr="00A474D7">
        <w:rPr>
          <w:rFonts w:ascii="Trebuchet MS" w:hAnsi="Trebuchet MS"/>
        </w:rPr>
        <w:t xml:space="preserve"> play tennis, </w:t>
      </w:r>
      <w:r w:rsidR="00EA4F2F">
        <w:rPr>
          <w:rFonts w:ascii="Trebuchet MS" w:hAnsi="Trebuchet MS"/>
        </w:rPr>
        <w:t xml:space="preserve">along with </w:t>
      </w:r>
      <w:r w:rsidRPr="00A474D7">
        <w:rPr>
          <w:rFonts w:ascii="Trebuchet MS" w:hAnsi="Trebuchet MS"/>
        </w:rPr>
        <w:t xml:space="preserve">two </w:t>
      </w:r>
      <w:r w:rsidR="00EA4F2F">
        <w:rPr>
          <w:rFonts w:ascii="Trebuchet MS" w:hAnsi="Trebuchet MS"/>
        </w:rPr>
        <w:t xml:space="preserve">(2) </w:t>
      </w:r>
      <w:r w:rsidRPr="00A474D7">
        <w:rPr>
          <w:rFonts w:ascii="Trebuchet MS" w:hAnsi="Trebuchet MS"/>
        </w:rPr>
        <w:t xml:space="preserve">public golf courses; and </w:t>
      </w:r>
      <w:r w:rsidR="00150BA2">
        <w:rPr>
          <w:rFonts w:ascii="Trebuchet MS" w:hAnsi="Trebuchet MS"/>
        </w:rPr>
        <w:t>ten (</w:t>
      </w:r>
      <w:r w:rsidRPr="00A474D7">
        <w:rPr>
          <w:rFonts w:ascii="Trebuchet MS" w:hAnsi="Trebuchet MS"/>
        </w:rPr>
        <w:t>10</w:t>
      </w:r>
      <w:r w:rsidR="00150BA2">
        <w:rPr>
          <w:rFonts w:ascii="Trebuchet MS" w:hAnsi="Trebuchet MS"/>
        </w:rPr>
        <w:t>)</w:t>
      </w:r>
      <w:r w:rsidRPr="00A474D7">
        <w:rPr>
          <w:rFonts w:ascii="Trebuchet MS" w:hAnsi="Trebuchet MS"/>
        </w:rPr>
        <w:t xml:space="preserve"> municipal playgrounds. </w:t>
      </w:r>
      <w:r w:rsidRPr="00A474D7">
        <w:rPr>
          <w:rFonts w:ascii="Trebuchet MS" w:hAnsi="Trebuchet MS"/>
        </w:rPr>
        <w:cr/>
      </w:r>
    </w:p>
    <w:p w:rsidR="00932D82" w:rsidRDefault="00932D82" w:rsidP="00932D82">
      <w:pPr>
        <w:jc w:val="both"/>
        <w:rPr>
          <w:rFonts w:ascii="Trebuchet MS" w:hAnsi="Trebuchet MS"/>
        </w:rPr>
      </w:pPr>
      <w:r w:rsidRPr="00932D82">
        <w:rPr>
          <w:rFonts w:ascii="Trebuchet MS" w:hAnsi="Trebuchet MS"/>
        </w:rPr>
        <w:t>The Metedeconk River and its associated</w:t>
      </w:r>
      <w:r>
        <w:rPr>
          <w:rFonts w:ascii="Trebuchet MS" w:hAnsi="Trebuchet MS"/>
        </w:rPr>
        <w:t xml:space="preserve"> </w:t>
      </w:r>
      <w:r w:rsidRPr="00932D82">
        <w:rPr>
          <w:rFonts w:ascii="Trebuchet MS" w:hAnsi="Trebuchet MS"/>
        </w:rPr>
        <w:t>tributaries provide both a natural border with the Township of Howell</w:t>
      </w:r>
      <w:r w:rsidR="00620848">
        <w:rPr>
          <w:rFonts w:ascii="Trebuchet MS" w:hAnsi="Trebuchet MS"/>
        </w:rPr>
        <w:t>,</w:t>
      </w:r>
      <w:r>
        <w:rPr>
          <w:rFonts w:ascii="Trebuchet MS" w:hAnsi="Trebuchet MS"/>
        </w:rPr>
        <w:t xml:space="preserve"> </w:t>
      </w:r>
      <w:r w:rsidRPr="00932D82">
        <w:rPr>
          <w:rFonts w:ascii="Trebuchet MS" w:hAnsi="Trebuchet MS"/>
        </w:rPr>
        <w:t>Monmouth County and a framework for an integrated open space system of</w:t>
      </w:r>
      <w:r>
        <w:rPr>
          <w:rFonts w:ascii="Trebuchet MS" w:hAnsi="Trebuchet MS"/>
        </w:rPr>
        <w:t xml:space="preserve"> </w:t>
      </w:r>
      <w:r w:rsidRPr="00932D82">
        <w:rPr>
          <w:rFonts w:ascii="Trebuchet MS" w:hAnsi="Trebuchet MS"/>
        </w:rPr>
        <w:t>passive and active recreation areas, many of which are located in close proximity</w:t>
      </w:r>
      <w:r>
        <w:rPr>
          <w:rFonts w:ascii="Trebuchet MS" w:hAnsi="Trebuchet MS"/>
        </w:rPr>
        <w:t xml:space="preserve"> </w:t>
      </w:r>
      <w:r w:rsidRPr="00932D82">
        <w:rPr>
          <w:rFonts w:ascii="Trebuchet MS" w:hAnsi="Trebuchet MS"/>
        </w:rPr>
        <w:t xml:space="preserve">to Lakewood’s downtown. </w:t>
      </w:r>
    </w:p>
    <w:p w:rsidR="00C123C8" w:rsidRDefault="00C123C8" w:rsidP="00932D82">
      <w:pPr>
        <w:jc w:val="both"/>
        <w:rPr>
          <w:rFonts w:ascii="Trebuchet MS" w:hAnsi="Trebuchet MS"/>
        </w:rPr>
      </w:pPr>
    </w:p>
    <w:p w:rsidR="00E914AF" w:rsidRDefault="00932D82" w:rsidP="00932D82">
      <w:pPr>
        <w:jc w:val="both"/>
        <w:rPr>
          <w:rFonts w:ascii="Trebuchet MS" w:hAnsi="Trebuchet MS"/>
        </w:rPr>
      </w:pPr>
      <w:r w:rsidRPr="00932D82">
        <w:rPr>
          <w:rFonts w:ascii="Trebuchet MS" w:hAnsi="Trebuchet MS"/>
        </w:rPr>
        <w:t>Lakewood has several County and local parks and recreation areas, including Lake</w:t>
      </w:r>
      <w:r>
        <w:rPr>
          <w:rFonts w:ascii="Trebuchet MS" w:hAnsi="Trebuchet MS"/>
        </w:rPr>
        <w:t xml:space="preserve"> </w:t>
      </w:r>
      <w:r w:rsidRPr="00932D82">
        <w:rPr>
          <w:rFonts w:ascii="Trebuchet MS" w:hAnsi="Trebuchet MS"/>
        </w:rPr>
        <w:t>Shenandoah and Lake Carasaljo and identified conservation areas, including the</w:t>
      </w:r>
      <w:r>
        <w:rPr>
          <w:rFonts w:ascii="Trebuchet MS" w:hAnsi="Trebuchet MS"/>
        </w:rPr>
        <w:t xml:space="preserve"> </w:t>
      </w:r>
      <w:r w:rsidRPr="00932D82">
        <w:rPr>
          <w:rFonts w:ascii="Trebuchet MS" w:hAnsi="Trebuchet MS"/>
        </w:rPr>
        <w:t>Crystal Lake Preserve and the Shorrock Open Space area</w:t>
      </w:r>
      <w:r w:rsidR="00620848">
        <w:rPr>
          <w:rFonts w:ascii="Trebuchet MS" w:hAnsi="Trebuchet MS"/>
        </w:rPr>
        <w:t>,</w:t>
      </w:r>
      <w:r w:rsidRPr="00932D82">
        <w:rPr>
          <w:rFonts w:ascii="Trebuchet MS" w:hAnsi="Trebuchet MS"/>
        </w:rPr>
        <w:t xml:space="preserve"> as well as recreation</w:t>
      </w:r>
      <w:r>
        <w:rPr>
          <w:rFonts w:ascii="Trebuchet MS" w:hAnsi="Trebuchet MS"/>
        </w:rPr>
        <w:t xml:space="preserve"> </w:t>
      </w:r>
      <w:r w:rsidRPr="00932D82">
        <w:rPr>
          <w:rFonts w:ascii="Trebuchet MS" w:hAnsi="Trebuchet MS"/>
        </w:rPr>
        <w:t>areas at Pine Park and the John F. Patrick Sports Complex.</w:t>
      </w:r>
      <w:r>
        <w:rPr>
          <w:rFonts w:ascii="Trebuchet MS" w:hAnsi="Trebuchet MS"/>
        </w:rPr>
        <w:t xml:space="preserve"> </w:t>
      </w:r>
    </w:p>
    <w:p w:rsidR="00C123C8" w:rsidRDefault="00C123C8" w:rsidP="00932D82">
      <w:pPr>
        <w:jc w:val="both"/>
        <w:rPr>
          <w:rFonts w:ascii="Trebuchet MS" w:hAnsi="Trebuchet MS"/>
        </w:rPr>
      </w:pPr>
    </w:p>
    <w:p w:rsidR="0014171D" w:rsidRDefault="0014171D" w:rsidP="00932D82">
      <w:pPr>
        <w:jc w:val="both"/>
        <w:rPr>
          <w:rFonts w:ascii="Trebuchet MS" w:hAnsi="Trebuchet MS"/>
        </w:rPr>
      </w:pPr>
      <w:r>
        <w:rPr>
          <w:rFonts w:ascii="Trebuchet MS" w:hAnsi="Trebuchet MS"/>
        </w:rPr>
        <w:t>The SGP encourages:</w:t>
      </w:r>
    </w:p>
    <w:p w:rsidR="0014171D" w:rsidRPr="00932D82" w:rsidRDefault="0014171D" w:rsidP="0014171D">
      <w:pPr>
        <w:pStyle w:val="ListParagraph"/>
        <w:numPr>
          <w:ilvl w:val="0"/>
          <w:numId w:val="15"/>
        </w:numPr>
        <w:jc w:val="both"/>
        <w:rPr>
          <w:rFonts w:ascii="Trebuchet MS" w:hAnsi="Trebuchet MS"/>
        </w:rPr>
      </w:pPr>
      <w:r>
        <w:rPr>
          <w:rFonts w:ascii="Trebuchet MS" w:hAnsi="Trebuchet MS"/>
        </w:rPr>
        <w:t>C</w:t>
      </w:r>
      <w:r w:rsidRPr="00932D82">
        <w:rPr>
          <w:rFonts w:ascii="Trebuchet MS" w:hAnsi="Trebuchet MS"/>
        </w:rPr>
        <w:t>ompact development in appropriate locations to minimize infrastructure costs</w:t>
      </w:r>
    </w:p>
    <w:p w:rsidR="0014171D" w:rsidRPr="00932D82" w:rsidRDefault="0014171D" w:rsidP="0014171D">
      <w:pPr>
        <w:pStyle w:val="ListParagraph"/>
        <w:numPr>
          <w:ilvl w:val="0"/>
          <w:numId w:val="15"/>
        </w:numPr>
        <w:jc w:val="both"/>
        <w:rPr>
          <w:rFonts w:ascii="Trebuchet MS" w:hAnsi="Trebuchet MS"/>
        </w:rPr>
      </w:pPr>
      <w:r>
        <w:rPr>
          <w:rFonts w:ascii="Trebuchet MS" w:hAnsi="Trebuchet MS"/>
        </w:rPr>
        <w:t>R</w:t>
      </w:r>
      <w:r w:rsidRPr="00932D82">
        <w:rPr>
          <w:rFonts w:ascii="Trebuchet MS" w:hAnsi="Trebuchet MS"/>
        </w:rPr>
        <w:t xml:space="preserve">edevelopment and infill development to reduce the need to </w:t>
      </w:r>
      <w:r>
        <w:rPr>
          <w:rFonts w:ascii="Trebuchet MS" w:hAnsi="Trebuchet MS"/>
        </w:rPr>
        <w:t>extend water and sewer services</w:t>
      </w:r>
    </w:p>
    <w:p w:rsidR="00A136A8" w:rsidRDefault="00A136A8" w:rsidP="00932D82">
      <w:pPr>
        <w:jc w:val="both"/>
        <w:rPr>
          <w:rFonts w:ascii="Trebuchet MS" w:hAnsi="Trebuchet MS"/>
        </w:rPr>
      </w:pPr>
    </w:p>
    <w:p w:rsidR="0014171D" w:rsidRDefault="00A136A8" w:rsidP="00932D82">
      <w:pPr>
        <w:jc w:val="both"/>
        <w:rPr>
          <w:rFonts w:ascii="Trebuchet MS" w:hAnsi="Trebuchet MS"/>
        </w:rPr>
      </w:pPr>
      <w:r>
        <w:rPr>
          <w:rFonts w:ascii="Trebuchet MS" w:hAnsi="Trebuchet MS"/>
        </w:rPr>
        <w:t>It also proposes the following:</w:t>
      </w:r>
    </w:p>
    <w:p w:rsidR="00932D82" w:rsidRPr="00932D82" w:rsidRDefault="00932D82" w:rsidP="00932D82">
      <w:pPr>
        <w:pStyle w:val="ListParagraph"/>
        <w:numPr>
          <w:ilvl w:val="0"/>
          <w:numId w:val="15"/>
        </w:numPr>
        <w:jc w:val="both"/>
        <w:rPr>
          <w:rFonts w:ascii="Trebuchet MS" w:hAnsi="Trebuchet MS"/>
        </w:rPr>
      </w:pPr>
      <w:r w:rsidRPr="00932D82">
        <w:rPr>
          <w:rFonts w:ascii="Trebuchet MS" w:hAnsi="Trebuchet MS"/>
        </w:rPr>
        <w:t>Research innovative finance solutions for new facilities and maintenance to lessen local public costs</w:t>
      </w:r>
    </w:p>
    <w:p w:rsidR="00932D82" w:rsidRPr="00932D82" w:rsidRDefault="00932D82" w:rsidP="00932D82">
      <w:pPr>
        <w:pStyle w:val="ListParagraph"/>
        <w:numPr>
          <w:ilvl w:val="0"/>
          <w:numId w:val="15"/>
        </w:numPr>
        <w:jc w:val="both"/>
        <w:rPr>
          <w:rFonts w:ascii="Trebuchet MS" w:hAnsi="Trebuchet MS"/>
        </w:rPr>
      </w:pPr>
      <w:r w:rsidRPr="00932D82">
        <w:rPr>
          <w:rFonts w:ascii="Trebuchet MS" w:hAnsi="Trebuchet MS"/>
        </w:rPr>
        <w:t>Adopt green building standards for new construction and neighborhoods to increase energy efficiency and reduce infrastructure load</w:t>
      </w:r>
    </w:p>
    <w:p w:rsidR="00932D82" w:rsidRPr="00932D82" w:rsidRDefault="00932D82" w:rsidP="00932D82">
      <w:pPr>
        <w:pStyle w:val="ListParagraph"/>
        <w:numPr>
          <w:ilvl w:val="0"/>
          <w:numId w:val="15"/>
        </w:numPr>
        <w:jc w:val="both"/>
        <w:rPr>
          <w:rFonts w:ascii="Trebuchet MS" w:hAnsi="Trebuchet MS"/>
        </w:rPr>
      </w:pPr>
      <w:r w:rsidRPr="00932D82">
        <w:rPr>
          <w:rFonts w:ascii="Trebuchet MS" w:hAnsi="Trebuchet MS"/>
        </w:rPr>
        <w:t>Consider the adoption of a Water Conservation Plan that promotes water conservation and addresses future demand and supply issues</w:t>
      </w:r>
    </w:p>
    <w:p w:rsidR="00932D82" w:rsidRDefault="00932D82" w:rsidP="002B13D5">
      <w:pPr>
        <w:pStyle w:val="Heading2"/>
      </w:pPr>
    </w:p>
    <w:p w:rsidR="00C54EEE" w:rsidRPr="0023765B" w:rsidRDefault="00C54EEE" w:rsidP="002B13D5">
      <w:pPr>
        <w:pStyle w:val="Heading2"/>
      </w:pPr>
      <w:r w:rsidRPr="0023765B">
        <w:br w:type="page"/>
      </w:r>
      <w:bookmarkStart w:id="32" w:name="_Toc364926402"/>
      <w:bookmarkStart w:id="33" w:name="_Toc378761175"/>
      <w:r w:rsidR="000B33C7" w:rsidRPr="0023765B">
        <w:lastRenderedPageBreak/>
        <w:t>GOAL 3: PROMOTE BENEFICIAL ECONOMIC GROWTH, DEVELOPMENT AND RENEWAL FOR ALL RESIDENTS OF NEW JERSEY</w:t>
      </w:r>
      <w:bookmarkEnd w:id="32"/>
      <w:bookmarkEnd w:id="33"/>
    </w:p>
    <w:p w:rsidR="00A474D7" w:rsidRDefault="00A474D7" w:rsidP="00F275E2">
      <w:pPr>
        <w:ind w:left="720"/>
        <w:jc w:val="both"/>
        <w:rPr>
          <w:rFonts w:ascii="Trebuchet MS" w:hAnsi="Trebuchet MS"/>
        </w:rPr>
      </w:pPr>
    </w:p>
    <w:p w:rsidR="002D0586" w:rsidRDefault="00825C23" w:rsidP="0091295F">
      <w:pPr>
        <w:jc w:val="both"/>
        <w:rPr>
          <w:rFonts w:ascii="Trebuchet MS" w:hAnsi="Trebuchet MS"/>
        </w:rPr>
      </w:pPr>
      <w:r w:rsidRPr="00305C0D">
        <w:rPr>
          <w:rFonts w:ascii="Trebuchet MS" w:hAnsi="Trebuchet MS"/>
        </w:rPr>
        <w:t xml:space="preserve">Many companies </w:t>
      </w:r>
      <w:r>
        <w:rPr>
          <w:rFonts w:ascii="Trebuchet MS" w:hAnsi="Trebuchet MS"/>
        </w:rPr>
        <w:t xml:space="preserve">involved in </w:t>
      </w:r>
      <w:r w:rsidRPr="00305C0D">
        <w:rPr>
          <w:rFonts w:ascii="Trebuchet MS" w:hAnsi="Trebuchet MS"/>
        </w:rPr>
        <w:t xml:space="preserve">the biomass industry, energy production, manufacturing and the transportation, distributing, and warehousing industries </w:t>
      </w:r>
      <w:r>
        <w:rPr>
          <w:rFonts w:ascii="Trebuchet MS" w:hAnsi="Trebuchet MS"/>
        </w:rPr>
        <w:t>are located in Lakewood due in part to the Urban Enterprise Zone and Foreign Trade Zone.</w:t>
      </w:r>
      <w:r w:rsidR="00A43D66">
        <w:rPr>
          <w:rFonts w:ascii="Trebuchet MS" w:hAnsi="Trebuchet MS"/>
        </w:rPr>
        <w:t xml:space="preserve">  </w:t>
      </w:r>
    </w:p>
    <w:p w:rsidR="00825C23" w:rsidRDefault="00825C23" w:rsidP="00825C23">
      <w:pPr>
        <w:ind w:left="720"/>
        <w:jc w:val="both"/>
        <w:rPr>
          <w:rFonts w:ascii="Trebuchet MS" w:hAnsi="Trebuchet MS"/>
        </w:rPr>
      </w:pPr>
    </w:p>
    <w:p w:rsidR="00825C23" w:rsidRDefault="00825C23" w:rsidP="0091295F">
      <w:pPr>
        <w:jc w:val="both"/>
        <w:rPr>
          <w:rFonts w:ascii="Trebuchet MS" w:hAnsi="Trebuchet MS"/>
        </w:rPr>
      </w:pPr>
      <w:r w:rsidRPr="00305C0D">
        <w:rPr>
          <w:rFonts w:ascii="Trebuchet MS" w:hAnsi="Trebuchet MS"/>
        </w:rPr>
        <w:t>Lakewood’s Industrial Park system consists of 2,200 acres of clean industry-zoned and industrial park professional service zoned lands containing more than 8.5 million square feet of industrial space in 200 buildings.</w:t>
      </w:r>
      <w:r>
        <w:rPr>
          <w:rFonts w:ascii="Trebuchet MS" w:hAnsi="Trebuchet MS"/>
        </w:rPr>
        <w:t xml:space="preserve">  </w:t>
      </w:r>
    </w:p>
    <w:p w:rsidR="00AB2C31" w:rsidRDefault="00AB2C31" w:rsidP="00A474D7">
      <w:pPr>
        <w:ind w:left="720"/>
        <w:jc w:val="both"/>
        <w:rPr>
          <w:rFonts w:ascii="Trebuchet MS" w:hAnsi="Trebuchet MS"/>
        </w:rPr>
      </w:pPr>
    </w:p>
    <w:p w:rsidR="002D0586" w:rsidRDefault="002D0586" w:rsidP="002D0586">
      <w:pPr>
        <w:jc w:val="both"/>
        <w:rPr>
          <w:rFonts w:ascii="Trebuchet MS" w:hAnsi="Trebuchet MS"/>
        </w:rPr>
      </w:pPr>
      <w:r>
        <w:rPr>
          <w:rFonts w:ascii="Trebuchet MS" w:hAnsi="Trebuchet MS"/>
        </w:rPr>
        <w:t xml:space="preserve">There are </w:t>
      </w:r>
      <w:r w:rsidRPr="00F275E2">
        <w:rPr>
          <w:rFonts w:ascii="Trebuchet MS" w:hAnsi="Trebuchet MS"/>
        </w:rPr>
        <w:t>more than 2</w:t>
      </w:r>
      <w:r>
        <w:rPr>
          <w:rFonts w:ascii="Trebuchet MS" w:hAnsi="Trebuchet MS"/>
        </w:rPr>
        <w:t>,</w:t>
      </w:r>
      <w:r w:rsidRPr="00F275E2">
        <w:rPr>
          <w:rFonts w:ascii="Trebuchet MS" w:hAnsi="Trebuchet MS"/>
        </w:rPr>
        <w:t>500 local retail and professional businesses; and about 500 of them participat</w:t>
      </w:r>
      <w:r>
        <w:rPr>
          <w:rFonts w:ascii="Trebuchet MS" w:hAnsi="Trebuchet MS"/>
        </w:rPr>
        <w:t>e</w:t>
      </w:r>
      <w:r w:rsidRPr="00F275E2">
        <w:rPr>
          <w:rFonts w:ascii="Trebuchet MS" w:hAnsi="Trebuchet MS"/>
        </w:rPr>
        <w:t xml:space="preserve"> in the UEZ</w:t>
      </w:r>
      <w:r>
        <w:rPr>
          <w:rFonts w:ascii="Trebuchet MS" w:hAnsi="Trebuchet MS"/>
        </w:rPr>
        <w:t xml:space="preserve">.  </w:t>
      </w:r>
      <w:r w:rsidRPr="002D0586">
        <w:rPr>
          <w:rFonts w:ascii="Trebuchet MS" w:hAnsi="Trebuchet MS"/>
        </w:rPr>
        <w:t xml:space="preserve">According to Patricia Komsa, </w:t>
      </w:r>
      <w:r>
        <w:rPr>
          <w:rFonts w:ascii="Trebuchet MS" w:hAnsi="Trebuchet MS"/>
        </w:rPr>
        <w:t xml:space="preserve">the </w:t>
      </w:r>
      <w:r w:rsidRPr="002D0586">
        <w:rPr>
          <w:rFonts w:ascii="Trebuchet MS" w:hAnsi="Trebuchet MS"/>
        </w:rPr>
        <w:t>executive director</w:t>
      </w:r>
      <w:r>
        <w:rPr>
          <w:rFonts w:ascii="Trebuchet MS" w:hAnsi="Trebuchet MS"/>
        </w:rPr>
        <w:t xml:space="preserve"> who coordinates the UEZ and FTZ,</w:t>
      </w:r>
      <w:r w:rsidRPr="002D0586">
        <w:rPr>
          <w:rFonts w:ascii="Trebuchet MS" w:hAnsi="Trebuchet MS"/>
        </w:rPr>
        <w:t xml:space="preserve"> “As of April 2010, the UEZ supported 7,049 full-time jobs and 1,190 part-time jobs. It has created 1,934 full time and 348 part-time positions with $576.6 million in private business investments.”</w:t>
      </w:r>
    </w:p>
    <w:p w:rsidR="002D0586" w:rsidRDefault="002D0586" w:rsidP="00A474D7">
      <w:pPr>
        <w:ind w:left="720"/>
        <w:jc w:val="both"/>
        <w:rPr>
          <w:rFonts w:ascii="Trebuchet MS" w:hAnsi="Trebuchet MS"/>
        </w:rPr>
      </w:pPr>
    </w:p>
    <w:p w:rsidR="00AF601B" w:rsidRDefault="000A1C79" w:rsidP="0091295F">
      <w:pPr>
        <w:jc w:val="both"/>
        <w:rPr>
          <w:rFonts w:ascii="Trebuchet MS" w:hAnsi="Trebuchet MS"/>
        </w:rPr>
      </w:pPr>
      <w:r>
        <w:rPr>
          <w:rFonts w:ascii="Trebuchet MS" w:hAnsi="Trebuchet MS"/>
        </w:rPr>
        <w:t>The US Census estimates that almost 92,000 people work in Lakewood on a daily basis.</w:t>
      </w:r>
      <w:r w:rsidR="00AF601B">
        <w:rPr>
          <w:rFonts w:ascii="Trebuchet MS" w:hAnsi="Trebuchet MS"/>
        </w:rPr>
        <w:t xml:space="preserve">  </w:t>
      </w:r>
      <w:r w:rsidR="007168CF">
        <w:rPr>
          <w:rFonts w:ascii="Trebuchet MS" w:hAnsi="Trebuchet MS"/>
        </w:rPr>
        <w:t>A</w:t>
      </w:r>
      <w:r w:rsidR="00AF601B">
        <w:rPr>
          <w:rFonts w:ascii="Trebuchet MS" w:hAnsi="Trebuchet MS"/>
        </w:rPr>
        <w:t>pproximately 60,000 commute to Lakewood from outside the community.</w:t>
      </w:r>
    </w:p>
    <w:p w:rsidR="00D51F15" w:rsidRDefault="00D51F15" w:rsidP="0091295F">
      <w:pPr>
        <w:jc w:val="both"/>
        <w:rPr>
          <w:rFonts w:ascii="Trebuchet MS" w:hAnsi="Trebuchet MS"/>
        </w:rPr>
      </w:pPr>
    </w:p>
    <w:p w:rsidR="00D51F15" w:rsidRDefault="00D51F15" w:rsidP="00D51F15">
      <w:pPr>
        <w:jc w:val="both"/>
        <w:rPr>
          <w:rFonts w:ascii="Trebuchet MS" w:hAnsi="Trebuchet MS"/>
        </w:rPr>
      </w:pPr>
      <w:r w:rsidRPr="00D51F15">
        <w:rPr>
          <w:rFonts w:ascii="Trebuchet MS" w:hAnsi="Trebuchet MS"/>
        </w:rPr>
        <w:t xml:space="preserve">The </w:t>
      </w:r>
      <w:r>
        <w:rPr>
          <w:rFonts w:ascii="Trebuchet MS" w:hAnsi="Trebuchet MS"/>
        </w:rPr>
        <w:t>SGP</w:t>
      </w:r>
      <w:r w:rsidRPr="00D51F15">
        <w:rPr>
          <w:rFonts w:ascii="Trebuchet MS" w:hAnsi="Trebuchet MS"/>
        </w:rPr>
        <w:t xml:space="preserve"> proposes a series of centers, cores and nodes where most of</w:t>
      </w:r>
      <w:r>
        <w:rPr>
          <w:rFonts w:ascii="Trebuchet MS" w:hAnsi="Trebuchet MS"/>
        </w:rPr>
        <w:t xml:space="preserve"> </w:t>
      </w:r>
      <w:r w:rsidRPr="00D51F15">
        <w:rPr>
          <w:rFonts w:ascii="Trebuchet MS" w:hAnsi="Trebuchet MS"/>
        </w:rPr>
        <w:t>Lakewood’s anticipated growth will occur over the next two decades. These areas</w:t>
      </w:r>
      <w:r>
        <w:rPr>
          <w:rFonts w:ascii="Trebuchet MS" w:hAnsi="Trebuchet MS"/>
        </w:rPr>
        <w:t xml:space="preserve"> </w:t>
      </w:r>
      <w:r w:rsidRPr="00D51F15">
        <w:rPr>
          <w:rFonts w:ascii="Trebuchet MS" w:hAnsi="Trebuchet MS"/>
        </w:rPr>
        <w:t>will be linked with a comprehensive transportation and bicycle and pedestrian</w:t>
      </w:r>
      <w:r>
        <w:rPr>
          <w:rFonts w:ascii="Trebuchet MS" w:hAnsi="Trebuchet MS"/>
        </w:rPr>
        <w:t xml:space="preserve"> </w:t>
      </w:r>
      <w:r w:rsidRPr="00D51F15">
        <w:rPr>
          <w:rFonts w:ascii="Trebuchet MS" w:hAnsi="Trebuchet MS"/>
        </w:rPr>
        <w:t>network that will be designed to reduce congestion on the Township’s road</w:t>
      </w:r>
      <w:r>
        <w:rPr>
          <w:rFonts w:ascii="Trebuchet MS" w:hAnsi="Trebuchet MS"/>
        </w:rPr>
        <w:t xml:space="preserve"> </w:t>
      </w:r>
      <w:r w:rsidRPr="00D51F15">
        <w:rPr>
          <w:rFonts w:ascii="Trebuchet MS" w:hAnsi="Trebuchet MS"/>
        </w:rPr>
        <w:t>network and provide a variety of local and regional transportation options for</w:t>
      </w:r>
      <w:r>
        <w:rPr>
          <w:rFonts w:ascii="Trebuchet MS" w:hAnsi="Trebuchet MS"/>
        </w:rPr>
        <w:t xml:space="preserve"> </w:t>
      </w:r>
      <w:r w:rsidRPr="00D51F15">
        <w:rPr>
          <w:rFonts w:ascii="Trebuchet MS" w:hAnsi="Trebuchet MS"/>
        </w:rPr>
        <w:t>Lakewood’s residents. The plan also provides for a variety of community facilities,</w:t>
      </w:r>
      <w:r>
        <w:rPr>
          <w:rFonts w:ascii="Trebuchet MS" w:hAnsi="Trebuchet MS"/>
        </w:rPr>
        <w:t xml:space="preserve"> </w:t>
      </w:r>
      <w:r w:rsidRPr="00D51F15">
        <w:rPr>
          <w:rFonts w:ascii="Trebuchet MS" w:hAnsi="Trebuchet MS"/>
        </w:rPr>
        <w:t>including new parks, located throughout the Township, as well as sufficient</w:t>
      </w:r>
      <w:r>
        <w:rPr>
          <w:rFonts w:ascii="Trebuchet MS" w:hAnsi="Trebuchet MS"/>
        </w:rPr>
        <w:t xml:space="preserve"> </w:t>
      </w:r>
      <w:r w:rsidRPr="00D51F15">
        <w:rPr>
          <w:rFonts w:ascii="Trebuchet MS" w:hAnsi="Trebuchet MS"/>
        </w:rPr>
        <w:t>affordable housing to meet Lakewood’s existing and future needs. The proposed</w:t>
      </w:r>
      <w:r>
        <w:rPr>
          <w:rFonts w:ascii="Trebuchet MS" w:hAnsi="Trebuchet MS"/>
        </w:rPr>
        <w:t xml:space="preserve"> </w:t>
      </w:r>
      <w:r w:rsidRPr="00D51F15">
        <w:rPr>
          <w:rFonts w:ascii="Trebuchet MS" w:hAnsi="Trebuchet MS"/>
        </w:rPr>
        <w:t>development pattern, including proposed new center-based development, will</w:t>
      </w:r>
      <w:r>
        <w:rPr>
          <w:rFonts w:ascii="Trebuchet MS" w:hAnsi="Trebuchet MS"/>
        </w:rPr>
        <w:t xml:space="preserve"> </w:t>
      </w:r>
      <w:r w:rsidRPr="00D51F15">
        <w:rPr>
          <w:rFonts w:ascii="Trebuchet MS" w:hAnsi="Trebuchet MS"/>
        </w:rPr>
        <w:t>be based on the principles of smart growth and characterized by walkability, a</w:t>
      </w:r>
      <w:r>
        <w:rPr>
          <w:rFonts w:ascii="Trebuchet MS" w:hAnsi="Trebuchet MS"/>
        </w:rPr>
        <w:t xml:space="preserve"> </w:t>
      </w:r>
      <w:r w:rsidRPr="00D51F15">
        <w:rPr>
          <w:rFonts w:ascii="Trebuchet MS" w:hAnsi="Trebuchet MS"/>
        </w:rPr>
        <w:t>range of housing options, available transportation choices, and environmental</w:t>
      </w:r>
      <w:r>
        <w:rPr>
          <w:rFonts w:ascii="Trebuchet MS" w:hAnsi="Trebuchet MS"/>
        </w:rPr>
        <w:t xml:space="preserve"> </w:t>
      </w:r>
      <w:r w:rsidRPr="00D51F15">
        <w:rPr>
          <w:rFonts w:ascii="Trebuchet MS" w:hAnsi="Trebuchet MS"/>
        </w:rPr>
        <w:t>sustainability.</w:t>
      </w:r>
    </w:p>
    <w:p w:rsidR="00AF601B" w:rsidRDefault="00AF601B" w:rsidP="00A474D7">
      <w:pPr>
        <w:ind w:left="720"/>
        <w:jc w:val="both"/>
        <w:rPr>
          <w:rFonts w:ascii="Trebuchet MS" w:hAnsi="Trebuchet MS"/>
        </w:rPr>
      </w:pPr>
    </w:p>
    <w:p w:rsidR="00D51F15" w:rsidRDefault="00D51F15" w:rsidP="00A474D7">
      <w:pPr>
        <w:ind w:left="720"/>
        <w:jc w:val="both"/>
        <w:rPr>
          <w:rFonts w:ascii="Trebuchet MS" w:hAnsi="Trebuchet MS"/>
        </w:rPr>
      </w:pPr>
    </w:p>
    <w:p w:rsidR="00D51F15" w:rsidRDefault="00D51F15" w:rsidP="00A474D7">
      <w:pPr>
        <w:ind w:left="720"/>
        <w:jc w:val="both"/>
        <w:rPr>
          <w:rFonts w:ascii="Trebuchet MS" w:hAnsi="Trebuchet MS"/>
        </w:rPr>
      </w:pPr>
    </w:p>
    <w:p w:rsidR="00A474D7" w:rsidRDefault="00A474D7" w:rsidP="00A474D7">
      <w:pPr>
        <w:ind w:left="720"/>
        <w:jc w:val="both"/>
        <w:rPr>
          <w:rFonts w:ascii="Trebuchet MS" w:hAnsi="Trebuchet MS"/>
        </w:rPr>
      </w:pPr>
    </w:p>
    <w:p w:rsidR="00C54EEE" w:rsidRPr="0023765B" w:rsidRDefault="000B33C7" w:rsidP="002B13D5">
      <w:pPr>
        <w:pStyle w:val="Heading2"/>
      </w:pPr>
      <w:r w:rsidRPr="0023765B">
        <w:br w:type="page"/>
      </w:r>
      <w:bookmarkStart w:id="34" w:name="_Toc364926403"/>
      <w:bookmarkStart w:id="35" w:name="_Toc378761176"/>
      <w:r w:rsidRPr="0023765B">
        <w:lastRenderedPageBreak/>
        <w:t>GOAL 4: PROTECT THE ENVIRONMENT, PREVENT AND CLEAN UP POLLUTION</w:t>
      </w:r>
      <w:bookmarkEnd w:id="34"/>
      <w:bookmarkEnd w:id="35"/>
    </w:p>
    <w:p w:rsidR="006E2C02" w:rsidRDefault="006E2C02" w:rsidP="00064A83">
      <w:pPr>
        <w:jc w:val="both"/>
        <w:rPr>
          <w:rFonts w:ascii="Trebuchet MS" w:hAnsi="Trebuchet MS"/>
          <w:b/>
          <w:iCs/>
          <w:caps/>
          <w:sz w:val="22"/>
          <w:szCs w:val="22"/>
        </w:rPr>
      </w:pPr>
    </w:p>
    <w:p w:rsidR="00787561" w:rsidRPr="0023765B" w:rsidRDefault="00787561" w:rsidP="00064A83">
      <w:pPr>
        <w:jc w:val="both"/>
        <w:rPr>
          <w:rFonts w:ascii="Trebuchet MS" w:hAnsi="Trebuchet MS"/>
        </w:rPr>
      </w:pPr>
    </w:p>
    <w:p w:rsidR="004130AA" w:rsidRDefault="004130AA" w:rsidP="00064A83">
      <w:pPr>
        <w:jc w:val="both"/>
        <w:rPr>
          <w:rFonts w:ascii="Trebuchet MS" w:hAnsi="Trebuchet MS"/>
        </w:rPr>
      </w:pPr>
      <w:r>
        <w:rPr>
          <w:rFonts w:ascii="Trebuchet MS" w:hAnsi="Trebuchet MS"/>
        </w:rPr>
        <w:t xml:space="preserve">In 1984, the Lakewood Township/Cross Street Landfill was closed.  The 28 acre property </w:t>
      </w:r>
      <w:r w:rsidR="00AC7E3A">
        <w:rPr>
          <w:rFonts w:ascii="Trebuchet MS" w:hAnsi="Trebuchet MS"/>
        </w:rPr>
        <w:t>was</w:t>
      </w:r>
      <w:r>
        <w:rPr>
          <w:rFonts w:ascii="Trebuchet MS" w:hAnsi="Trebuchet MS"/>
        </w:rPr>
        <w:t xml:space="preserve"> properly closed according to DEP’s rules. </w:t>
      </w:r>
    </w:p>
    <w:p w:rsidR="004130AA" w:rsidRDefault="004130AA" w:rsidP="00064A83">
      <w:pPr>
        <w:jc w:val="both"/>
        <w:rPr>
          <w:rFonts w:ascii="Trebuchet MS" w:hAnsi="Trebuchet MS"/>
        </w:rPr>
      </w:pPr>
    </w:p>
    <w:p w:rsidR="003C40A4" w:rsidRDefault="00B44655" w:rsidP="00064A83">
      <w:pPr>
        <w:jc w:val="both"/>
        <w:rPr>
          <w:rFonts w:ascii="Trebuchet MS" w:hAnsi="Trebuchet MS"/>
        </w:rPr>
      </w:pPr>
      <w:r>
        <w:rPr>
          <w:rFonts w:ascii="Trebuchet MS" w:hAnsi="Trebuchet MS"/>
        </w:rPr>
        <w:t>New Jersey Clean Communities Council has awarded over $150,000 in grant money to Lakewood.</w:t>
      </w:r>
    </w:p>
    <w:p w:rsidR="009A0365" w:rsidRDefault="009A0365" w:rsidP="003D5AD8">
      <w:pPr>
        <w:jc w:val="both"/>
        <w:rPr>
          <w:rFonts w:ascii="Trebuchet MS" w:hAnsi="Trebuchet MS"/>
        </w:rPr>
      </w:pPr>
    </w:p>
    <w:p w:rsidR="00487D7E" w:rsidRDefault="00487D7E" w:rsidP="003D5AD8">
      <w:pPr>
        <w:jc w:val="both"/>
        <w:rPr>
          <w:rFonts w:ascii="Trebuchet MS" w:hAnsi="Trebuchet MS"/>
        </w:rPr>
      </w:pPr>
      <w:r>
        <w:rPr>
          <w:rFonts w:ascii="Trebuchet MS" w:hAnsi="Trebuchet MS"/>
        </w:rPr>
        <w:t xml:space="preserve">In 2002 US EPA awarded a $200,000 site assessment grant to the Lakewood Development </w:t>
      </w:r>
      <w:r w:rsidR="00E95ACE">
        <w:rPr>
          <w:rFonts w:ascii="Trebuchet MS" w:hAnsi="Trebuchet MS"/>
        </w:rPr>
        <w:t>Corporation to investigate nine (9) properties.</w:t>
      </w:r>
    </w:p>
    <w:p w:rsidR="00EF72D4" w:rsidRDefault="00EF72D4" w:rsidP="003D5AD8">
      <w:pPr>
        <w:jc w:val="both"/>
        <w:rPr>
          <w:rFonts w:ascii="Trebuchet MS" w:hAnsi="Trebuchet MS"/>
        </w:rPr>
      </w:pPr>
    </w:p>
    <w:p w:rsidR="00EF72D4" w:rsidRDefault="00EF72D4" w:rsidP="00EF72D4">
      <w:pPr>
        <w:jc w:val="both"/>
        <w:rPr>
          <w:rFonts w:ascii="Trebuchet MS" w:hAnsi="Trebuchet MS"/>
        </w:rPr>
      </w:pPr>
      <w:r>
        <w:rPr>
          <w:rFonts w:ascii="Trebuchet MS" w:hAnsi="Trebuchet MS"/>
        </w:rPr>
        <w:t>T</w:t>
      </w:r>
      <w:r w:rsidRPr="00EF72D4">
        <w:rPr>
          <w:rFonts w:ascii="Trebuchet MS" w:hAnsi="Trebuchet MS"/>
        </w:rPr>
        <w:t>wo Hazardous Discharge Site Remediation Fund grants were awarded for projects in Lakewood.  One</w:t>
      </w:r>
      <w:r w:rsidR="00AC7E3A">
        <w:rPr>
          <w:rFonts w:ascii="Trebuchet MS" w:hAnsi="Trebuchet MS"/>
        </w:rPr>
        <w:t xml:space="preserve"> grant </w:t>
      </w:r>
      <w:r w:rsidRPr="00EF72D4">
        <w:rPr>
          <w:rFonts w:ascii="Trebuchet MS" w:hAnsi="Trebuchet MS"/>
        </w:rPr>
        <w:t xml:space="preserve">was </w:t>
      </w:r>
      <w:r>
        <w:rPr>
          <w:rFonts w:ascii="Trebuchet MS" w:hAnsi="Trebuchet MS"/>
        </w:rPr>
        <w:t xml:space="preserve">used </w:t>
      </w:r>
      <w:r w:rsidR="007D1B21">
        <w:rPr>
          <w:rFonts w:ascii="Trebuchet MS" w:hAnsi="Trebuchet MS"/>
        </w:rPr>
        <w:t xml:space="preserve">to help </w:t>
      </w:r>
      <w:r w:rsidRPr="00EF72D4">
        <w:rPr>
          <w:rFonts w:ascii="Trebuchet MS" w:hAnsi="Trebuchet MS"/>
        </w:rPr>
        <w:t>converted t</w:t>
      </w:r>
      <w:r w:rsidR="007D1B21">
        <w:rPr>
          <w:rFonts w:ascii="Trebuchet MS" w:hAnsi="Trebuchet MS"/>
        </w:rPr>
        <w:t>he property</w:t>
      </w:r>
      <w:r w:rsidR="00AC7E3A" w:rsidRPr="00EF72D4">
        <w:rPr>
          <w:rFonts w:ascii="Trebuchet MS" w:hAnsi="Trebuchet MS"/>
        </w:rPr>
        <w:t xml:space="preserve"> at 312 5th Street</w:t>
      </w:r>
      <w:r w:rsidR="00AC7E3A">
        <w:rPr>
          <w:rFonts w:ascii="Trebuchet MS" w:hAnsi="Trebuchet MS"/>
        </w:rPr>
        <w:t xml:space="preserve"> </w:t>
      </w:r>
      <w:r w:rsidR="007D1B21">
        <w:rPr>
          <w:rFonts w:ascii="Trebuchet MS" w:hAnsi="Trebuchet MS"/>
        </w:rPr>
        <w:t xml:space="preserve">into </w:t>
      </w:r>
      <w:r w:rsidRPr="00EF72D4">
        <w:rPr>
          <w:rFonts w:ascii="Trebuchet MS" w:hAnsi="Trebuchet MS"/>
        </w:rPr>
        <w:t xml:space="preserve">a Municipal Parking Lot.  The other </w:t>
      </w:r>
      <w:r w:rsidR="00AC7E3A">
        <w:rPr>
          <w:rFonts w:ascii="Trebuchet MS" w:hAnsi="Trebuchet MS"/>
        </w:rPr>
        <w:t xml:space="preserve">grant is for an investigation </w:t>
      </w:r>
      <w:r w:rsidRPr="00EF72D4">
        <w:rPr>
          <w:rFonts w:ascii="Trebuchet MS" w:hAnsi="Trebuchet MS"/>
        </w:rPr>
        <w:t xml:space="preserve">at 244 Main Street. </w:t>
      </w:r>
    </w:p>
    <w:p w:rsidR="009A0365" w:rsidRDefault="009A0365" w:rsidP="003D5AD8">
      <w:pPr>
        <w:jc w:val="both"/>
        <w:rPr>
          <w:rFonts w:ascii="Trebuchet MS" w:hAnsi="Trebuchet MS"/>
        </w:rPr>
      </w:pPr>
    </w:p>
    <w:p w:rsidR="009A0365" w:rsidRDefault="009A0365" w:rsidP="009A0365">
      <w:pPr>
        <w:jc w:val="both"/>
        <w:rPr>
          <w:rFonts w:ascii="Trebuchet MS" w:hAnsi="Trebuchet MS"/>
        </w:rPr>
      </w:pPr>
      <w:r>
        <w:rPr>
          <w:rFonts w:ascii="Trebuchet MS" w:hAnsi="Trebuchet MS"/>
        </w:rPr>
        <w:t xml:space="preserve">While beginning work on the </w:t>
      </w:r>
      <w:r w:rsidRPr="003D5AD8">
        <w:rPr>
          <w:rFonts w:ascii="Trebuchet MS" w:hAnsi="Trebuchet MS"/>
        </w:rPr>
        <w:t>Franklin Street Redevelopment</w:t>
      </w:r>
      <w:r>
        <w:rPr>
          <w:rFonts w:ascii="Trebuchet MS" w:hAnsi="Trebuchet MS"/>
        </w:rPr>
        <w:t xml:space="preserve">, it was discovered that there were environmental issues that needed to be addressed.  Although delayed, </w:t>
      </w:r>
      <w:r w:rsidR="00AD20A4">
        <w:rPr>
          <w:rFonts w:ascii="Trebuchet MS" w:hAnsi="Trebuchet MS"/>
        </w:rPr>
        <w:t xml:space="preserve">the </w:t>
      </w:r>
      <w:r>
        <w:rPr>
          <w:rFonts w:ascii="Trebuchet MS" w:hAnsi="Trebuchet MS"/>
        </w:rPr>
        <w:t xml:space="preserve">Franklin Street Redevelopment continues as a redevelopment project </w:t>
      </w:r>
      <w:r w:rsidRPr="003D5AD8">
        <w:rPr>
          <w:rFonts w:ascii="Trebuchet MS" w:hAnsi="Trebuchet MS"/>
        </w:rPr>
        <w:t xml:space="preserve">to revitalize this gateway to the downtown. </w:t>
      </w:r>
      <w:r w:rsidRPr="003D5AD8">
        <w:rPr>
          <w:rFonts w:ascii="Trebuchet MS" w:hAnsi="Trebuchet MS"/>
        </w:rPr>
        <w:cr/>
      </w:r>
    </w:p>
    <w:p w:rsidR="009A0365" w:rsidRDefault="004130AA" w:rsidP="003D5AD8">
      <w:pPr>
        <w:jc w:val="both"/>
        <w:rPr>
          <w:rFonts w:ascii="Trebuchet MS" w:hAnsi="Trebuchet MS"/>
        </w:rPr>
      </w:pPr>
      <w:r>
        <w:rPr>
          <w:rFonts w:ascii="Trebuchet MS" w:hAnsi="Trebuchet MS"/>
        </w:rPr>
        <w:t xml:space="preserve">The Lakewood Smart Growth Plan </w:t>
      </w:r>
      <w:r w:rsidR="0067699A">
        <w:rPr>
          <w:rFonts w:ascii="Trebuchet MS" w:hAnsi="Trebuchet MS"/>
        </w:rPr>
        <w:t xml:space="preserve">encourages targeted areas for development and redevelopment that can benefit </w:t>
      </w:r>
      <w:r w:rsidR="004B01F2">
        <w:rPr>
          <w:rFonts w:ascii="Trebuchet MS" w:hAnsi="Trebuchet MS"/>
        </w:rPr>
        <w:t>from</w:t>
      </w:r>
      <w:r w:rsidR="0067699A">
        <w:rPr>
          <w:rFonts w:ascii="Trebuchet MS" w:hAnsi="Trebuchet MS"/>
        </w:rPr>
        <w:t xml:space="preserve"> greater density while preserving prioritized </w:t>
      </w:r>
      <w:r w:rsidR="0067699A" w:rsidRPr="0067699A">
        <w:rPr>
          <w:rFonts w:ascii="Trebuchet MS" w:hAnsi="Trebuchet MS"/>
        </w:rPr>
        <w:t>open space areas</w:t>
      </w:r>
      <w:r w:rsidR="0067699A">
        <w:rPr>
          <w:rFonts w:ascii="Trebuchet MS" w:hAnsi="Trebuchet MS"/>
        </w:rPr>
        <w:t xml:space="preserve"> f</w:t>
      </w:r>
      <w:r w:rsidR="0067699A" w:rsidRPr="0067699A">
        <w:rPr>
          <w:rFonts w:ascii="Trebuchet MS" w:hAnsi="Trebuchet MS"/>
        </w:rPr>
        <w:t>or preservation</w:t>
      </w:r>
      <w:r w:rsidR="00EF6EE5">
        <w:rPr>
          <w:rFonts w:ascii="Trebuchet MS" w:hAnsi="Trebuchet MS"/>
        </w:rPr>
        <w:t xml:space="preserve"> through </w:t>
      </w:r>
      <w:r w:rsidR="0067699A">
        <w:rPr>
          <w:rFonts w:ascii="Trebuchet MS" w:hAnsi="Trebuchet MS"/>
        </w:rPr>
        <w:t>non-contiguous clustering</w:t>
      </w:r>
      <w:r w:rsidR="00EF6EE5">
        <w:rPr>
          <w:rFonts w:ascii="Trebuchet MS" w:hAnsi="Trebuchet MS"/>
        </w:rPr>
        <w:t>.</w:t>
      </w:r>
    </w:p>
    <w:p w:rsidR="00EF6EE5" w:rsidRDefault="00EF6EE5" w:rsidP="003D5AD8">
      <w:pPr>
        <w:jc w:val="both"/>
        <w:rPr>
          <w:rFonts w:ascii="Trebuchet MS" w:hAnsi="Trebuchet MS"/>
        </w:rPr>
      </w:pPr>
    </w:p>
    <w:p w:rsidR="00997D35" w:rsidRDefault="00997D35" w:rsidP="00997D35">
      <w:pPr>
        <w:jc w:val="both"/>
        <w:rPr>
          <w:rFonts w:ascii="Trebuchet MS" w:hAnsi="Trebuchet MS"/>
        </w:rPr>
      </w:pPr>
      <w:r w:rsidRPr="00997D35">
        <w:rPr>
          <w:rFonts w:ascii="Trebuchet MS" w:hAnsi="Trebuchet MS"/>
        </w:rPr>
        <w:t xml:space="preserve">The </w:t>
      </w:r>
      <w:r>
        <w:rPr>
          <w:rFonts w:ascii="Trebuchet MS" w:hAnsi="Trebuchet MS"/>
        </w:rPr>
        <w:t>SGP</w:t>
      </w:r>
      <w:r w:rsidRPr="00997D35">
        <w:rPr>
          <w:rFonts w:ascii="Trebuchet MS" w:hAnsi="Trebuchet MS"/>
        </w:rPr>
        <w:t xml:space="preserve"> sets forth the Township’s Environmental Preservation Strategy. This</w:t>
      </w:r>
      <w:r>
        <w:rPr>
          <w:rFonts w:ascii="Trebuchet MS" w:hAnsi="Trebuchet MS"/>
        </w:rPr>
        <w:t xml:space="preserve"> </w:t>
      </w:r>
      <w:r w:rsidRPr="00997D35">
        <w:rPr>
          <w:rFonts w:ascii="Trebuchet MS" w:hAnsi="Trebuchet MS"/>
        </w:rPr>
        <w:t>strategy is designed to protect the Township’s natural resources, including</w:t>
      </w:r>
      <w:r>
        <w:rPr>
          <w:rFonts w:ascii="Trebuchet MS" w:hAnsi="Trebuchet MS"/>
        </w:rPr>
        <w:t xml:space="preserve"> </w:t>
      </w:r>
      <w:r w:rsidRPr="00997D35">
        <w:rPr>
          <w:rFonts w:ascii="Trebuchet MS" w:hAnsi="Trebuchet MS"/>
        </w:rPr>
        <w:t>Category 1 (C-1) waterways, wetlands, and critical habitat areas. It represents</w:t>
      </w:r>
      <w:r>
        <w:rPr>
          <w:rFonts w:ascii="Trebuchet MS" w:hAnsi="Trebuchet MS"/>
        </w:rPr>
        <w:t xml:space="preserve"> </w:t>
      </w:r>
      <w:r w:rsidRPr="00997D35">
        <w:rPr>
          <w:rFonts w:ascii="Trebuchet MS" w:hAnsi="Trebuchet MS"/>
        </w:rPr>
        <w:t>a comprehensive approach that links existing open space areas with new</w:t>
      </w:r>
      <w:r>
        <w:rPr>
          <w:rFonts w:ascii="Trebuchet MS" w:hAnsi="Trebuchet MS"/>
        </w:rPr>
        <w:t xml:space="preserve"> </w:t>
      </w:r>
      <w:r w:rsidRPr="00997D35">
        <w:rPr>
          <w:rFonts w:ascii="Trebuchet MS" w:hAnsi="Trebuchet MS"/>
        </w:rPr>
        <w:t>large contiguous tracts of land, protecting valuable natural resources and</w:t>
      </w:r>
      <w:r>
        <w:rPr>
          <w:rFonts w:ascii="Trebuchet MS" w:hAnsi="Trebuchet MS"/>
        </w:rPr>
        <w:t xml:space="preserve"> </w:t>
      </w:r>
      <w:r w:rsidRPr="00997D35">
        <w:rPr>
          <w:rFonts w:ascii="Trebuchet MS" w:hAnsi="Trebuchet MS"/>
        </w:rPr>
        <w:t>environmentally sensitive areas that otherwise would potentially be open to</w:t>
      </w:r>
      <w:r>
        <w:rPr>
          <w:rFonts w:ascii="Trebuchet MS" w:hAnsi="Trebuchet MS"/>
        </w:rPr>
        <w:t xml:space="preserve"> </w:t>
      </w:r>
      <w:r w:rsidRPr="00997D35">
        <w:rPr>
          <w:rFonts w:ascii="Trebuchet MS" w:hAnsi="Trebuchet MS"/>
        </w:rPr>
        <w:t>development without a Smart Growth Plan.</w:t>
      </w:r>
    </w:p>
    <w:p w:rsidR="00C54EEE" w:rsidRPr="0023765B" w:rsidRDefault="000B33C7" w:rsidP="00DE49A3">
      <w:pPr>
        <w:pStyle w:val="Heading2"/>
      </w:pPr>
      <w:r w:rsidRPr="0023765B">
        <w:br w:type="page"/>
      </w:r>
      <w:bookmarkStart w:id="36" w:name="_Toc364926404"/>
      <w:bookmarkStart w:id="37" w:name="_Toc378761177"/>
      <w:r w:rsidRPr="0023765B">
        <w:lastRenderedPageBreak/>
        <w:t>GOAL 5: PROVIDE ADEQUATE PUBLIC FACILITIES AND SERVICES AT A REASONABLE COST</w:t>
      </w:r>
      <w:bookmarkEnd w:id="36"/>
      <w:bookmarkEnd w:id="37"/>
    </w:p>
    <w:p w:rsidR="00CF2CDF" w:rsidRDefault="00872395" w:rsidP="00064A83">
      <w:pPr>
        <w:jc w:val="both"/>
        <w:rPr>
          <w:rFonts w:ascii="Trebuchet MS" w:hAnsi="Trebuchet MS"/>
        </w:rPr>
      </w:pPr>
      <w:r w:rsidRPr="0023765B">
        <w:rPr>
          <w:rFonts w:ascii="Trebuchet MS" w:hAnsi="Trebuchet MS"/>
        </w:rPr>
        <w:br/>
      </w:r>
      <w:r w:rsidR="00CF2CDF">
        <w:rPr>
          <w:rFonts w:ascii="Trebuchet MS" w:hAnsi="Trebuchet MS"/>
        </w:rPr>
        <w:t>There are fifteen (15) municipal playgrounds</w:t>
      </w:r>
      <w:r w:rsidR="003B0BD4">
        <w:rPr>
          <w:rFonts w:ascii="Trebuchet MS" w:hAnsi="Trebuchet MS"/>
        </w:rPr>
        <w:t>.</w:t>
      </w:r>
    </w:p>
    <w:p w:rsidR="00CF2CDF" w:rsidRDefault="00CF2CDF" w:rsidP="00064A83">
      <w:pPr>
        <w:jc w:val="both"/>
        <w:rPr>
          <w:rFonts w:ascii="Trebuchet MS" w:hAnsi="Trebuchet MS"/>
        </w:rPr>
      </w:pPr>
    </w:p>
    <w:p w:rsidR="00276136" w:rsidRDefault="00276136" w:rsidP="00064A83">
      <w:pPr>
        <w:jc w:val="both"/>
        <w:rPr>
          <w:rFonts w:ascii="Trebuchet MS" w:hAnsi="Trebuchet MS"/>
        </w:rPr>
      </w:pPr>
      <w:r>
        <w:rPr>
          <w:rFonts w:ascii="Trebuchet MS" w:hAnsi="Trebuchet MS"/>
        </w:rPr>
        <w:t xml:space="preserve">Ocean County Parks Department </w:t>
      </w:r>
      <w:r w:rsidR="00CF2CDF">
        <w:rPr>
          <w:rFonts w:ascii="Trebuchet MS" w:hAnsi="Trebuchet MS"/>
        </w:rPr>
        <w:t>is responsible for three park facilities in Lakewood</w:t>
      </w:r>
      <w:r w:rsidR="003B0BD4">
        <w:rPr>
          <w:rFonts w:ascii="Trebuchet MS" w:hAnsi="Trebuchet MS"/>
        </w:rPr>
        <w:t>:</w:t>
      </w:r>
    </w:p>
    <w:p w:rsidR="007265E0" w:rsidRPr="007265E0" w:rsidRDefault="007265E0" w:rsidP="007265E0">
      <w:pPr>
        <w:jc w:val="both"/>
        <w:rPr>
          <w:rFonts w:ascii="Trebuchet MS" w:hAnsi="Trebuchet MS"/>
        </w:rPr>
      </w:pPr>
      <w:r w:rsidRPr="007265E0">
        <w:rPr>
          <w:rFonts w:ascii="Trebuchet MS" w:hAnsi="Trebuchet MS"/>
        </w:rPr>
        <w:t>Metedeconk River Conservation Area</w:t>
      </w:r>
      <w:r w:rsidRPr="007265E0">
        <w:rPr>
          <w:rFonts w:ascii="Trebuchet MS" w:hAnsi="Trebuchet MS"/>
        </w:rPr>
        <w:tab/>
        <w:t xml:space="preserve"> </w:t>
      </w:r>
      <w:r>
        <w:rPr>
          <w:rFonts w:ascii="Trebuchet MS" w:hAnsi="Trebuchet MS"/>
        </w:rPr>
        <w:tab/>
      </w:r>
      <w:r w:rsidRPr="007265E0">
        <w:rPr>
          <w:rFonts w:ascii="Trebuchet MS" w:hAnsi="Trebuchet MS"/>
        </w:rPr>
        <w:t>318 Acres</w:t>
      </w:r>
    </w:p>
    <w:p w:rsidR="007265E0" w:rsidRDefault="007265E0" w:rsidP="007265E0">
      <w:pPr>
        <w:jc w:val="both"/>
        <w:rPr>
          <w:rFonts w:ascii="Trebuchet MS" w:hAnsi="Trebuchet MS"/>
        </w:rPr>
      </w:pPr>
      <w:r w:rsidRPr="007265E0">
        <w:rPr>
          <w:rFonts w:ascii="Trebuchet MS" w:hAnsi="Trebuchet MS"/>
        </w:rPr>
        <w:t>Lake Shenandoah County Park and</w:t>
      </w:r>
      <w:r>
        <w:rPr>
          <w:rFonts w:ascii="Trebuchet MS" w:hAnsi="Trebuchet MS"/>
        </w:rPr>
        <w:t xml:space="preserve"> </w:t>
      </w:r>
    </w:p>
    <w:p w:rsidR="007265E0" w:rsidRPr="007265E0" w:rsidRDefault="007265E0" w:rsidP="00EA4C36">
      <w:pPr>
        <w:ind w:firstLine="720"/>
        <w:jc w:val="both"/>
        <w:rPr>
          <w:rFonts w:ascii="Trebuchet MS" w:hAnsi="Trebuchet MS"/>
        </w:rPr>
      </w:pPr>
      <w:r w:rsidRPr="007265E0">
        <w:rPr>
          <w:rFonts w:ascii="Trebuchet MS" w:hAnsi="Trebuchet MS"/>
        </w:rPr>
        <w:t>Sports Complex</w:t>
      </w:r>
      <w:r w:rsidRPr="007265E0">
        <w:rPr>
          <w:rFonts w:ascii="Trebuchet MS" w:hAnsi="Trebuchet MS"/>
        </w:rPr>
        <w:tab/>
        <w:t xml:space="preserve"> </w:t>
      </w:r>
      <w:r>
        <w:rPr>
          <w:rFonts w:ascii="Trebuchet MS" w:hAnsi="Trebuchet MS"/>
        </w:rPr>
        <w:tab/>
      </w:r>
      <w:r>
        <w:rPr>
          <w:rFonts w:ascii="Trebuchet MS" w:hAnsi="Trebuchet MS"/>
        </w:rPr>
        <w:tab/>
      </w:r>
      <w:r>
        <w:rPr>
          <w:rFonts w:ascii="Trebuchet MS" w:hAnsi="Trebuchet MS"/>
        </w:rPr>
        <w:tab/>
      </w:r>
      <w:r w:rsidRPr="007265E0">
        <w:rPr>
          <w:rFonts w:ascii="Trebuchet MS" w:hAnsi="Trebuchet MS"/>
        </w:rPr>
        <w:t>143 Acres</w:t>
      </w:r>
    </w:p>
    <w:p w:rsidR="007265E0" w:rsidRPr="007265E0" w:rsidRDefault="007265E0" w:rsidP="007265E0">
      <w:pPr>
        <w:jc w:val="both"/>
        <w:rPr>
          <w:rFonts w:ascii="Trebuchet MS" w:hAnsi="Trebuchet MS"/>
        </w:rPr>
      </w:pPr>
      <w:r w:rsidRPr="007265E0">
        <w:rPr>
          <w:rFonts w:ascii="Trebuchet MS" w:hAnsi="Trebuchet MS"/>
        </w:rPr>
        <w:t xml:space="preserve">Ocean County Park </w:t>
      </w:r>
      <w:r>
        <w:rPr>
          <w:rFonts w:ascii="Trebuchet MS" w:hAnsi="Trebuchet MS"/>
        </w:rPr>
        <w:tab/>
      </w:r>
      <w:r>
        <w:rPr>
          <w:rFonts w:ascii="Trebuchet MS" w:hAnsi="Trebuchet MS"/>
        </w:rPr>
        <w:tab/>
      </w:r>
      <w:r>
        <w:rPr>
          <w:rFonts w:ascii="Trebuchet MS" w:hAnsi="Trebuchet MS"/>
        </w:rPr>
        <w:tab/>
      </w:r>
      <w:r>
        <w:rPr>
          <w:rFonts w:ascii="Trebuchet MS" w:hAnsi="Trebuchet MS"/>
        </w:rPr>
        <w:tab/>
      </w:r>
      <w:r>
        <w:rPr>
          <w:rFonts w:ascii="Trebuchet MS" w:hAnsi="Trebuchet MS"/>
        </w:rPr>
        <w:tab/>
        <w:t>32</w:t>
      </w:r>
      <w:r w:rsidRPr="007265E0">
        <w:rPr>
          <w:rFonts w:ascii="Trebuchet MS" w:hAnsi="Trebuchet MS"/>
        </w:rPr>
        <w:t>3 Acres</w:t>
      </w:r>
    </w:p>
    <w:p w:rsidR="007265E0" w:rsidRDefault="007265E0" w:rsidP="00064A83">
      <w:pPr>
        <w:jc w:val="both"/>
        <w:rPr>
          <w:rFonts w:ascii="Trebuchet MS" w:hAnsi="Trebuchet MS"/>
        </w:rPr>
      </w:pPr>
    </w:p>
    <w:p w:rsidR="00951BE6" w:rsidRDefault="00CD34D3" w:rsidP="00064A83">
      <w:pPr>
        <w:jc w:val="both"/>
        <w:rPr>
          <w:rFonts w:ascii="Trebuchet MS" w:hAnsi="Trebuchet MS"/>
        </w:rPr>
      </w:pPr>
      <w:r>
        <w:rPr>
          <w:rFonts w:ascii="Trebuchet MS" w:hAnsi="Trebuchet MS"/>
        </w:rPr>
        <w:t>A branch of the Ocean County Library is located in Lakewood</w:t>
      </w:r>
      <w:r w:rsidR="00276136">
        <w:rPr>
          <w:rFonts w:ascii="Trebuchet MS" w:hAnsi="Trebuchet MS"/>
        </w:rPr>
        <w:t>.</w:t>
      </w:r>
    </w:p>
    <w:p w:rsidR="00276136" w:rsidRDefault="00276136" w:rsidP="00064A83">
      <w:pPr>
        <w:jc w:val="both"/>
        <w:rPr>
          <w:rFonts w:ascii="Trebuchet MS" w:hAnsi="Trebuchet MS"/>
        </w:rPr>
      </w:pPr>
    </w:p>
    <w:p w:rsidR="00BB3F95" w:rsidRDefault="00EA4C36" w:rsidP="00D074E4">
      <w:pPr>
        <w:jc w:val="both"/>
        <w:rPr>
          <w:rFonts w:ascii="Trebuchet MS" w:hAnsi="Trebuchet MS"/>
        </w:rPr>
      </w:pPr>
      <w:r>
        <w:rPr>
          <w:rFonts w:ascii="Trebuchet MS" w:hAnsi="Trebuchet MS"/>
        </w:rPr>
        <w:t xml:space="preserve">Summertime activities in the parks include </w:t>
      </w:r>
      <w:r w:rsidR="00DF7701">
        <w:rPr>
          <w:rFonts w:ascii="Trebuchet MS" w:hAnsi="Trebuchet MS"/>
        </w:rPr>
        <w:t xml:space="preserve">activities for children, a Jazz Music festival and school bands as well as a Lakewood Lions Charity Renaissance Festival. </w:t>
      </w:r>
    </w:p>
    <w:p w:rsidR="00EA4C36" w:rsidRDefault="00EA4C36" w:rsidP="00D074E4">
      <w:pPr>
        <w:jc w:val="both"/>
        <w:rPr>
          <w:rFonts w:ascii="Trebuchet MS" w:hAnsi="Trebuchet MS"/>
        </w:rPr>
      </w:pPr>
    </w:p>
    <w:p w:rsidR="00773649" w:rsidRDefault="00773649" w:rsidP="00773649">
      <w:pPr>
        <w:jc w:val="both"/>
        <w:rPr>
          <w:rFonts w:ascii="Trebuchet MS" w:hAnsi="Trebuchet MS"/>
        </w:rPr>
      </w:pPr>
      <w:r>
        <w:rPr>
          <w:rFonts w:ascii="Trebuchet MS" w:hAnsi="Trebuchet MS"/>
        </w:rPr>
        <w:t xml:space="preserve">There are shared service agreements between the </w:t>
      </w:r>
      <w:r w:rsidR="004D74DF">
        <w:rPr>
          <w:rFonts w:ascii="Trebuchet MS" w:hAnsi="Trebuchet MS"/>
        </w:rPr>
        <w:t>Township</w:t>
      </w:r>
      <w:r w:rsidR="003B0BD4">
        <w:rPr>
          <w:rFonts w:ascii="Trebuchet MS" w:hAnsi="Trebuchet MS"/>
        </w:rPr>
        <w:t xml:space="preserve">, County and other municipalities, as follows: </w:t>
      </w:r>
    </w:p>
    <w:p w:rsidR="003B0BD4" w:rsidRDefault="003B0BD4" w:rsidP="00773649">
      <w:pPr>
        <w:jc w:val="both"/>
        <w:rPr>
          <w:rFonts w:ascii="Trebuchet MS" w:hAnsi="Trebuchet MS"/>
        </w:rPr>
      </w:pPr>
    </w:p>
    <w:p w:rsidR="00773649" w:rsidRDefault="00773649" w:rsidP="00773649">
      <w:pPr>
        <w:jc w:val="both"/>
        <w:rPr>
          <w:rFonts w:ascii="Trebuchet MS" w:hAnsi="Trebuchet MS"/>
        </w:rPr>
      </w:pPr>
      <w:r>
        <w:rPr>
          <w:rFonts w:ascii="Trebuchet MS" w:hAnsi="Trebuchet MS"/>
        </w:rPr>
        <w:t xml:space="preserve">2014 – </w:t>
      </w:r>
      <w:r w:rsidRPr="00B55BE3">
        <w:rPr>
          <w:rFonts w:ascii="Trebuchet MS" w:hAnsi="Trebuchet MS"/>
        </w:rPr>
        <w:t xml:space="preserve">County of Ocean - </w:t>
      </w:r>
      <w:r w:rsidRPr="00B55BE3">
        <w:rPr>
          <w:rFonts w:ascii="Trebuchet MS" w:hAnsi="Trebuchet MS"/>
        </w:rPr>
        <w:tab/>
        <w:t>“Prosecutor’s Program</w:t>
      </w:r>
      <w:r>
        <w:rPr>
          <w:rFonts w:ascii="Trebuchet MS" w:hAnsi="Trebuchet MS"/>
        </w:rPr>
        <w:t>”</w:t>
      </w:r>
    </w:p>
    <w:p w:rsidR="00773649" w:rsidRDefault="00773649" w:rsidP="00773649">
      <w:pPr>
        <w:jc w:val="both"/>
        <w:rPr>
          <w:rFonts w:ascii="Trebuchet MS" w:hAnsi="Trebuchet MS"/>
        </w:rPr>
      </w:pPr>
      <w:r>
        <w:rPr>
          <w:rFonts w:ascii="Trebuchet MS" w:hAnsi="Trebuchet MS"/>
        </w:rPr>
        <w:t xml:space="preserve">2012 – </w:t>
      </w:r>
      <w:r w:rsidRPr="00D074E4">
        <w:rPr>
          <w:rFonts w:ascii="Trebuchet MS" w:hAnsi="Trebuchet MS"/>
        </w:rPr>
        <w:t xml:space="preserve">Borough of Beach Haven </w:t>
      </w:r>
      <w:r>
        <w:rPr>
          <w:rFonts w:ascii="Trebuchet MS" w:hAnsi="Trebuchet MS"/>
        </w:rPr>
        <w:t xml:space="preserve">- </w:t>
      </w:r>
      <w:r w:rsidRPr="00D074E4">
        <w:rPr>
          <w:rFonts w:ascii="Trebuchet MS" w:hAnsi="Trebuchet MS"/>
        </w:rPr>
        <w:t>Truck</w:t>
      </w:r>
      <w:r>
        <w:rPr>
          <w:rFonts w:ascii="Trebuchet MS" w:hAnsi="Trebuchet MS"/>
        </w:rPr>
        <w:t xml:space="preserve"> </w:t>
      </w:r>
      <w:r w:rsidRPr="00D074E4">
        <w:rPr>
          <w:rFonts w:ascii="Trebuchet MS" w:hAnsi="Trebuchet MS"/>
        </w:rPr>
        <w:t>Wash</w:t>
      </w:r>
    </w:p>
    <w:p w:rsidR="00773649" w:rsidRDefault="00773649" w:rsidP="00773649">
      <w:pPr>
        <w:ind w:firstLine="720"/>
        <w:jc w:val="both"/>
        <w:rPr>
          <w:rFonts w:ascii="Trebuchet MS" w:hAnsi="Trebuchet MS"/>
        </w:rPr>
      </w:pPr>
      <w:bookmarkStart w:id="38" w:name="_Hlk377460538"/>
      <w:r w:rsidRPr="00D074E4">
        <w:rPr>
          <w:rFonts w:ascii="Trebuchet MS" w:hAnsi="Trebuchet MS"/>
        </w:rPr>
        <w:t>County of Ocean</w:t>
      </w:r>
      <w:r>
        <w:rPr>
          <w:rFonts w:ascii="Trebuchet MS" w:hAnsi="Trebuchet MS"/>
        </w:rPr>
        <w:t xml:space="preserve"> -</w:t>
      </w:r>
      <w:r w:rsidRPr="00D074E4">
        <w:rPr>
          <w:rFonts w:ascii="Trebuchet MS" w:hAnsi="Trebuchet MS"/>
        </w:rPr>
        <w:t xml:space="preserve"> </w:t>
      </w:r>
      <w:r>
        <w:rPr>
          <w:rFonts w:ascii="Trebuchet MS" w:hAnsi="Trebuchet MS"/>
        </w:rPr>
        <w:tab/>
      </w:r>
      <w:r w:rsidRPr="00D074E4">
        <w:rPr>
          <w:rFonts w:ascii="Trebuchet MS" w:hAnsi="Trebuchet MS"/>
        </w:rPr>
        <w:t>Police Services – Child Restraint Group.</w:t>
      </w:r>
    </w:p>
    <w:bookmarkEnd w:id="38"/>
    <w:p w:rsidR="00773649" w:rsidRDefault="00773649" w:rsidP="00773649">
      <w:pPr>
        <w:jc w:val="both"/>
        <w:rPr>
          <w:rFonts w:ascii="Trebuchet MS" w:hAnsi="Trebuchet MS"/>
        </w:rPr>
      </w:pPr>
      <w:r>
        <w:rPr>
          <w:rFonts w:ascii="Trebuchet MS" w:hAnsi="Trebuchet MS"/>
        </w:rPr>
        <w:t xml:space="preserve">2010 – </w:t>
      </w:r>
      <w:r w:rsidRPr="00D074E4">
        <w:rPr>
          <w:rFonts w:ascii="Trebuchet MS" w:hAnsi="Trebuchet MS"/>
        </w:rPr>
        <w:t>County of Ocean</w:t>
      </w:r>
      <w:r>
        <w:rPr>
          <w:rFonts w:ascii="Trebuchet MS" w:hAnsi="Trebuchet MS"/>
        </w:rPr>
        <w:t xml:space="preserve"> - </w:t>
      </w:r>
      <w:r w:rsidRPr="00D074E4">
        <w:rPr>
          <w:rFonts w:ascii="Trebuchet MS" w:hAnsi="Trebuchet MS"/>
        </w:rPr>
        <w:t>911 Emergency Telecommunications Services.</w:t>
      </w:r>
    </w:p>
    <w:p w:rsidR="00D05C84" w:rsidRDefault="00D05C84" w:rsidP="00773649">
      <w:pPr>
        <w:jc w:val="both"/>
        <w:rPr>
          <w:rFonts w:ascii="Trebuchet MS" w:hAnsi="Trebuchet MS"/>
        </w:rPr>
      </w:pPr>
    </w:p>
    <w:p w:rsidR="00D05C84" w:rsidRDefault="00D05C84" w:rsidP="00D05C84">
      <w:pPr>
        <w:jc w:val="both"/>
        <w:rPr>
          <w:rFonts w:ascii="Trebuchet MS" w:hAnsi="Trebuchet MS"/>
        </w:rPr>
      </w:pPr>
      <w:r>
        <w:rPr>
          <w:rFonts w:ascii="Trebuchet MS" w:hAnsi="Trebuchet MS"/>
        </w:rPr>
        <w:t xml:space="preserve">According to the SGP nearly </w:t>
      </w:r>
      <w:r w:rsidRPr="00D05C84">
        <w:rPr>
          <w:rFonts w:ascii="Trebuchet MS" w:hAnsi="Trebuchet MS"/>
        </w:rPr>
        <w:t>a third of Lakewood’s land uses are dedicated to regional open space and</w:t>
      </w:r>
      <w:r>
        <w:rPr>
          <w:rFonts w:ascii="Trebuchet MS" w:hAnsi="Trebuchet MS"/>
        </w:rPr>
        <w:t xml:space="preserve"> </w:t>
      </w:r>
      <w:r w:rsidRPr="00D05C84">
        <w:rPr>
          <w:rFonts w:ascii="Trebuchet MS" w:hAnsi="Trebuchet MS"/>
        </w:rPr>
        <w:t>recreational facilities, including Ocean County Park, Lake Shenandoah, and</w:t>
      </w:r>
      <w:r>
        <w:rPr>
          <w:rFonts w:ascii="Trebuchet MS" w:hAnsi="Trebuchet MS"/>
        </w:rPr>
        <w:t xml:space="preserve"> </w:t>
      </w:r>
      <w:r w:rsidRPr="00D05C84">
        <w:rPr>
          <w:rFonts w:ascii="Trebuchet MS" w:hAnsi="Trebuchet MS"/>
        </w:rPr>
        <w:t>Lake Carasaljo. Lakewood hosts the Lakewood Blue Claws</w:t>
      </w:r>
      <w:r w:rsidR="00CE1BBE">
        <w:rPr>
          <w:rFonts w:ascii="Trebuchet MS" w:hAnsi="Trebuchet MS"/>
        </w:rPr>
        <w:t>, a minor league baseball team,</w:t>
      </w:r>
      <w:r w:rsidRPr="00D05C84">
        <w:rPr>
          <w:rFonts w:ascii="Trebuchet MS" w:hAnsi="Trebuchet MS"/>
        </w:rPr>
        <w:t xml:space="preserve"> as well as the Strand</w:t>
      </w:r>
      <w:r>
        <w:rPr>
          <w:rFonts w:ascii="Trebuchet MS" w:hAnsi="Trebuchet MS"/>
        </w:rPr>
        <w:t xml:space="preserve"> </w:t>
      </w:r>
      <w:r w:rsidRPr="00D05C84">
        <w:rPr>
          <w:rFonts w:ascii="Trebuchet MS" w:hAnsi="Trebuchet MS"/>
        </w:rPr>
        <w:t>Theater</w:t>
      </w:r>
      <w:r>
        <w:rPr>
          <w:rFonts w:ascii="Trebuchet MS" w:hAnsi="Trebuchet MS"/>
        </w:rPr>
        <w:t xml:space="preserve">.  </w:t>
      </w:r>
      <w:r w:rsidRPr="00D05C84">
        <w:rPr>
          <w:rFonts w:ascii="Trebuchet MS" w:hAnsi="Trebuchet MS"/>
        </w:rPr>
        <w:t>Lakewood’s S</w:t>
      </w:r>
      <w:r>
        <w:rPr>
          <w:rFonts w:ascii="Trebuchet MS" w:hAnsi="Trebuchet MS"/>
        </w:rPr>
        <w:t>GP</w:t>
      </w:r>
      <w:r w:rsidRPr="00D05C84">
        <w:rPr>
          <w:rFonts w:ascii="Trebuchet MS" w:hAnsi="Trebuchet MS"/>
        </w:rPr>
        <w:t xml:space="preserve"> recognizes the need for</w:t>
      </w:r>
      <w:r>
        <w:rPr>
          <w:rFonts w:ascii="Trebuchet MS" w:hAnsi="Trebuchet MS"/>
        </w:rPr>
        <w:t xml:space="preserve"> </w:t>
      </w:r>
      <w:r w:rsidRPr="00D05C84">
        <w:rPr>
          <w:rFonts w:ascii="Trebuchet MS" w:hAnsi="Trebuchet MS"/>
        </w:rPr>
        <w:t>a pragmatic and sustainable approach to accommodate growth by supporting</w:t>
      </w:r>
      <w:r>
        <w:rPr>
          <w:rFonts w:ascii="Trebuchet MS" w:hAnsi="Trebuchet MS"/>
        </w:rPr>
        <w:t xml:space="preserve"> </w:t>
      </w:r>
      <w:r w:rsidRPr="00D05C84">
        <w:rPr>
          <w:rFonts w:ascii="Trebuchet MS" w:hAnsi="Trebuchet MS"/>
        </w:rPr>
        <w:t>appropriate infill development and redevelopment opportunities while enhancing</w:t>
      </w:r>
      <w:r>
        <w:rPr>
          <w:rFonts w:ascii="Trebuchet MS" w:hAnsi="Trebuchet MS"/>
        </w:rPr>
        <w:t xml:space="preserve"> </w:t>
      </w:r>
      <w:r w:rsidRPr="00D05C84">
        <w:rPr>
          <w:rFonts w:ascii="Trebuchet MS" w:hAnsi="Trebuchet MS"/>
        </w:rPr>
        <w:t>mobility, preserving open space, providing adequate recreation and community</w:t>
      </w:r>
      <w:r>
        <w:rPr>
          <w:rFonts w:ascii="Trebuchet MS" w:hAnsi="Trebuchet MS"/>
        </w:rPr>
        <w:t xml:space="preserve"> </w:t>
      </w:r>
      <w:r w:rsidRPr="00D05C84">
        <w:rPr>
          <w:rFonts w:ascii="Trebuchet MS" w:hAnsi="Trebuchet MS"/>
        </w:rPr>
        <w:t>facilities, and</w:t>
      </w:r>
      <w:r>
        <w:rPr>
          <w:rFonts w:ascii="Trebuchet MS" w:hAnsi="Trebuchet MS"/>
        </w:rPr>
        <w:t xml:space="preserve"> </w:t>
      </w:r>
      <w:r w:rsidRPr="00D05C84">
        <w:rPr>
          <w:rFonts w:ascii="Trebuchet MS" w:hAnsi="Trebuchet MS"/>
        </w:rPr>
        <w:t>a variety of housing choices to best accommodate this anticipated</w:t>
      </w:r>
      <w:r>
        <w:rPr>
          <w:rFonts w:ascii="Trebuchet MS" w:hAnsi="Trebuchet MS"/>
        </w:rPr>
        <w:t xml:space="preserve"> </w:t>
      </w:r>
      <w:r w:rsidRPr="00D05C84">
        <w:rPr>
          <w:rFonts w:ascii="Trebuchet MS" w:hAnsi="Trebuchet MS"/>
        </w:rPr>
        <w:t>population growth.</w:t>
      </w:r>
    </w:p>
    <w:p w:rsidR="00C54EEE" w:rsidRPr="0023765B" w:rsidRDefault="00C54EEE" w:rsidP="002B13D5">
      <w:pPr>
        <w:pStyle w:val="Heading2"/>
      </w:pPr>
      <w:r w:rsidRPr="0023765B">
        <w:br w:type="page"/>
      </w:r>
      <w:bookmarkStart w:id="39" w:name="_Toc364926405"/>
      <w:bookmarkStart w:id="40" w:name="_Toc378761178"/>
      <w:r w:rsidR="00146CEC">
        <w:lastRenderedPageBreak/>
        <w:t xml:space="preserve">GOAL 6: </w:t>
      </w:r>
      <w:r w:rsidR="000B33C7" w:rsidRPr="0023765B">
        <w:t>PROVIDE ADEQUATE HOUSING AT A REASONABLE COST</w:t>
      </w:r>
      <w:bookmarkEnd w:id="39"/>
      <w:bookmarkEnd w:id="40"/>
    </w:p>
    <w:p w:rsidR="00A62E23" w:rsidRPr="0023765B" w:rsidRDefault="00A62E23" w:rsidP="00064A83">
      <w:pPr>
        <w:jc w:val="both"/>
        <w:rPr>
          <w:rFonts w:ascii="Trebuchet MS" w:hAnsi="Trebuchet MS"/>
        </w:rPr>
      </w:pPr>
    </w:p>
    <w:p w:rsidR="00F6425F" w:rsidRDefault="00F6425F" w:rsidP="00A83E15">
      <w:pPr>
        <w:jc w:val="both"/>
        <w:rPr>
          <w:rFonts w:ascii="Trebuchet MS" w:hAnsi="Trebuchet MS"/>
        </w:rPr>
      </w:pPr>
    </w:p>
    <w:p w:rsidR="00FB532C" w:rsidRDefault="005D1E9D" w:rsidP="00F24621">
      <w:pPr>
        <w:jc w:val="both"/>
        <w:rPr>
          <w:rFonts w:ascii="Trebuchet MS" w:hAnsi="Trebuchet MS"/>
        </w:rPr>
      </w:pPr>
      <w:r w:rsidRPr="005D1E9D">
        <w:rPr>
          <w:rFonts w:ascii="Trebuchet MS" w:hAnsi="Trebuchet MS"/>
        </w:rPr>
        <w:t xml:space="preserve">Lakewood as an urban aid municipality has fully complied with its affordable housing obligations and has no outstanding first and second round affordable housing obligations.  Therefore, it is has not sought an order of repose in its court action.  Lakewood is under the jurisdiction of the Superior Court Law Division, Ocean County in “In the Matter of Application of the Township </w:t>
      </w:r>
      <w:r w:rsidR="00DE7642">
        <w:rPr>
          <w:rFonts w:ascii="Trebuchet MS" w:hAnsi="Trebuchet MS"/>
        </w:rPr>
        <w:t>of Lakewood, Docket Number OCN-L</w:t>
      </w:r>
      <w:r w:rsidRPr="005D1E9D">
        <w:rPr>
          <w:rFonts w:ascii="Trebuchet MS" w:hAnsi="Trebuchet MS"/>
        </w:rPr>
        <w:t xml:space="preserve">-3039-08.”  In that action, Lakewood has been working with Philip B. Caton, who the Court appointed as special master to review and analyze Lakewood’s compliance with the Fair Housing Act.  </w:t>
      </w:r>
    </w:p>
    <w:p w:rsidR="00696776" w:rsidRDefault="00F24621" w:rsidP="00F24621">
      <w:pPr>
        <w:jc w:val="both"/>
        <w:rPr>
          <w:rFonts w:ascii="Trebuchet MS" w:hAnsi="Trebuchet MS"/>
        </w:rPr>
      </w:pPr>
      <w:r w:rsidRPr="00F24621">
        <w:rPr>
          <w:rFonts w:ascii="Trebuchet MS" w:hAnsi="Trebuchet MS"/>
        </w:rPr>
        <w:t xml:space="preserve">  </w:t>
      </w:r>
    </w:p>
    <w:p w:rsidR="00696776" w:rsidRDefault="005D1E9D" w:rsidP="00F24621">
      <w:pPr>
        <w:jc w:val="both"/>
        <w:rPr>
          <w:rFonts w:ascii="Trebuchet MS" w:hAnsi="Trebuchet MS"/>
        </w:rPr>
      </w:pPr>
      <w:r w:rsidRPr="005D1E9D">
        <w:rPr>
          <w:rFonts w:ascii="Trebuchet MS" w:hAnsi="Trebuchet MS"/>
        </w:rPr>
        <w:t>Lakewood is actively involved in municipal re</w:t>
      </w:r>
      <w:r>
        <w:rPr>
          <w:rFonts w:ascii="Trebuchet MS" w:hAnsi="Trebuchet MS"/>
        </w:rPr>
        <w:t>ha</w:t>
      </w:r>
      <w:r w:rsidRPr="005D1E9D">
        <w:rPr>
          <w:rFonts w:ascii="Trebuchet MS" w:hAnsi="Trebuchet MS"/>
        </w:rPr>
        <w:t>b</w:t>
      </w:r>
      <w:r>
        <w:rPr>
          <w:rFonts w:ascii="Trebuchet MS" w:hAnsi="Trebuchet MS"/>
        </w:rPr>
        <w:t>i</w:t>
      </w:r>
      <w:r w:rsidRPr="005D1E9D">
        <w:rPr>
          <w:rFonts w:ascii="Trebuchet MS" w:hAnsi="Trebuchet MS"/>
        </w:rPr>
        <w:t>litation projects and continues to grant approvals for development that includes affordable housing components.  In 2013, the Lakewood Planning Board granted preliminary site approvals for 63 affordable multifamily housing units.  Lakewood anticipates continued development and continued approval of affordable housing units.</w:t>
      </w:r>
    </w:p>
    <w:p w:rsidR="005D1E9D" w:rsidRDefault="005D1E9D" w:rsidP="00F24621">
      <w:pPr>
        <w:jc w:val="both"/>
        <w:rPr>
          <w:rFonts w:ascii="Trebuchet MS" w:hAnsi="Trebuchet MS"/>
        </w:rPr>
      </w:pPr>
    </w:p>
    <w:p w:rsidR="00696776" w:rsidRDefault="00696776" w:rsidP="00696776">
      <w:pPr>
        <w:jc w:val="both"/>
        <w:rPr>
          <w:rFonts w:ascii="Trebuchet MS" w:hAnsi="Trebuchet MS"/>
        </w:rPr>
      </w:pPr>
      <w:r>
        <w:rPr>
          <w:rFonts w:ascii="Trebuchet MS" w:hAnsi="Trebuchet MS"/>
        </w:rPr>
        <w:t>The Township participates in the New Jersey, Housing Mortgage Finance Agency’s Live W</w:t>
      </w:r>
      <w:r w:rsidR="00D26FCF">
        <w:rPr>
          <w:rFonts w:ascii="Trebuchet MS" w:hAnsi="Trebuchet MS"/>
        </w:rPr>
        <w:t>h</w:t>
      </w:r>
      <w:r>
        <w:rPr>
          <w:rFonts w:ascii="Trebuchet MS" w:hAnsi="Trebuchet MS"/>
        </w:rPr>
        <w:t>ere You Work, Homebuyer Program.</w:t>
      </w:r>
    </w:p>
    <w:p w:rsidR="00696776" w:rsidRDefault="00696776" w:rsidP="00696776">
      <w:pPr>
        <w:jc w:val="both"/>
        <w:rPr>
          <w:rFonts w:ascii="Trebuchet MS" w:hAnsi="Trebuchet MS"/>
        </w:rPr>
      </w:pPr>
    </w:p>
    <w:p w:rsidR="00F24621" w:rsidRDefault="005D1E9D" w:rsidP="00F24621">
      <w:pPr>
        <w:jc w:val="both"/>
        <w:rPr>
          <w:rFonts w:ascii="Trebuchet MS" w:hAnsi="Trebuchet MS"/>
        </w:rPr>
      </w:pPr>
      <w:r>
        <w:rPr>
          <w:rFonts w:ascii="Trebuchet MS" w:hAnsi="Trebuchet MS"/>
        </w:rPr>
        <w:t xml:space="preserve">The SGP states the need for </w:t>
      </w:r>
      <w:r w:rsidRPr="00D05C84">
        <w:rPr>
          <w:rFonts w:ascii="Trebuchet MS" w:hAnsi="Trebuchet MS"/>
        </w:rPr>
        <w:t xml:space="preserve">a variety of housing </w:t>
      </w:r>
      <w:r>
        <w:rPr>
          <w:rFonts w:ascii="Trebuchet MS" w:hAnsi="Trebuchet MS"/>
        </w:rPr>
        <w:t>options</w:t>
      </w:r>
      <w:r w:rsidRPr="00D05C84">
        <w:rPr>
          <w:rFonts w:ascii="Trebuchet MS" w:hAnsi="Trebuchet MS"/>
        </w:rPr>
        <w:t xml:space="preserve"> to best accommodate th</w:t>
      </w:r>
      <w:r w:rsidR="000B5D24">
        <w:rPr>
          <w:rFonts w:ascii="Trebuchet MS" w:hAnsi="Trebuchet MS"/>
        </w:rPr>
        <w:t>e</w:t>
      </w:r>
      <w:r w:rsidRPr="00D05C84">
        <w:rPr>
          <w:rFonts w:ascii="Trebuchet MS" w:hAnsi="Trebuchet MS"/>
        </w:rPr>
        <w:t xml:space="preserve"> anticipated</w:t>
      </w:r>
      <w:r>
        <w:rPr>
          <w:rFonts w:ascii="Trebuchet MS" w:hAnsi="Trebuchet MS"/>
        </w:rPr>
        <w:t xml:space="preserve"> population growth and t</w:t>
      </w:r>
      <w:r w:rsidR="00696776">
        <w:rPr>
          <w:rFonts w:ascii="Trebuchet MS" w:hAnsi="Trebuchet MS"/>
        </w:rPr>
        <w:t xml:space="preserve">heir PIA notes the need </w:t>
      </w:r>
      <w:r w:rsidR="0076624F">
        <w:rPr>
          <w:rFonts w:ascii="Trebuchet MS" w:hAnsi="Trebuchet MS"/>
        </w:rPr>
        <w:t>to</w:t>
      </w:r>
      <w:r w:rsidR="00696776">
        <w:rPr>
          <w:rFonts w:ascii="Trebuchet MS" w:hAnsi="Trebuchet MS"/>
        </w:rPr>
        <w:t xml:space="preserve"> </w:t>
      </w:r>
      <w:r w:rsidR="0074505F">
        <w:rPr>
          <w:rFonts w:ascii="Trebuchet MS" w:hAnsi="Trebuchet MS"/>
        </w:rPr>
        <w:t xml:space="preserve">continue to </w:t>
      </w:r>
      <w:r w:rsidR="00696776">
        <w:rPr>
          <w:rFonts w:ascii="Trebuchet MS" w:hAnsi="Trebuchet MS"/>
        </w:rPr>
        <w:t>adequately address affordable housing.</w:t>
      </w:r>
    </w:p>
    <w:p w:rsidR="00696776" w:rsidRDefault="00696776" w:rsidP="00F24621">
      <w:pPr>
        <w:jc w:val="both"/>
        <w:rPr>
          <w:rFonts w:ascii="Trebuchet MS" w:hAnsi="Trebuchet MS"/>
        </w:rPr>
      </w:pPr>
    </w:p>
    <w:p w:rsidR="00C44D29" w:rsidRPr="00204E75" w:rsidRDefault="00C44D29" w:rsidP="00204E75">
      <w:pPr>
        <w:jc w:val="both"/>
        <w:rPr>
          <w:rFonts w:ascii="Trebuchet MS" w:hAnsi="Trebuchet MS"/>
          <w:color w:val="000000" w:themeColor="text1"/>
        </w:rPr>
      </w:pPr>
    </w:p>
    <w:p w:rsidR="00C44D29" w:rsidRPr="00204E75" w:rsidRDefault="00C44D29" w:rsidP="00204E75">
      <w:pPr>
        <w:jc w:val="both"/>
        <w:rPr>
          <w:rFonts w:ascii="Trebuchet MS" w:hAnsi="Trebuchet MS"/>
          <w:color w:val="000000" w:themeColor="text1"/>
        </w:rPr>
      </w:pPr>
    </w:p>
    <w:p w:rsidR="00227EF0" w:rsidRDefault="00227EF0">
      <w:pPr>
        <w:rPr>
          <w:rFonts w:ascii="Trebuchet MS" w:hAnsi="Trebuchet MS"/>
        </w:rPr>
      </w:pPr>
      <w:r>
        <w:rPr>
          <w:rFonts w:ascii="Trebuchet MS" w:hAnsi="Trebuchet MS"/>
        </w:rPr>
        <w:br w:type="page"/>
      </w:r>
    </w:p>
    <w:p w:rsidR="00A816DE" w:rsidRDefault="000B33C7" w:rsidP="002B13D5">
      <w:pPr>
        <w:pStyle w:val="Heading2"/>
      </w:pPr>
      <w:bookmarkStart w:id="41" w:name="_Toc364926406"/>
      <w:bookmarkStart w:id="42" w:name="_Toc378761179"/>
      <w:r w:rsidRPr="0023765B">
        <w:lastRenderedPageBreak/>
        <w:t xml:space="preserve">GOAL 7: PRESERVE AND ENHANCE AREAS WITH HISTORIC, CULTURAL, SCENIC, OPEN SPACE AND RECREATIONAL </w:t>
      </w:r>
      <w:r w:rsidR="00D20D16">
        <w:t>V</w:t>
      </w:r>
      <w:r w:rsidRPr="0023765B">
        <w:t>ALUE</w:t>
      </w:r>
      <w:bookmarkEnd w:id="41"/>
      <w:bookmarkEnd w:id="42"/>
    </w:p>
    <w:p w:rsidR="001A74B2" w:rsidRDefault="00D20D16" w:rsidP="00D20D16">
      <w:pPr>
        <w:pStyle w:val="Heading4"/>
        <w:rPr>
          <w:rFonts w:ascii="Trebuchet MS" w:hAnsi="Trebuchet MS"/>
        </w:rPr>
      </w:pPr>
      <w:r>
        <w:rPr>
          <w:rFonts w:ascii="Trebuchet MS" w:hAnsi="Trebuchet MS"/>
        </w:rPr>
        <w:br/>
      </w:r>
    </w:p>
    <w:p w:rsidR="00E64CEA" w:rsidRDefault="00E920B0" w:rsidP="004366ED">
      <w:pPr>
        <w:rPr>
          <w:rFonts w:ascii="Trebuchet MS" w:hAnsi="Trebuchet MS"/>
        </w:rPr>
      </w:pPr>
      <w:r>
        <w:rPr>
          <w:rFonts w:ascii="Trebuchet MS" w:hAnsi="Trebuchet MS"/>
        </w:rPr>
        <w:t xml:space="preserve">The </w:t>
      </w:r>
      <w:r w:rsidR="00902412">
        <w:rPr>
          <w:rFonts w:ascii="Trebuchet MS" w:hAnsi="Trebuchet MS"/>
        </w:rPr>
        <w:t>following</w:t>
      </w:r>
      <w:r>
        <w:rPr>
          <w:rFonts w:ascii="Trebuchet MS" w:hAnsi="Trebuchet MS"/>
        </w:rPr>
        <w:t xml:space="preserve"> properties are </w:t>
      </w:r>
      <w:r w:rsidR="00011BA0">
        <w:rPr>
          <w:rFonts w:ascii="Trebuchet MS" w:hAnsi="Trebuchet MS"/>
        </w:rPr>
        <w:t xml:space="preserve">listed </w:t>
      </w:r>
      <w:r w:rsidR="00902412">
        <w:rPr>
          <w:rFonts w:ascii="Trebuchet MS" w:hAnsi="Trebuchet MS"/>
        </w:rPr>
        <w:t xml:space="preserve">on the </w:t>
      </w:r>
      <w:r>
        <w:rPr>
          <w:rFonts w:ascii="Trebuchet MS" w:hAnsi="Trebuchet MS"/>
        </w:rPr>
        <w:t>Natio</w:t>
      </w:r>
      <w:r w:rsidR="00E64CEA">
        <w:rPr>
          <w:rFonts w:ascii="Trebuchet MS" w:hAnsi="Trebuchet MS"/>
        </w:rPr>
        <w:t>nal Register of Historic Places:</w:t>
      </w:r>
    </w:p>
    <w:tbl>
      <w:tblPr>
        <w:tblW w:w="9180" w:type="dxa"/>
        <w:tblInd w:w="95" w:type="dxa"/>
        <w:tblLook w:val="04A0" w:firstRow="1" w:lastRow="0" w:firstColumn="1" w:lastColumn="0" w:noHBand="0" w:noVBand="1"/>
      </w:tblPr>
      <w:tblGrid>
        <w:gridCol w:w="5320"/>
        <w:gridCol w:w="3860"/>
      </w:tblGrid>
      <w:tr w:rsidR="00227EF0" w:rsidRPr="00227EF0" w:rsidTr="00227EF0">
        <w:trPr>
          <w:trHeight w:val="360"/>
        </w:trPr>
        <w:tc>
          <w:tcPr>
            <w:tcW w:w="5320" w:type="dxa"/>
            <w:tcBorders>
              <w:top w:val="nil"/>
              <w:left w:val="nil"/>
              <w:bottom w:val="nil"/>
              <w:right w:val="nil"/>
            </w:tcBorders>
            <w:shd w:val="clear" w:color="auto" w:fill="auto"/>
            <w:noWrap/>
            <w:vAlign w:val="bottom"/>
            <w:hideMark/>
          </w:tcPr>
          <w:p w:rsidR="00227EF0" w:rsidRPr="00227EF0" w:rsidRDefault="00227EF0" w:rsidP="00227EF0">
            <w:pPr>
              <w:rPr>
                <w:rFonts w:ascii="Trebuchet MS" w:hAnsi="Trebuchet MS"/>
                <w:color w:val="000000"/>
              </w:rPr>
            </w:pPr>
            <w:r w:rsidRPr="00227EF0">
              <w:rPr>
                <w:rFonts w:ascii="Trebuchet MS" w:hAnsi="Trebuchet MS"/>
                <w:color w:val="000000"/>
              </w:rPr>
              <w:t>115-117 Second Street</w:t>
            </w:r>
          </w:p>
        </w:tc>
        <w:tc>
          <w:tcPr>
            <w:tcW w:w="3860" w:type="dxa"/>
            <w:tcBorders>
              <w:top w:val="nil"/>
              <w:left w:val="nil"/>
              <w:bottom w:val="nil"/>
              <w:right w:val="nil"/>
            </w:tcBorders>
            <w:shd w:val="clear" w:color="auto" w:fill="auto"/>
            <w:noWrap/>
            <w:vAlign w:val="bottom"/>
            <w:hideMark/>
          </w:tcPr>
          <w:p w:rsidR="00227EF0" w:rsidRPr="00227EF0" w:rsidRDefault="00227EF0" w:rsidP="00227EF0">
            <w:pPr>
              <w:rPr>
                <w:rFonts w:ascii="Trebuchet MS" w:hAnsi="Trebuchet MS"/>
                <w:color w:val="000000"/>
              </w:rPr>
            </w:pPr>
            <w:r w:rsidRPr="00227EF0">
              <w:rPr>
                <w:rFonts w:ascii="Trebuchet MS" w:hAnsi="Trebuchet MS"/>
                <w:color w:val="000000"/>
              </w:rPr>
              <w:t>Lakewood Historic Distric</w:t>
            </w:r>
            <w:r w:rsidR="00C211FC">
              <w:rPr>
                <w:rFonts w:ascii="Trebuchet MS" w:hAnsi="Trebuchet MS"/>
                <w:color w:val="000000"/>
              </w:rPr>
              <w:t>t</w:t>
            </w:r>
          </w:p>
        </w:tc>
      </w:tr>
      <w:tr w:rsidR="00227EF0" w:rsidRPr="00227EF0" w:rsidTr="00227EF0">
        <w:trPr>
          <w:trHeight w:val="360"/>
        </w:trPr>
        <w:tc>
          <w:tcPr>
            <w:tcW w:w="5320" w:type="dxa"/>
            <w:tcBorders>
              <w:top w:val="nil"/>
              <w:left w:val="nil"/>
              <w:bottom w:val="nil"/>
              <w:right w:val="nil"/>
            </w:tcBorders>
            <w:shd w:val="clear" w:color="auto" w:fill="auto"/>
            <w:noWrap/>
            <w:vAlign w:val="bottom"/>
            <w:hideMark/>
          </w:tcPr>
          <w:p w:rsidR="00227EF0" w:rsidRPr="00227EF0" w:rsidRDefault="00227EF0" w:rsidP="00227EF0">
            <w:pPr>
              <w:rPr>
                <w:rFonts w:ascii="Trebuchet MS" w:hAnsi="Trebuchet MS"/>
                <w:color w:val="000000"/>
              </w:rPr>
            </w:pPr>
            <w:r w:rsidRPr="00227EF0">
              <w:rPr>
                <w:rFonts w:ascii="Trebuchet MS" w:hAnsi="Trebuchet MS"/>
                <w:color w:val="000000"/>
              </w:rPr>
              <w:t>411 Madison Avenue</w:t>
            </w:r>
          </w:p>
        </w:tc>
        <w:tc>
          <w:tcPr>
            <w:tcW w:w="3860" w:type="dxa"/>
            <w:tcBorders>
              <w:top w:val="nil"/>
              <w:left w:val="nil"/>
              <w:bottom w:val="nil"/>
              <w:right w:val="nil"/>
            </w:tcBorders>
            <w:shd w:val="clear" w:color="auto" w:fill="auto"/>
            <w:noWrap/>
            <w:vAlign w:val="bottom"/>
            <w:hideMark/>
          </w:tcPr>
          <w:p w:rsidR="00227EF0" w:rsidRPr="00227EF0" w:rsidRDefault="00227EF0" w:rsidP="00227EF0">
            <w:pPr>
              <w:rPr>
                <w:rFonts w:ascii="Trebuchet MS" w:hAnsi="Trebuchet MS"/>
                <w:color w:val="000000"/>
              </w:rPr>
            </w:pPr>
            <w:r w:rsidRPr="00227EF0">
              <w:rPr>
                <w:rFonts w:ascii="Trebuchet MS" w:hAnsi="Trebuchet MS"/>
                <w:color w:val="000000"/>
              </w:rPr>
              <w:t xml:space="preserve">Lynx Hall Carriage House </w:t>
            </w:r>
          </w:p>
        </w:tc>
      </w:tr>
      <w:tr w:rsidR="00227EF0" w:rsidRPr="00227EF0" w:rsidTr="00227EF0">
        <w:trPr>
          <w:trHeight w:val="360"/>
        </w:trPr>
        <w:tc>
          <w:tcPr>
            <w:tcW w:w="5320" w:type="dxa"/>
            <w:tcBorders>
              <w:top w:val="nil"/>
              <w:left w:val="nil"/>
              <w:bottom w:val="nil"/>
              <w:right w:val="nil"/>
            </w:tcBorders>
            <w:shd w:val="clear" w:color="auto" w:fill="auto"/>
            <w:noWrap/>
            <w:vAlign w:val="bottom"/>
            <w:hideMark/>
          </w:tcPr>
          <w:p w:rsidR="00227EF0" w:rsidRPr="00227EF0" w:rsidRDefault="00227EF0" w:rsidP="00227EF0">
            <w:pPr>
              <w:rPr>
                <w:rFonts w:ascii="Trebuchet MS" w:hAnsi="Trebuchet MS"/>
                <w:color w:val="000000"/>
              </w:rPr>
            </w:pPr>
            <w:r w:rsidRPr="00227EF0">
              <w:rPr>
                <w:rFonts w:ascii="Trebuchet MS" w:hAnsi="Trebuchet MS"/>
                <w:color w:val="000000"/>
              </w:rPr>
              <w:t>421 Third Street</w:t>
            </w:r>
          </w:p>
        </w:tc>
        <w:tc>
          <w:tcPr>
            <w:tcW w:w="3860" w:type="dxa"/>
            <w:tcBorders>
              <w:top w:val="nil"/>
              <w:left w:val="nil"/>
              <w:bottom w:val="nil"/>
              <w:right w:val="nil"/>
            </w:tcBorders>
            <w:shd w:val="clear" w:color="auto" w:fill="auto"/>
            <w:noWrap/>
            <w:vAlign w:val="bottom"/>
            <w:hideMark/>
          </w:tcPr>
          <w:p w:rsidR="00227EF0" w:rsidRPr="00227EF0" w:rsidRDefault="00227EF0" w:rsidP="00227EF0">
            <w:pPr>
              <w:rPr>
                <w:rFonts w:ascii="Trebuchet MS" w:hAnsi="Trebuchet MS"/>
                <w:color w:val="000000"/>
              </w:rPr>
            </w:pPr>
            <w:r w:rsidRPr="00227EF0">
              <w:rPr>
                <w:rFonts w:ascii="Trebuchet MS" w:hAnsi="Trebuchet MS"/>
                <w:color w:val="000000"/>
              </w:rPr>
              <w:t>MacDonald Hall</w:t>
            </w:r>
          </w:p>
        </w:tc>
      </w:tr>
      <w:tr w:rsidR="00227EF0" w:rsidRPr="00227EF0" w:rsidTr="00227EF0">
        <w:trPr>
          <w:trHeight w:val="360"/>
        </w:trPr>
        <w:tc>
          <w:tcPr>
            <w:tcW w:w="5320" w:type="dxa"/>
            <w:tcBorders>
              <w:top w:val="nil"/>
              <w:left w:val="nil"/>
              <w:bottom w:val="nil"/>
              <w:right w:val="nil"/>
            </w:tcBorders>
            <w:shd w:val="clear" w:color="auto" w:fill="auto"/>
            <w:noWrap/>
            <w:vAlign w:val="bottom"/>
            <w:hideMark/>
          </w:tcPr>
          <w:p w:rsidR="00227EF0" w:rsidRPr="00227EF0" w:rsidRDefault="00227EF0" w:rsidP="00227EF0">
            <w:pPr>
              <w:rPr>
                <w:rFonts w:ascii="Trebuchet MS" w:hAnsi="Trebuchet MS"/>
                <w:color w:val="000000"/>
              </w:rPr>
            </w:pPr>
            <w:r w:rsidRPr="00227EF0">
              <w:rPr>
                <w:rFonts w:ascii="Trebuchet MS" w:hAnsi="Trebuchet MS"/>
                <w:color w:val="000000"/>
              </w:rPr>
              <w:t>422 Second Street</w:t>
            </w:r>
          </w:p>
        </w:tc>
        <w:tc>
          <w:tcPr>
            <w:tcW w:w="3860" w:type="dxa"/>
            <w:tcBorders>
              <w:top w:val="nil"/>
              <w:left w:val="nil"/>
              <w:bottom w:val="nil"/>
              <w:right w:val="nil"/>
            </w:tcBorders>
            <w:shd w:val="clear" w:color="auto" w:fill="auto"/>
            <w:noWrap/>
            <w:vAlign w:val="bottom"/>
            <w:hideMark/>
          </w:tcPr>
          <w:p w:rsidR="00227EF0" w:rsidRPr="00227EF0" w:rsidRDefault="00227EF0" w:rsidP="00227EF0">
            <w:pPr>
              <w:rPr>
                <w:rFonts w:ascii="Trebuchet MS" w:hAnsi="Trebuchet MS"/>
                <w:color w:val="000000"/>
              </w:rPr>
            </w:pPr>
            <w:r w:rsidRPr="00227EF0">
              <w:rPr>
                <w:rFonts w:ascii="Trebuchet MS" w:hAnsi="Trebuchet MS"/>
                <w:color w:val="000000"/>
              </w:rPr>
              <w:t>J. Mott Ironworks Water Trough</w:t>
            </w:r>
          </w:p>
        </w:tc>
      </w:tr>
      <w:tr w:rsidR="00227EF0" w:rsidRPr="00227EF0" w:rsidTr="00227EF0">
        <w:trPr>
          <w:trHeight w:val="360"/>
        </w:trPr>
        <w:tc>
          <w:tcPr>
            <w:tcW w:w="5320" w:type="dxa"/>
            <w:tcBorders>
              <w:top w:val="nil"/>
              <w:left w:val="nil"/>
              <w:bottom w:val="nil"/>
              <w:right w:val="nil"/>
            </w:tcBorders>
            <w:shd w:val="clear" w:color="auto" w:fill="auto"/>
            <w:noWrap/>
            <w:vAlign w:val="bottom"/>
            <w:hideMark/>
          </w:tcPr>
          <w:p w:rsidR="00227EF0" w:rsidRPr="00227EF0" w:rsidRDefault="00227EF0" w:rsidP="00227EF0">
            <w:pPr>
              <w:rPr>
                <w:rFonts w:ascii="Trebuchet MS" w:hAnsi="Trebuchet MS"/>
                <w:color w:val="000000"/>
              </w:rPr>
            </w:pPr>
            <w:r w:rsidRPr="00227EF0">
              <w:rPr>
                <w:rFonts w:ascii="Trebuchet MS" w:hAnsi="Trebuchet MS"/>
                <w:color w:val="000000"/>
              </w:rPr>
              <w:t>422 Fifth Street</w:t>
            </w:r>
          </w:p>
        </w:tc>
        <w:tc>
          <w:tcPr>
            <w:tcW w:w="3860" w:type="dxa"/>
            <w:tcBorders>
              <w:top w:val="nil"/>
              <w:left w:val="nil"/>
              <w:bottom w:val="nil"/>
              <w:right w:val="nil"/>
            </w:tcBorders>
            <w:shd w:val="clear" w:color="auto" w:fill="auto"/>
            <w:noWrap/>
            <w:vAlign w:val="bottom"/>
            <w:hideMark/>
          </w:tcPr>
          <w:p w:rsidR="00227EF0" w:rsidRPr="00227EF0" w:rsidRDefault="00227EF0" w:rsidP="00227EF0">
            <w:pPr>
              <w:rPr>
                <w:rFonts w:ascii="Trebuchet MS" w:hAnsi="Trebuchet MS"/>
                <w:color w:val="000000"/>
              </w:rPr>
            </w:pPr>
            <w:r w:rsidRPr="00227EF0">
              <w:rPr>
                <w:rFonts w:ascii="Trebuchet MS" w:hAnsi="Trebuchet MS"/>
                <w:color w:val="000000"/>
              </w:rPr>
              <w:t xml:space="preserve">NJS Stone Arch Bridge </w:t>
            </w:r>
          </w:p>
        </w:tc>
      </w:tr>
      <w:tr w:rsidR="00227EF0" w:rsidRPr="00227EF0" w:rsidTr="00227EF0">
        <w:trPr>
          <w:trHeight w:val="360"/>
        </w:trPr>
        <w:tc>
          <w:tcPr>
            <w:tcW w:w="5320" w:type="dxa"/>
            <w:tcBorders>
              <w:top w:val="nil"/>
              <w:left w:val="nil"/>
              <w:bottom w:val="nil"/>
              <w:right w:val="nil"/>
            </w:tcBorders>
            <w:shd w:val="clear" w:color="auto" w:fill="auto"/>
            <w:noWrap/>
            <w:vAlign w:val="bottom"/>
            <w:hideMark/>
          </w:tcPr>
          <w:p w:rsidR="00227EF0" w:rsidRPr="00227EF0" w:rsidRDefault="00227EF0" w:rsidP="00227EF0">
            <w:pPr>
              <w:rPr>
                <w:rFonts w:ascii="Trebuchet MS" w:hAnsi="Trebuchet MS"/>
                <w:color w:val="000000"/>
              </w:rPr>
            </w:pPr>
            <w:r w:rsidRPr="00227EF0">
              <w:rPr>
                <w:rFonts w:ascii="Trebuchet MS" w:hAnsi="Trebuchet MS"/>
                <w:color w:val="000000"/>
              </w:rPr>
              <w:t>All Saints Episcopal Church Parish House</w:t>
            </w:r>
          </w:p>
        </w:tc>
        <w:tc>
          <w:tcPr>
            <w:tcW w:w="3860" w:type="dxa"/>
            <w:tcBorders>
              <w:top w:val="nil"/>
              <w:left w:val="nil"/>
              <w:bottom w:val="nil"/>
              <w:right w:val="nil"/>
            </w:tcBorders>
            <w:shd w:val="clear" w:color="auto" w:fill="auto"/>
            <w:noWrap/>
            <w:vAlign w:val="bottom"/>
            <w:hideMark/>
          </w:tcPr>
          <w:p w:rsidR="00227EF0" w:rsidRPr="00227EF0" w:rsidRDefault="00227EF0" w:rsidP="00227EF0">
            <w:pPr>
              <w:rPr>
                <w:rFonts w:ascii="Trebuchet MS" w:hAnsi="Trebuchet MS"/>
                <w:color w:val="000000"/>
              </w:rPr>
            </w:pPr>
            <w:r w:rsidRPr="00227EF0">
              <w:rPr>
                <w:rFonts w:ascii="Trebuchet MS" w:hAnsi="Trebuchet MS"/>
                <w:color w:val="000000"/>
              </w:rPr>
              <w:t>Lorenzo Richardson House</w:t>
            </w:r>
          </w:p>
        </w:tc>
      </w:tr>
      <w:tr w:rsidR="00227EF0" w:rsidRPr="00227EF0" w:rsidTr="00227EF0">
        <w:trPr>
          <w:trHeight w:val="360"/>
        </w:trPr>
        <w:tc>
          <w:tcPr>
            <w:tcW w:w="5320" w:type="dxa"/>
            <w:tcBorders>
              <w:top w:val="nil"/>
              <w:left w:val="nil"/>
              <w:bottom w:val="nil"/>
              <w:right w:val="nil"/>
            </w:tcBorders>
            <w:shd w:val="clear" w:color="auto" w:fill="auto"/>
            <w:noWrap/>
            <w:vAlign w:val="bottom"/>
            <w:hideMark/>
          </w:tcPr>
          <w:p w:rsidR="00227EF0" w:rsidRPr="00227EF0" w:rsidRDefault="00227EF0" w:rsidP="00227EF0">
            <w:pPr>
              <w:rPr>
                <w:rFonts w:ascii="Trebuchet MS" w:hAnsi="Trebuchet MS"/>
                <w:color w:val="000000"/>
              </w:rPr>
            </w:pPr>
            <w:r w:rsidRPr="00227EF0">
              <w:rPr>
                <w:rFonts w:ascii="Trebuchet MS" w:hAnsi="Trebuchet MS"/>
                <w:color w:val="000000"/>
              </w:rPr>
              <w:t>Falkenburg - 114 Madison Avenue</w:t>
            </w:r>
          </w:p>
        </w:tc>
        <w:tc>
          <w:tcPr>
            <w:tcW w:w="3860" w:type="dxa"/>
            <w:tcBorders>
              <w:top w:val="nil"/>
              <w:left w:val="nil"/>
              <w:bottom w:val="nil"/>
              <w:right w:val="nil"/>
            </w:tcBorders>
            <w:shd w:val="clear" w:color="auto" w:fill="auto"/>
            <w:noWrap/>
            <w:vAlign w:val="bottom"/>
            <w:hideMark/>
          </w:tcPr>
          <w:p w:rsidR="00227EF0" w:rsidRPr="00227EF0" w:rsidRDefault="00227EF0" w:rsidP="00227EF0">
            <w:pPr>
              <w:rPr>
                <w:rFonts w:ascii="Trebuchet MS" w:hAnsi="Trebuchet MS"/>
                <w:color w:val="000000"/>
              </w:rPr>
            </w:pPr>
            <w:r w:rsidRPr="00227EF0">
              <w:rPr>
                <w:rFonts w:ascii="Trebuchet MS" w:hAnsi="Trebuchet MS"/>
                <w:color w:val="000000"/>
              </w:rPr>
              <w:t>William Robertson Farmstead Site</w:t>
            </w:r>
          </w:p>
        </w:tc>
      </w:tr>
      <w:tr w:rsidR="00227EF0" w:rsidRPr="00227EF0" w:rsidTr="00227EF0">
        <w:trPr>
          <w:trHeight w:val="360"/>
        </w:trPr>
        <w:tc>
          <w:tcPr>
            <w:tcW w:w="5320" w:type="dxa"/>
            <w:tcBorders>
              <w:top w:val="nil"/>
              <w:left w:val="nil"/>
              <w:bottom w:val="nil"/>
              <w:right w:val="nil"/>
            </w:tcBorders>
            <w:shd w:val="clear" w:color="auto" w:fill="auto"/>
            <w:noWrap/>
            <w:vAlign w:val="bottom"/>
            <w:hideMark/>
          </w:tcPr>
          <w:p w:rsidR="00227EF0" w:rsidRPr="00227EF0" w:rsidRDefault="00227EF0" w:rsidP="00227EF0">
            <w:pPr>
              <w:rPr>
                <w:rFonts w:ascii="Trebuchet MS" w:hAnsi="Trebuchet MS"/>
                <w:color w:val="000000"/>
              </w:rPr>
            </w:pPr>
            <w:r w:rsidRPr="00227EF0">
              <w:rPr>
                <w:rFonts w:ascii="Trebuchet MS" w:hAnsi="Trebuchet MS"/>
                <w:color w:val="000000"/>
              </w:rPr>
              <w:t xml:space="preserve">Francis P. Freeman House </w:t>
            </w:r>
          </w:p>
        </w:tc>
        <w:tc>
          <w:tcPr>
            <w:tcW w:w="3860" w:type="dxa"/>
            <w:tcBorders>
              <w:top w:val="nil"/>
              <w:left w:val="nil"/>
              <w:bottom w:val="nil"/>
              <w:right w:val="nil"/>
            </w:tcBorders>
            <w:shd w:val="clear" w:color="auto" w:fill="auto"/>
            <w:noWrap/>
            <w:vAlign w:val="bottom"/>
            <w:hideMark/>
          </w:tcPr>
          <w:p w:rsidR="00227EF0" w:rsidRPr="00227EF0" w:rsidRDefault="00227EF0" w:rsidP="00554092">
            <w:pPr>
              <w:rPr>
                <w:rFonts w:ascii="Trebuchet MS" w:hAnsi="Trebuchet MS"/>
                <w:color w:val="000000"/>
              </w:rPr>
            </w:pPr>
            <w:r w:rsidRPr="00227EF0">
              <w:rPr>
                <w:rFonts w:ascii="Trebuchet MS" w:hAnsi="Trebuchet MS"/>
                <w:color w:val="000000"/>
              </w:rPr>
              <w:t xml:space="preserve">Rockefeller Park Buildings </w:t>
            </w:r>
            <w:r w:rsidR="00554092">
              <w:rPr>
                <w:rFonts w:ascii="Trebuchet MS" w:hAnsi="Trebuchet MS"/>
                <w:color w:val="000000"/>
              </w:rPr>
              <w:t xml:space="preserve">&amp; </w:t>
            </w:r>
            <w:r w:rsidRPr="00227EF0">
              <w:rPr>
                <w:rFonts w:ascii="Trebuchet MS" w:hAnsi="Trebuchet MS"/>
                <w:color w:val="000000"/>
              </w:rPr>
              <w:t>Site</w:t>
            </w:r>
          </w:p>
        </w:tc>
      </w:tr>
      <w:tr w:rsidR="00227EF0" w:rsidRPr="00227EF0" w:rsidTr="00227EF0">
        <w:trPr>
          <w:trHeight w:val="360"/>
        </w:trPr>
        <w:tc>
          <w:tcPr>
            <w:tcW w:w="5320" w:type="dxa"/>
            <w:tcBorders>
              <w:top w:val="nil"/>
              <w:left w:val="nil"/>
              <w:bottom w:val="nil"/>
              <w:right w:val="nil"/>
            </w:tcBorders>
            <w:shd w:val="clear" w:color="auto" w:fill="auto"/>
            <w:noWrap/>
            <w:vAlign w:val="bottom"/>
            <w:hideMark/>
          </w:tcPr>
          <w:p w:rsidR="00227EF0" w:rsidRPr="00227EF0" w:rsidRDefault="00227EF0" w:rsidP="00227EF0">
            <w:pPr>
              <w:rPr>
                <w:rFonts w:ascii="Trebuchet MS" w:hAnsi="Trebuchet MS"/>
                <w:color w:val="000000"/>
              </w:rPr>
            </w:pPr>
            <w:r w:rsidRPr="00227EF0">
              <w:rPr>
                <w:rFonts w:ascii="Trebuchet MS" w:hAnsi="Trebuchet MS"/>
                <w:color w:val="000000"/>
              </w:rPr>
              <w:t xml:space="preserve">Garden State Parkway Historic District </w:t>
            </w:r>
          </w:p>
        </w:tc>
        <w:tc>
          <w:tcPr>
            <w:tcW w:w="3860" w:type="dxa"/>
            <w:tcBorders>
              <w:top w:val="nil"/>
              <w:left w:val="nil"/>
              <w:bottom w:val="nil"/>
              <w:right w:val="nil"/>
            </w:tcBorders>
            <w:shd w:val="clear" w:color="auto" w:fill="auto"/>
            <w:noWrap/>
            <w:vAlign w:val="bottom"/>
            <w:hideMark/>
          </w:tcPr>
          <w:p w:rsidR="00227EF0" w:rsidRPr="00227EF0" w:rsidRDefault="00227EF0" w:rsidP="00227EF0">
            <w:pPr>
              <w:rPr>
                <w:rFonts w:ascii="Trebuchet MS" w:hAnsi="Trebuchet MS"/>
                <w:color w:val="000000"/>
              </w:rPr>
            </w:pPr>
            <w:r w:rsidRPr="00227EF0">
              <w:rPr>
                <w:rFonts w:ascii="Trebuchet MS" w:hAnsi="Trebuchet MS"/>
                <w:color w:val="000000"/>
              </w:rPr>
              <w:t>Strand Theatre</w:t>
            </w:r>
          </w:p>
        </w:tc>
      </w:tr>
      <w:tr w:rsidR="00227EF0" w:rsidRPr="006D07A2" w:rsidTr="00227EF0">
        <w:trPr>
          <w:trHeight w:val="360"/>
        </w:trPr>
        <w:tc>
          <w:tcPr>
            <w:tcW w:w="5320" w:type="dxa"/>
            <w:tcBorders>
              <w:top w:val="nil"/>
              <w:left w:val="nil"/>
              <w:bottom w:val="nil"/>
              <w:right w:val="nil"/>
            </w:tcBorders>
            <w:shd w:val="clear" w:color="auto" w:fill="auto"/>
            <w:noWrap/>
            <w:vAlign w:val="bottom"/>
            <w:hideMark/>
          </w:tcPr>
          <w:p w:rsidR="00227EF0" w:rsidRPr="006D07A2" w:rsidRDefault="00227EF0" w:rsidP="00227EF0">
            <w:pPr>
              <w:rPr>
                <w:rFonts w:ascii="Trebuchet MS" w:hAnsi="Trebuchet MS"/>
                <w:color w:val="000000"/>
              </w:rPr>
            </w:pPr>
            <w:r w:rsidRPr="006D07A2">
              <w:rPr>
                <w:rFonts w:ascii="Trebuchet MS" w:hAnsi="Trebuchet MS"/>
                <w:color w:val="000000"/>
              </w:rPr>
              <w:t>Georgian Court (George Jay Gould Estate)</w:t>
            </w:r>
          </w:p>
        </w:tc>
        <w:tc>
          <w:tcPr>
            <w:tcW w:w="3860" w:type="dxa"/>
            <w:tcBorders>
              <w:top w:val="nil"/>
              <w:left w:val="nil"/>
              <w:bottom w:val="nil"/>
              <w:right w:val="nil"/>
            </w:tcBorders>
            <w:shd w:val="clear" w:color="auto" w:fill="auto"/>
            <w:noWrap/>
            <w:vAlign w:val="bottom"/>
            <w:hideMark/>
          </w:tcPr>
          <w:p w:rsidR="00227EF0" w:rsidRPr="006D07A2" w:rsidRDefault="00227EF0" w:rsidP="00227EF0">
            <w:pPr>
              <w:rPr>
                <w:rFonts w:ascii="Trebuchet MS" w:hAnsi="Trebuchet MS"/>
                <w:color w:val="000000"/>
              </w:rPr>
            </w:pPr>
            <w:r w:rsidRPr="006D07A2">
              <w:rPr>
                <w:rFonts w:ascii="Trebuchet MS" w:hAnsi="Trebuchet MS"/>
                <w:color w:val="000000"/>
              </w:rPr>
              <w:t>United States Post Office</w:t>
            </w:r>
          </w:p>
        </w:tc>
      </w:tr>
      <w:tr w:rsidR="00227EF0" w:rsidRPr="006D07A2" w:rsidTr="00227EF0">
        <w:trPr>
          <w:trHeight w:val="360"/>
        </w:trPr>
        <w:tc>
          <w:tcPr>
            <w:tcW w:w="5320" w:type="dxa"/>
            <w:tcBorders>
              <w:top w:val="nil"/>
              <w:left w:val="nil"/>
              <w:bottom w:val="nil"/>
              <w:right w:val="nil"/>
            </w:tcBorders>
            <w:shd w:val="clear" w:color="auto" w:fill="auto"/>
            <w:noWrap/>
            <w:vAlign w:val="bottom"/>
            <w:hideMark/>
          </w:tcPr>
          <w:p w:rsidR="00227EF0" w:rsidRPr="006D07A2" w:rsidRDefault="00227EF0" w:rsidP="00227EF0">
            <w:pPr>
              <w:rPr>
                <w:rFonts w:ascii="Trebuchet MS" w:hAnsi="Trebuchet MS"/>
                <w:color w:val="000000"/>
              </w:rPr>
            </w:pPr>
            <w:r w:rsidRPr="006D07A2">
              <w:rPr>
                <w:rFonts w:ascii="Trebuchet MS" w:hAnsi="Trebuchet MS"/>
                <w:color w:val="000000"/>
              </w:rPr>
              <w:t xml:space="preserve">    Mary Clarke Gourlie House </w:t>
            </w:r>
          </w:p>
        </w:tc>
        <w:tc>
          <w:tcPr>
            <w:tcW w:w="3860" w:type="dxa"/>
            <w:tcBorders>
              <w:top w:val="nil"/>
              <w:left w:val="nil"/>
              <w:bottom w:val="nil"/>
              <w:right w:val="nil"/>
            </w:tcBorders>
            <w:shd w:val="clear" w:color="auto" w:fill="auto"/>
            <w:noWrap/>
            <w:vAlign w:val="bottom"/>
            <w:hideMark/>
          </w:tcPr>
          <w:p w:rsidR="00227EF0" w:rsidRPr="006D07A2" w:rsidRDefault="00227EF0" w:rsidP="00227EF0">
            <w:pPr>
              <w:rPr>
                <w:rFonts w:ascii="Trebuchet MS" w:hAnsi="Trebuchet MS"/>
                <w:color w:val="000000"/>
              </w:rPr>
            </w:pPr>
            <w:r w:rsidRPr="006D07A2">
              <w:rPr>
                <w:rFonts w:ascii="Trebuchet MS" w:hAnsi="Trebuchet MS"/>
                <w:color w:val="000000"/>
              </w:rPr>
              <w:t xml:space="preserve">YMCA </w:t>
            </w:r>
          </w:p>
        </w:tc>
      </w:tr>
      <w:tr w:rsidR="00227EF0" w:rsidRPr="006D07A2" w:rsidTr="00227EF0">
        <w:trPr>
          <w:trHeight w:val="360"/>
        </w:trPr>
        <w:tc>
          <w:tcPr>
            <w:tcW w:w="5320" w:type="dxa"/>
            <w:tcBorders>
              <w:top w:val="nil"/>
              <w:left w:val="nil"/>
              <w:bottom w:val="nil"/>
              <w:right w:val="nil"/>
            </w:tcBorders>
            <w:shd w:val="clear" w:color="auto" w:fill="auto"/>
            <w:noWrap/>
            <w:vAlign w:val="bottom"/>
            <w:hideMark/>
          </w:tcPr>
          <w:p w:rsidR="0000016E" w:rsidRPr="006D07A2" w:rsidRDefault="00227EF0" w:rsidP="0000016E">
            <w:pPr>
              <w:rPr>
                <w:rFonts w:ascii="Trebuchet MS" w:hAnsi="Trebuchet MS"/>
                <w:color w:val="000000"/>
              </w:rPr>
            </w:pPr>
            <w:r w:rsidRPr="006D07A2">
              <w:rPr>
                <w:rFonts w:ascii="Trebuchet MS" w:hAnsi="Trebuchet MS"/>
                <w:color w:val="000000"/>
              </w:rPr>
              <w:t xml:space="preserve"> </w:t>
            </w:r>
            <w:r w:rsidR="0000016E" w:rsidRPr="006D07A2">
              <w:rPr>
                <w:rFonts w:ascii="Trebuchet MS" w:hAnsi="Trebuchet MS"/>
                <w:color w:val="000000"/>
              </w:rPr>
              <w:t xml:space="preserve">   </w:t>
            </w:r>
            <w:r w:rsidRPr="006D07A2">
              <w:rPr>
                <w:rFonts w:ascii="Trebuchet MS" w:hAnsi="Trebuchet MS"/>
                <w:color w:val="000000"/>
              </w:rPr>
              <w:t>Harriet Hall / Dr. George W. Lawrence</w:t>
            </w:r>
            <w:r w:rsidR="0000016E" w:rsidRPr="006D07A2">
              <w:rPr>
                <w:rFonts w:ascii="Trebuchet MS" w:hAnsi="Trebuchet MS"/>
                <w:color w:val="000000"/>
              </w:rPr>
              <w:t xml:space="preserve">            </w:t>
            </w:r>
          </w:p>
          <w:p w:rsidR="00227EF0" w:rsidRPr="006D07A2" w:rsidRDefault="0000016E" w:rsidP="0000016E">
            <w:pPr>
              <w:rPr>
                <w:rFonts w:ascii="Trebuchet MS" w:hAnsi="Trebuchet MS"/>
                <w:color w:val="000000"/>
              </w:rPr>
            </w:pPr>
            <w:r w:rsidRPr="006D07A2">
              <w:rPr>
                <w:rFonts w:ascii="Trebuchet MS" w:hAnsi="Trebuchet MS"/>
                <w:color w:val="000000"/>
              </w:rPr>
              <w:t xml:space="preserve">                         </w:t>
            </w:r>
            <w:r w:rsidR="00227EF0" w:rsidRPr="006D07A2">
              <w:rPr>
                <w:rFonts w:ascii="Trebuchet MS" w:hAnsi="Trebuchet MS"/>
                <w:color w:val="000000"/>
              </w:rPr>
              <w:t>House</w:t>
            </w:r>
          </w:p>
        </w:tc>
        <w:tc>
          <w:tcPr>
            <w:tcW w:w="3860" w:type="dxa"/>
            <w:tcBorders>
              <w:top w:val="nil"/>
              <w:left w:val="nil"/>
              <w:bottom w:val="nil"/>
              <w:right w:val="nil"/>
            </w:tcBorders>
            <w:shd w:val="clear" w:color="auto" w:fill="auto"/>
            <w:noWrap/>
            <w:vAlign w:val="bottom"/>
            <w:hideMark/>
          </w:tcPr>
          <w:p w:rsidR="00227EF0" w:rsidRPr="006D07A2" w:rsidRDefault="00227EF0" w:rsidP="00227EF0">
            <w:pPr>
              <w:rPr>
                <w:rFonts w:ascii="Trebuchet MS" w:hAnsi="Trebuchet MS"/>
                <w:color w:val="000000"/>
                <w:sz w:val="22"/>
                <w:szCs w:val="22"/>
              </w:rPr>
            </w:pPr>
          </w:p>
        </w:tc>
      </w:tr>
    </w:tbl>
    <w:p w:rsidR="001E6005" w:rsidRPr="006D07A2" w:rsidRDefault="001E6005" w:rsidP="00011BA0">
      <w:pPr>
        <w:rPr>
          <w:rFonts w:ascii="Trebuchet MS" w:hAnsi="Trebuchet MS"/>
        </w:rPr>
      </w:pPr>
    </w:p>
    <w:p w:rsidR="006D07A2" w:rsidRDefault="006D07A2" w:rsidP="00126A56">
      <w:pPr>
        <w:jc w:val="both"/>
        <w:rPr>
          <w:rFonts w:ascii="Trebuchet MS" w:hAnsi="Trebuchet MS"/>
        </w:rPr>
      </w:pPr>
      <w:r w:rsidRPr="006D07A2">
        <w:rPr>
          <w:rFonts w:ascii="Trebuchet MS" w:hAnsi="Trebuchet MS"/>
        </w:rPr>
        <w:t xml:space="preserve">The </w:t>
      </w:r>
      <w:r>
        <w:rPr>
          <w:rFonts w:ascii="Trebuchet MS" w:hAnsi="Trebuchet MS"/>
        </w:rPr>
        <w:t>SGP</w:t>
      </w:r>
      <w:r w:rsidRPr="006D07A2">
        <w:rPr>
          <w:rFonts w:ascii="Trebuchet MS" w:hAnsi="Trebuchet MS"/>
        </w:rPr>
        <w:t xml:space="preserve"> also strengthens community,</w:t>
      </w:r>
      <w:r>
        <w:rPr>
          <w:rFonts w:ascii="Trebuchet MS" w:hAnsi="Trebuchet MS"/>
        </w:rPr>
        <w:t xml:space="preserve"> </w:t>
      </w:r>
      <w:r w:rsidRPr="006D07A2">
        <w:rPr>
          <w:rFonts w:ascii="Trebuchet MS" w:hAnsi="Trebuchet MS"/>
        </w:rPr>
        <w:t>promotes sustainable development policies, preserves open space</w:t>
      </w:r>
      <w:r>
        <w:rPr>
          <w:rFonts w:ascii="Trebuchet MS" w:hAnsi="Trebuchet MS"/>
        </w:rPr>
        <w:t xml:space="preserve"> </w:t>
      </w:r>
      <w:r w:rsidRPr="006D07A2">
        <w:rPr>
          <w:rFonts w:ascii="Trebuchet MS" w:hAnsi="Trebuchet MS"/>
        </w:rPr>
        <w:t>and promotes environmental protection in a comprehensive planning</w:t>
      </w:r>
      <w:r>
        <w:rPr>
          <w:rFonts w:ascii="Trebuchet MS" w:hAnsi="Trebuchet MS"/>
        </w:rPr>
        <w:t xml:space="preserve"> </w:t>
      </w:r>
      <w:r w:rsidRPr="006D07A2">
        <w:rPr>
          <w:rFonts w:ascii="Trebuchet MS" w:hAnsi="Trebuchet MS"/>
        </w:rPr>
        <w:t>framework.</w:t>
      </w:r>
      <w:r>
        <w:rPr>
          <w:rFonts w:ascii="Trebuchet MS" w:hAnsi="Trebuchet MS"/>
        </w:rPr>
        <w:t xml:space="preserve">  </w:t>
      </w:r>
      <w:r w:rsidRPr="006D07A2">
        <w:rPr>
          <w:rFonts w:ascii="Trebuchet MS" w:hAnsi="Trebuchet MS"/>
        </w:rPr>
        <w:t>In addition, the Township proposes a comprehensive strategy to preserve and</w:t>
      </w:r>
      <w:r>
        <w:rPr>
          <w:rFonts w:ascii="Trebuchet MS" w:hAnsi="Trebuchet MS"/>
        </w:rPr>
        <w:t xml:space="preserve"> </w:t>
      </w:r>
      <w:r w:rsidRPr="006D07A2">
        <w:rPr>
          <w:rFonts w:ascii="Trebuchet MS" w:hAnsi="Trebuchet MS"/>
        </w:rPr>
        <w:t>protect important open space areas throughout the Township, including the</w:t>
      </w:r>
      <w:r>
        <w:rPr>
          <w:rFonts w:ascii="Trebuchet MS" w:hAnsi="Trebuchet MS"/>
        </w:rPr>
        <w:t xml:space="preserve"> </w:t>
      </w:r>
      <w:r w:rsidRPr="006D07A2">
        <w:rPr>
          <w:rFonts w:ascii="Trebuchet MS" w:hAnsi="Trebuchet MS"/>
        </w:rPr>
        <w:t>preservation of key habitat preservation areas, the adoption of a non-contiguous</w:t>
      </w:r>
      <w:r>
        <w:rPr>
          <w:rFonts w:ascii="Trebuchet MS" w:hAnsi="Trebuchet MS"/>
        </w:rPr>
        <w:t xml:space="preserve"> </w:t>
      </w:r>
      <w:r w:rsidRPr="006D07A2">
        <w:rPr>
          <w:rFonts w:ascii="Trebuchet MS" w:hAnsi="Trebuchet MS"/>
        </w:rPr>
        <w:t>clustering ordinance to direct growth toward areas appropriate for growth</w:t>
      </w:r>
      <w:r>
        <w:rPr>
          <w:rFonts w:ascii="Trebuchet MS" w:hAnsi="Trebuchet MS"/>
        </w:rPr>
        <w:t xml:space="preserve"> </w:t>
      </w:r>
      <w:r w:rsidRPr="006D07A2">
        <w:rPr>
          <w:rFonts w:ascii="Trebuchet MS" w:hAnsi="Trebuchet MS"/>
        </w:rPr>
        <w:t>and away from areas to be preserved, and a series of environment protection</w:t>
      </w:r>
      <w:r>
        <w:rPr>
          <w:rFonts w:ascii="Trebuchet MS" w:hAnsi="Trebuchet MS"/>
        </w:rPr>
        <w:t xml:space="preserve"> </w:t>
      </w:r>
      <w:r w:rsidRPr="006D07A2">
        <w:rPr>
          <w:rFonts w:ascii="Trebuchet MS" w:hAnsi="Trebuchet MS"/>
        </w:rPr>
        <w:t>ordinances designed to protect critical natural resources.</w:t>
      </w:r>
    </w:p>
    <w:p w:rsidR="001A3C91" w:rsidRDefault="001A3C91" w:rsidP="00126A56">
      <w:pPr>
        <w:jc w:val="both"/>
        <w:rPr>
          <w:rFonts w:ascii="Trebuchet MS" w:hAnsi="Trebuchet MS"/>
        </w:rPr>
      </w:pPr>
    </w:p>
    <w:p w:rsidR="001A3C91" w:rsidRPr="006D07A2" w:rsidRDefault="001A3C91" w:rsidP="00126A56">
      <w:pPr>
        <w:jc w:val="both"/>
        <w:rPr>
          <w:rFonts w:ascii="Trebuchet MS" w:hAnsi="Trebuchet MS"/>
        </w:rPr>
      </w:pPr>
      <w:r>
        <w:rPr>
          <w:rFonts w:ascii="Trebuchet MS" w:hAnsi="Trebuchet MS"/>
        </w:rPr>
        <w:t>The SGP supports</w:t>
      </w:r>
      <w:r w:rsidRPr="001A3C91">
        <w:rPr>
          <w:rFonts w:ascii="Trebuchet MS" w:hAnsi="Trebuchet MS"/>
        </w:rPr>
        <w:t xml:space="preserve"> Lakewood</w:t>
      </w:r>
      <w:r>
        <w:rPr>
          <w:rFonts w:ascii="Trebuchet MS" w:hAnsi="Trebuchet MS"/>
        </w:rPr>
        <w:t xml:space="preserve">’s ability to </w:t>
      </w:r>
      <w:r w:rsidRPr="001A3C91">
        <w:rPr>
          <w:rFonts w:ascii="Trebuchet MS" w:hAnsi="Trebuchet MS"/>
        </w:rPr>
        <w:t>protect and preserve its existing open space and maintain and improve where</w:t>
      </w:r>
      <w:r>
        <w:rPr>
          <w:rFonts w:ascii="Trebuchet MS" w:hAnsi="Trebuchet MS"/>
        </w:rPr>
        <w:t xml:space="preserve"> </w:t>
      </w:r>
      <w:r w:rsidRPr="001A3C91">
        <w:rPr>
          <w:rFonts w:ascii="Trebuchet MS" w:hAnsi="Trebuchet MS"/>
        </w:rPr>
        <w:t>needed its existing recreation areas. Lakewood will list all existing Township</w:t>
      </w:r>
      <w:r>
        <w:rPr>
          <w:rFonts w:ascii="Trebuchet MS" w:hAnsi="Trebuchet MS"/>
        </w:rPr>
        <w:t xml:space="preserve"> </w:t>
      </w:r>
      <w:r w:rsidRPr="001A3C91">
        <w:rPr>
          <w:rFonts w:ascii="Trebuchet MS" w:hAnsi="Trebuchet MS"/>
        </w:rPr>
        <w:t>owned</w:t>
      </w:r>
      <w:r>
        <w:rPr>
          <w:rFonts w:ascii="Trebuchet MS" w:hAnsi="Trebuchet MS"/>
        </w:rPr>
        <w:t xml:space="preserve"> </w:t>
      </w:r>
      <w:r w:rsidRPr="001A3C91">
        <w:rPr>
          <w:rFonts w:ascii="Trebuchet MS" w:hAnsi="Trebuchet MS"/>
        </w:rPr>
        <w:t>parks and open space on Lakewood’s Recreation and Open Space</w:t>
      </w:r>
      <w:r>
        <w:rPr>
          <w:rFonts w:ascii="Trebuchet MS" w:hAnsi="Trebuchet MS"/>
        </w:rPr>
        <w:t xml:space="preserve"> </w:t>
      </w:r>
      <w:r w:rsidRPr="001A3C91">
        <w:rPr>
          <w:rFonts w:ascii="Trebuchet MS" w:hAnsi="Trebuchet MS"/>
        </w:rPr>
        <w:t>Inventory.</w:t>
      </w:r>
    </w:p>
    <w:p w:rsidR="00074AE4" w:rsidRPr="002B13D5" w:rsidRDefault="00F10835" w:rsidP="000D242C">
      <w:pPr>
        <w:pStyle w:val="Heading2"/>
        <w:tabs>
          <w:tab w:val="center" w:pos="6984"/>
        </w:tabs>
      </w:pPr>
      <w:r>
        <w:br w:type="page"/>
      </w:r>
      <w:bookmarkStart w:id="43" w:name="_Toc378761180"/>
      <w:r w:rsidR="000B33C7" w:rsidRPr="002B13D5">
        <w:lastRenderedPageBreak/>
        <w:t>GOAL 8: ENSURE SOUND, INTEGRATED PLANNING AND IMPLEMENTATION STATEWIDE</w:t>
      </w:r>
      <w:bookmarkEnd w:id="43"/>
    </w:p>
    <w:p w:rsidR="00A21263" w:rsidRDefault="00A21263" w:rsidP="00D04F01">
      <w:pPr>
        <w:pStyle w:val="Heading1"/>
        <w:rPr>
          <w:sz w:val="24"/>
          <w:szCs w:val="24"/>
        </w:rPr>
      </w:pPr>
    </w:p>
    <w:p w:rsidR="00596359" w:rsidRPr="00C157DB" w:rsidRDefault="00C56406" w:rsidP="00C157DB">
      <w:pPr>
        <w:jc w:val="both"/>
        <w:rPr>
          <w:rFonts w:ascii="Trebuchet MS" w:hAnsi="Trebuchet MS"/>
        </w:rPr>
      </w:pPr>
      <w:r w:rsidRPr="00C157DB">
        <w:rPr>
          <w:rFonts w:ascii="Trebuchet MS" w:hAnsi="Trebuchet MS"/>
        </w:rPr>
        <w:t>Lakewood</w:t>
      </w:r>
      <w:r w:rsidR="00F464A8">
        <w:rPr>
          <w:rFonts w:ascii="Trebuchet MS" w:hAnsi="Trebuchet MS"/>
        </w:rPr>
        <w:t xml:space="preserve"> is</w:t>
      </w:r>
      <w:r w:rsidR="00477CEE" w:rsidRPr="00C157DB">
        <w:rPr>
          <w:rFonts w:ascii="Trebuchet MS" w:hAnsi="Trebuchet MS"/>
        </w:rPr>
        <w:t xml:space="preserve"> work</w:t>
      </w:r>
      <w:r w:rsidR="00F464A8">
        <w:rPr>
          <w:rFonts w:ascii="Trebuchet MS" w:hAnsi="Trebuchet MS"/>
        </w:rPr>
        <w:t>ing</w:t>
      </w:r>
      <w:r w:rsidR="00477CEE" w:rsidRPr="00C157DB">
        <w:rPr>
          <w:rFonts w:ascii="Trebuchet MS" w:hAnsi="Trebuchet MS"/>
        </w:rPr>
        <w:t xml:space="preserve"> with Ocean County and with neighboring communities on planning issues related to transportation, county and state highways, and 911 issues.  They </w:t>
      </w:r>
      <w:r w:rsidR="00596359" w:rsidRPr="00C157DB">
        <w:rPr>
          <w:rFonts w:ascii="Trebuchet MS" w:hAnsi="Trebuchet MS"/>
        </w:rPr>
        <w:t xml:space="preserve">are </w:t>
      </w:r>
      <w:r w:rsidR="00F464A8">
        <w:rPr>
          <w:rFonts w:ascii="Trebuchet MS" w:hAnsi="Trebuchet MS"/>
        </w:rPr>
        <w:t xml:space="preserve">also </w:t>
      </w:r>
      <w:r w:rsidR="00477CEE" w:rsidRPr="00C157DB">
        <w:rPr>
          <w:rFonts w:ascii="Trebuchet MS" w:hAnsi="Trebuchet MS"/>
        </w:rPr>
        <w:t xml:space="preserve">working with the NJTPA and DOT </w:t>
      </w:r>
      <w:r w:rsidR="00596359" w:rsidRPr="00C157DB">
        <w:rPr>
          <w:rFonts w:ascii="Trebuchet MS" w:hAnsi="Trebuchet MS"/>
        </w:rPr>
        <w:t xml:space="preserve">along with the County and Toms River </w:t>
      </w:r>
      <w:r w:rsidR="001276FF" w:rsidRPr="00C157DB">
        <w:rPr>
          <w:rFonts w:ascii="Trebuchet MS" w:hAnsi="Trebuchet MS"/>
        </w:rPr>
        <w:t>to address</w:t>
      </w:r>
      <w:r w:rsidR="00477CEE" w:rsidRPr="00C157DB">
        <w:rPr>
          <w:rFonts w:ascii="Trebuchet MS" w:hAnsi="Trebuchet MS"/>
        </w:rPr>
        <w:t xml:space="preserve"> highway a</w:t>
      </w:r>
      <w:r w:rsidR="00596359" w:rsidRPr="00C157DB">
        <w:rPr>
          <w:rFonts w:ascii="Trebuchet MS" w:hAnsi="Trebuchet MS"/>
        </w:rPr>
        <w:t>ccess management</w:t>
      </w:r>
      <w:r w:rsidR="001276FF" w:rsidRPr="00C157DB">
        <w:rPr>
          <w:rFonts w:ascii="Trebuchet MS" w:hAnsi="Trebuchet MS"/>
        </w:rPr>
        <w:t xml:space="preserve"> issues</w:t>
      </w:r>
      <w:r w:rsidR="00596359" w:rsidRPr="00C157DB">
        <w:rPr>
          <w:rFonts w:ascii="Trebuchet MS" w:hAnsi="Trebuchet MS"/>
        </w:rPr>
        <w:t>.</w:t>
      </w:r>
      <w:r w:rsidR="001276FF" w:rsidRPr="00C157DB">
        <w:rPr>
          <w:rFonts w:ascii="Trebuchet MS" w:hAnsi="Trebuchet MS"/>
        </w:rPr>
        <w:t xml:space="preserve">  By working together, they can keep traffic moving along </w:t>
      </w:r>
      <w:r w:rsidR="007F403D" w:rsidRPr="00C157DB">
        <w:rPr>
          <w:rFonts w:ascii="Trebuchet MS" w:hAnsi="Trebuchet MS"/>
        </w:rPr>
        <w:t>Routes 9, 70 and 88.</w:t>
      </w:r>
    </w:p>
    <w:p w:rsidR="00547705" w:rsidRPr="00C157DB" w:rsidRDefault="00547705" w:rsidP="00C157DB">
      <w:pPr>
        <w:jc w:val="both"/>
        <w:rPr>
          <w:rFonts w:ascii="Trebuchet MS" w:hAnsi="Trebuchet MS"/>
        </w:rPr>
      </w:pPr>
    </w:p>
    <w:p w:rsidR="00547705" w:rsidRDefault="00547705" w:rsidP="00C157DB">
      <w:pPr>
        <w:jc w:val="both"/>
        <w:rPr>
          <w:rFonts w:ascii="Trebuchet MS" w:hAnsi="Trebuchet MS"/>
        </w:rPr>
      </w:pPr>
      <w:r w:rsidRPr="00C157DB">
        <w:rPr>
          <w:rFonts w:ascii="Trebuchet MS" w:hAnsi="Trebuchet MS"/>
        </w:rPr>
        <w:t>Lakewood participated in the Ocean County, 2013 Multi-Jurisdictional All-Hazard Mitigation Plan.</w:t>
      </w:r>
    </w:p>
    <w:p w:rsidR="006261D1" w:rsidRDefault="006261D1" w:rsidP="00C157DB">
      <w:pPr>
        <w:jc w:val="both"/>
        <w:rPr>
          <w:rFonts w:ascii="Trebuchet MS" w:hAnsi="Trebuchet MS"/>
        </w:rPr>
      </w:pPr>
    </w:p>
    <w:p w:rsidR="00D035B9" w:rsidRDefault="006261D1" w:rsidP="00D035B9">
      <w:pPr>
        <w:jc w:val="both"/>
        <w:rPr>
          <w:rFonts w:ascii="Trebuchet MS" w:hAnsi="Trebuchet MS"/>
        </w:rPr>
      </w:pPr>
      <w:r>
        <w:rPr>
          <w:rFonts w:ascii="Trebuchet MS" w:hAnsi="Trebuchet MS"/>
        </w:rPr>
        <w:t xml:space="preserve">Lakewood worked with </w:t>
      </w:r>
      <w:r w:rsidR="00194D26">
        <w:rPr>
          <w:rFonts w:ascii="Trebuchet MS" w:hAnsi="Trebuchet MS"/>
        </w:rPr>
        <w:t>Ocean</w:t>
      </w:r>
      <w:r w:rsidR="0047339A">
        <w:rPr>
          <w:rFonts w:ascii="Trebuchet MS" w:hAnsi="Trebuchet MS"/>
        </w:rPr>
        <w:t>,</w:t>
      </w:r>
      <w:r w:rsidR="00194D26">
        <w:rPr>
          <w:rFonts w:ascii="Trebuchet MS" w:hAnsi="Trebuchet MS"/>
        </w:rPr>
        <w:t xml:space="preserve"> </w:t>
      </w:r>
      <w:r>
        <w:rPr>
          <w:rFonts w:ascii="Trebuchet MS" w:hAnsi="Trebuchet MS"/>
        </w:rPr>
        <w:t xml:space="preserve">Monmouth and Middlesex </w:t>
      </w:r>
      <w:r w:rsidR="0047339A">
        <w:rPr>
          <w:rFonts w:ascii="Trebuchet MS" w:hAnsi="Trebuchet MS"/>
        </w:rPr>
        <w:t>Counties,</w:t>
      </w:r>
      <w:r>
        <w:rPr>
          <w:rFonts w:ascii="Trebuchet MS" w:hAnsi="Trebuchet MS"/>
        </w:rPr>
        <w:t xml:space="preserve"> NJ Transit and NJTPA to conduct the analysis for the proposed Middlesex, Ocean and Monmouth </w:t>
      </w:r>
      <w:r w:rsidR="0047339A">
        <w:rPr>
          <w:rFonts w:ascii="Trebuchet MS" w:hAnsi="Trebuchet MS"/>
        </w:rPr>
        <w:t xml:space="preserve">(MOM) </w:t>
      </w:r>
      <w:r>
        <w:rPr>
          <w:rFonts w:ascii="Trebuchet MS" w:hAnsi="Trebuchet MS"/>
        </w:rPr>
        <w:t>train service.</w:t>
      </w:r>
      <w:r w:rsidR="00D035B9">
        <w:rPr>
          <w:rFonts w:ascii="Trebuchet MS" w:hAnsi="Trebuchet MS"/>
        </w:rPr>
        <w:t xml:space="preserve">  </w:t>
      </w:r>
    </w:p>
    <w:p w:rsidR="00D035B9" w:rsidRDefault="00D035B9" w:rsidP="00D035B9">
      <w:pPr>
        <w:jc w:val="both"/>
        <w:rPr>
          <w:rFonts w:ascii="Trebuchet MS" w:hAnsi="Trebuchet MS"/>
        </w:rPr>
      </w:pPr>
    </w:p>
    <w:p w:rsidR="00076904" w:rsidRPr="00076904" w:rsidRDefault="00076904" w:rsidP="00D035B9">
      <w:pPr>
        <w:jc w:val="both"/>
        <w:rPr>
          <w:rFonts w:ascii="Trebuchet MS" w:hAnsi="Trebuchet MS" w:cs="Arial,Bold"/>
          <w:bCs/>
        </w:rPr>
      </w:pPr>
      <w:r w:rsidRPr="00076904">
        <w:rPr>
          <w:rFonts w:ascii="Trebuchet MS" w:hAnsi="Trebuchet MS" w:cs="Arial,Bold"/>
          <w:bCs/>
        </w:rPr>
        <w:t>The Township is recognized as part of New Jersey’s coastal planning efforts, with</w:t>
      </w:r>
      <w:r w:rsidR="00D035B9">
        <w:rPr>
          <w:rFonts w:ascii="Trebuchet MS" w:hAnsi="Trebuchet MS" w:cs="Arial,Bold"/>
          <w:bCs/>
        </w:rPr>
        <w:t xml:space="preserve"> </w:t>
      </w:r>
      <w:r w:rsidRPr="00076904">
        <w:rPr>
          <w:rFonts w:ascii="Trebuchet MS" w:hAnsi="Trebuchet MS" w:cs="Arial,Bold"/>
          <w:bCs/>
        </w:rPr>
        <w:t xml:space="preserve">the areas east of the Southern Branch Main Line </w:t>
      </w:r>
      <w:r w:rsidR="005E5897">
        <w:rPr>
          <w:rFonts w:ascii="Trebuchet MS" w:hAnsi="Trebuchet MS" w:cs="Arial,Bold"/>
          <w:bCs/>
        </w:rPr>
        <w:t xml:space="preserve">under the jurisdiction of the DEP </w:t>
      </w:r>
      <w:r w:rsidRPr="00076904">
        <w:rPr>
          <w:rFonts w:ascii="Trebuchet MS" w:hAnsi="Trebuchet MS" w:cs="Arial,Bold"/>
          <w:bCs/>
        </w:rPr>
        <w:t>CAFRA.</w:t>
      </w:r>
    </w:p>
    <w:p w:rsidR="00682DE0" w:rsidRPr="00076904" w:rsidRDefault="00682DE0" w:rsidP="00D035B9">
      <w:pPr>
        <w:jc w:val="both"/>
        <w:rPr>
          <w:rFonts w:ascii="Trebuchet MS" w:hAnsi="Trebuchet MS" w:cs="Arial,Bold"/>
          <w:bCs/>
        </w:rPr>
      </w:pPr>
    </w:p>
    <w:p w:rsidR="00451D1D" w:rsidRPr="00451D1D" w:rsidRDefault="00451D1D" w:rsidP="00CD3367">
      <w:pPr>
        <w:pStyle w:val="Heading2"/>
      </w:pPr>
      <w:r w:rsidRPr="00A21263">
        <w:br w:type="page"/>
      </w:r>
      <w:bookmarkStart w:id="44" w:name="_Toc364926414"/>
      <w:bookmarkStart w:id="45" w:name="_Toc378761181"/>
      <w:r w:rsidRPr="00451D1D">
        <w:lastRenderedPageBreak/>
        <w:t>STAFF RECOMMENDATION:</w:t>
      </w:r>
      <w:bookmarkEnd w:id="44"/>
      <w:bookmarkEnd w:id="45"/>
    </w:p>
    <w:p w:rsidR="00240FE2" w:rsidRDefault="005059DB" w:rsidP="005059DB">
      <w:pPr>
        <w:pStyle w:val="Heading4"/>
        <w:jc w:val="both"/>
        <w:rPr>
          <w:rFonts w:ascii="Trebuchet MS" w:hAnsi="Trebuchet MS"/>
          <w:b w:val="0"/>
          <w:sz w:val="24"/>
          <w:szCs w:val="24"/>
        </w:rPr>
      </w:pPr>
      <w:bookmarkStart w:id="46" w:name="_Toc364926415"/>
      <w:r>
        <w:rPr>
          <w:rFonts w:ascii="Trebuchet MS" w:hAnsi="Trebuchet MS"/>
          <w:b w:val="0"/>
          <w:sz w:val="24"/>
          <w:szCs w:val="24"/>
        </w:rPr>
        <w:t>The planning vision</w:t>
      </w:r>
      <w:r w:rsidR="0042721F">
        <w:rPr>
          <w:rFonts w:ascii="Trebuchet MS" w:hAnsi="Trebuchet MS"/>
          <w:b w:val="0"/>
          <w:sz w:val="24"/>
          <w:szCs w:val="24"/>
        </w:rPr>
        <w:t xml:space="preserve"> </w:t>
      </w:r>
      <w:r>
        <w:rPr>
          <w:rFonts w:ascii="Trebuchet MS" w:hAnsi="Trebuchet MS"/>
          <w:b w:val="0"/>
          <w:sz w:val="24"/>
          <w:szCs w:val="24"/>
        </w:rPr>
        <w:t xml:space="preserve">of </w:t>
      </w:r>
      <w:r w:rsidR="0042721F">
        <w:rPr>
          <w:rFonts w:ascii="Trebuchet MS" w:hAnsi="Trebuchet MS"/>
          <w:b w:val="0"/>
          <w:sz w:val="24"/>
          <w:szCs w:val="24"/>
        </w:rPr>
        <w:t>Lakewood Township</w:t>
      </w:r>
      <w:r>
        <w:rPr>
          <w:rFonts w:ascii="Trebuchet MS" w:hAnsi="Trebuchet MS"/>
          <w:b w:val="0"/>
          <w:sz w:val="24"/>
          <w:szCs w:val="24"/>
        </w:rPr>
        <w:t xml:space="preserve"> </w:t>
      </w:r>
      <w:r w:rsidR="0042721F">
        <w:rPr>
          <w:rFonts w:ascii="Trebuchet MS" w:hAnsi="Trebuchet MS"/>
          <w:b w:val="0"/>
          <w:sz w:val="24"/>
          <w:szCs w:val="24"/>
        </w:rPr>
        <w:t>is</w:t>
      </w:r>
      <w:r>
        <w:rPr>
          <w:rFonts w:ascii="Trebuchet MS" w:hAnsi="Trebuchet MS"/>
          <w:b w:val="0"/>
          <w:sz w:val="24"/>
          <w:szCs w:val="24"/>
        </w:rPr>
        <w:t xml:space="preserve"> </w:t>
      </w:r>
      <w:r w:rsidRPr="005059DB">
        <w:rPr>
          <w:rFonts w:ascii="Trebuchet MS" w:hAnsi="Trebuchet MS"/>
          <w:b w:val="0"/>
          <w:sz w:val="24"/>
          <w:szCs w:val="24"/>
        </w:rPr>
        <w:t>consistent with the State Plan as defined in the State Planning Ru</w:t>
      </w:r>
      <w:r w:rsidR="0042721F">
        <w:rPr>
          <w:rFonts w:ascii="Trebuchet MS" w:hAnsi="Trebuchet MS"/>
          <w:b w:val="0"/>
          <w:sz w:val="24"/>
          <w:szCs w:val="24"/>
        </w:rPr>
        <w:t xml:space="preserve">les. The Lakewood Smart Growth Plan looks </w:t>
      </w:r>
      <w:r w:rsidR="00296B21">
        <w:rPr>
          <w:rFonts w:ascii="Trebuchet MS" w:hAnsi="Trebuchet MS"/>
          <w:b w:val="0"/>
          <w:sz w:val="24"/>
          <w:szCs w:val="24"/>
        </w:rPr>
        <w:t>to</w:t>
      </w:r>
      <w:r w:rsidR="0042721F">
        <w:rPr>
          <w:rFonts w:ascii="Trebuchet MS" w:hAnsi="Trebuchet MS"/>
          <w:b w:val="0"/>
          <w:sz w:val="24"/>
          <w:szCs w:val="24"/>
        </w:rPr>
        <w:t xml:space="preserve"> the Sta</w:t>
      </w:r>
      <w:r w:rsidR="00885617">
        <w:rPr>
          <w:rFonts w:ascii="Trebuchet MS" w:hAnsi="Trebuchet MS"/>
          <w:b w:val="0"/>
          <w:sz w:val="24"/>
          <w:szCs w:val="24"/>
        </w:rPr>
        <w:t xml:space="preserve">te Plan as a guide to help </w:t>
      </w:r>
      <w:r w:rsidR="0042721F">
        <w:rPr>
          <w:rFonts w:ascii="Trebuchet MS" w:hAnsi="Trebuchet MS"/>
          <w:b w:val="0"/>
          <w:sz w:val="24"/>
          <w:szCs w:val="24"/>
        </w:rPr>
        <w:t xml:space="preserve">deal with the growth that has occurred over the past few decades and is expected to continue.  </w:t>
      </w:r>
      <w:r w:rsidR="00885617">
        <w:rPr>
          <w:rFonts w:ascii="Trebuchet MS" w:hAnsi="Trebuchet MS"/>
          <w:b w:val="0"/>
          <w:sz w:val="24"/>
          <w:szCs w:val="24"/>
        </w:rPr>
        <w:t>While t</w:t>
      </w:r>
      <w:r w:rsidR="00CE568D">
        <w:rPr>
          <w:rFonts w:ascii="Trebuchet MS" w:hAnsi="Trebuchet MS"/>
          <w:b w:val="0"/>
          <w:sz w:val="24"/>
          <w:szCs w:val="24"/>
        </w:rPr>
        <w:t>he State Plan is a guide</w:t>
      </w:r>
      <w:r w:rsidR="00885617">
        <w:rPr>
          <w:rFonts w:ascii="Trebuchet MS" w:hAnsi="Trebuchet MS"/>
          <w:b w:val="0"/>
          <w:sz w:val="24"/>
          <w:szCs w:val="24"/>
        </w:rPr>
        <w:t xml:space="preserve">, it is Lakewood’s responsibility to follow through </w:t>
      </w:r>
      <w:r w:rsidR="00B30D42">
        <w:rPr>
          <w:rFonts w:ascii="Trebuchet MS" w:hAnsi="Trebuchet MS"/>
          <w:b w:val="0"/>
          <w:sz w:val="24"/>
          <w:szCs w:val="24"/>
        </w:rPr>
        <w:t xml:space="preserve">by </w:t>
      </w:r>
      <w:r w:rsidR="00121C6A">
        <w:rPr>
          <w:rFonts w:ascii="Trebuchet MS" w:hAnsi="Trebuchet MS"/>
          <w:b w:val="0"/>
          <w:sz w:val="24"/>
          <w:szCs w:val="24"/>
        </w:rPr>
        <w:t>implementing the SGP</w:t>
      </w:r>
      <w:r w:rsidR="00B30D42">
        <w:rPr>
          <w:rFonts w:ascii="Trebuchet MS" w:hAnsi="Trebuchet MS"/>
          <w:b w:val="0"/>
          <w:sz w:val="24"/>
          <w:szCs w:val="24"/>
        </w:rPr>
        <w:t xml:space="preserve"> to address the growth before it occurs</w:t>
      </w:r>
      <w:r w:rsidR="00121C6A">
        <w:rPr>
          <w:rFonts w:ascii="Trebuchet MS" w:hAnsi="Trebuchet MS"/>
          <w:b w:val="0"/>
          <w:sz w:val="24"/>
          <w:szCs w:val="24"/>
        </w:rPr>
        <w:t>.  This means that</w:t>
      </w:r>
      <w:r w:rsidR="000B62DF">
        <w:rPr>
          <w:rFonts w:ascii="Trebuchet MS" w:hAnsi="Trebuchet MS"/>
          <w:b w:val="0"/>
          <w:sz w:val="24"/>
          <w:szCs w:val="24"/>
        </w:rPr>
        <w:t xml:space="preserve"> Lakewood</w:t>
      </w:r>
      <w:r w:rsidR="00C115D3">
        <w:rPr>
          <w:rFonts w:ascii="Trebuchet MS" w:hAnsi="Trebuchet MS"/>
          <w:b w:val="0"/>
          <w:sz w:val="24"/>
          <w:szCs w:val="24"/>
        </w:rPr>
        <w:t xml:space="preserve"> need</w:t>
      </w:r>
      <w:r w:rsidR="000B62DF">
        <w:rPr>
          <w:rFonts w:ascii="Trebuchet MS" w:hAnsi="Trebuchet MS"/>
          <w:b w:val="0"/>
          <w:sz w:val="24"/>
          <w:szCs w:val="24"/>
        </w:rPr>
        <w:t>s</w:t>
      </w:r>
      <w:r w:rsidR="00C115D3">
        <w:rPr>
          <w:rFonts w:ascii="Trebuchet MS" w:hAnsi="Trebuchet MS"/>
          <w:b w:val="0"/>
          <w:sz w:val="24"/>
          <w:szCs w:val="24"/>
        </w:rPr>
        <w:t xml:space="preserve"> to update </w:t>
      </w:r>
      <w:r w:rsidR="000B62DF">
        <w:rPr>
          <w:rFonts w:ascii="Trebuchet MS" w:hAnsi="Trebuchet MS"/>
          <w:b w:val="0"/>
          <w:sz w:val="24"/>
          <w:szCs w:val="24"/>
        </w:rPr>
        <w:t>its</w:t>
      </w:r>
      <w:r w:rsidR="00C115D3">
        <w:rPr>
          <w:rFonts w:ascii="Trebuchet MS" w:hAnsi="Trebuchet MS"/>
          <w:b w:val="0"/>
          <w:sz w:val="24"/>
          <w:szCs w:val="24"/>
        </w:rPr>
        <w:t xml:space="preserve"> zoning ordinance</w:t>
      </w:r>
      <w:r w:rsidR="000B62DF">
        <w:rPr>
          <w:rFonts w:ascii="Trebuchet MS" w:hAnsi="Trebuchet MS"/>
          <w:b w:val="0"/>
          <w:sz w:val="24"/>
          <w:szCs w:val="24"/>
        </w:rPr>
        <w:t>s</w:t>
      </w:r>
      <w:r w:rsidR="00C115D3">
        <w:rPr>
          <w:rFonts w:ascii="Trebuchet MS" w:hAnsi="Trebuchet MS"/>
          <w:b w:val="0"/>
          <w:sz w:val="24"/>
          <w:szCs w:val="24"/>
        </w:rPr>
        <w:t xml:space="preserve"> </w:t>
      </w:r>
      <w:r w:rsidR="00121C6A">
        <w:rPr>
          <w:rFonts w:ascii="Trebuchet MS" w:hAnsi="Trebuchet MS"/>
          <w:b w:val="0"/>
          <w:sz w:val="24"/>
          <w:szCs w:val="24"/>
        </w:rPr>
        <w:t xml:space="preserve">as the next step </w:t>
      </w:r>
      <w:r w:rsidR="003E7E35">
        <w:rPr>
          <w:rFonts w:ascii="Trebuchet MS" w:hAnsi="Trebuchet MS"/>
          <w:b w:val="0"/>
          <w:sz w:val="24"/>
          <w:szCs w:val="24"/>
        </w:rPr>
        <w:t xml:space="preserve">to address where growth is encouraged and to </w:t>
      </w:r>
      <w:r w:rsidR="00296B21">
        <w:rPr>
          <w:rFonts w:ascii="Trebuchet MS" w:hAnsi="Trebuchet MS"/>
          <w:b w:val="0"/>
          <w:sz w:val="24"/>
          <w:szCs w:val="24"/>
        </w:rPr>
        <w:t xml:space="preserve">be consistent with the proposed </w:t>
      </w:r>
      <w:r w:rsidR="00121C6A">
        <w:rPr>
          <w:rFonts w:ascii="Trebuchet MS" w:hAnsi="Trebuchet MS"/>
          <w:b w:val="0"/>
          <w:sz w:val="24"/>
          <w:szCs w:val="24"/>
        </w:rPr>
        <w:t xml:space="preserve">State Plan Map </w:t>
      </w:r>
      <w:r w:rsidR="003E7E35">
        <w:rPr>
          <w:rFonts w:ascii="Trebuchet MS" w:hAnsi="Trebuchet MS"/>
          <w:b w:val="0"/>
          <w:sz w:val="24"/>
          <w:szCs w:val="24"/>
        </w:rPr>
        <w:t xml:space="preserve">changes </w:t>
      </w:r>
      <w:r w:rsidR="00121C6A">
        <w:rPr>
          <w:rFonts w:ascii="Trebuchet MS" w:hAnsi="Trebuchet MS"/>
          <w:b w:val="0"/>
          <w:sz w:val="24"/>
          <w:szCs w:val="24"/>
        </w:rPr>
        <w:t xml:space="preserve">with the Regional Center, Cores and Nodes as outlined in this report.  </w:t>
      </w:r>
      <w:r w:rsidR="000B62DF">
        <w:rPr>
          <w:rFonts w:ascii="Trebuchet MS" w:hAnsi="Trebuchet MS"/>
          <w:b w:val="0"/>
          <w:sz w:val="24"/>
          <w:szCs w:val="24"/>
        </w:rPr>
        <w:t xml:space="preserve">Lakewood </w:t>
      </w:r>
      <w:r w:rsidR="00121C6A">
        <w:rPr>
          <w:rFonts w:ascii="Trebuchet MS" w:hAnsi="Trebuchet MS"/>
          <w:b w:val="0"/>
          <w:sz w:val="24"/>
          <w:szCs w:val="24"/>
        </w:rPr>
        <w:t>work</w:t>
      </w:r>
      <w:r w:rsidR="001D7DC6">
        <w:rPr>
          <w:rFonts w:ascii="Trebuchet MS" w:hAnsi="Trebuchet MS"/>
          <w:b w:val="0"/>
          <w:sz w:val="24"/>
          <w:szCs w:val="24"/>
        </w:rPr>
        <w:t>ed</w:t>
      </w:r>
      <w:r w:rsidR="00121C6A">
        <w:rPr>
          <w:rFonts w:ascii="Trebuchet MS" w:hAnsi="Trebuchet MS"/>
          <w:b w:val="0"/>
          <w:sz w:val="24"/>
          <w:szCs w:val="24"/>
        </w:rPr>
        <w:t xml:space="preserve"> with Ocean County and DEP to</w:t>
      </w:r>
      <w:r w:rsidR="009736E2">
        <w:rPr>
          <w:rFonts w:ascii="Trebuchet MS" w:hAnsi="Trebuchet MS"/>
          <w:b w:val="0"/>
          <w:sz w:val="24"/>
          <w:szCs w:val="24"/>
        </w:rPr>
        <w:t xml:space="preserve"> </w:t>
      </w:r>
      <w:r w:rsidR="00B30D42">
        <w:rPr>
          <w:rFonts w:ascii="Trebuchet MS" w:hAnsi="Trebuchet MS"/>
          <w:b w:val="0"/>
          <w:sz w:val="24"/>
          <w:szCs w:val="24"/>
        </w:rPr>
        <w:t>ensure that</w:t>
      </w:r>
      <w:r w:rsidR="00257044">
        <w:rPr>
          <w:rFonts w:ascii="Trebuchet MS" w:hAnsi="Trebuchet MS"/>
          <w:b w:val="0"/>
          <w:sz w:val="24"/>
          <w:szCs w:val="24"/>
        </w:rPr>
        <w:t xml:space="preserve"> the</w:t>
      </w:r>
      <w:r w:rsidR="00B30D42">
        <w:rPr>
          <w:rFonts w:ascii="Trebuchet MS" w:hAnsi="Trebuchet MS"/>
          <w:b w:val="0"/>
          <w:sz w:val="24"/>
          <w:szCs w:val="24"/>
        </w:rPr>
        <w:t xml:space="preserve"> Lakewood chapter of the County WQMP </w:t>
      </w:r>
      <w:r w:rsidR="001D7DC6">
        <w:rPr>
          <w:rFonts w:ascii="Trebuchet MS" w:hAnsi="Trebuchet MS"/>
          <w:b w:val="0"/>
          <w:sz w:val="24"/>
          <w:szCs w:val="24"/>
        </w:rPr>
        <w:t>was finalized. It expected to be adopted by DEP in February 2016</w:t>
      </w:r>
      <w:r w:rsidR="00B30D42">
        <w:rPr>
          <w:rFonts w:ascii="Trebuchet MS" w:hAnsi="Trebuchet MS"/>
          <w:b w:val="0"/>
          <w:sz w:val="24"/>
          <w:szCs w:val="24"/>
        </w:rPr>
        <w:t xml:space="preserve">.  </w:t>
      </w:r>
      <w:r w:rsidR="003E7E35">
        <w:rPr>
          <w:rFonts w:ascii="Trebuchet MS" w:hAnsi="Trebuchet MS"/>
          <w:b w:val="0"/>
          <w:sz w:val="24"/>
          <w:szCs w:val="24"/>
        </w:rPr>
        <w:t>After the zoning ordinance is ame</w:t>
      </w:r>
      <w:r w:rsidR="003B0222">
        <w:rPr>
          <w:rFonts w:ascii="Trebuchet MS" w:hAnsi="Trebuchet MS"/>
          <w:b w:val="0"/>
          <w:sz w:val="24"/>
          <w:szCs w:val="24"/>
        </w:rPr>
        <w:t>n</w:t>
      </w:r>
      <w:r w:rsidR="003E7E35">
        <w:rPr>
          <w:rFonts w:ascii="Trebuchet MS" w:hAnsi="Trebuchet MS"/>
          <w:b w:val="0"/>
          <w:sz w:val="24"/>
          <w:szCs w:val="24"/>
        </w:rPr>
        <w:t>ded, OPA will update the State Plan Map.</w:t>
      </w:r>
      <w:r w:rsidR="00257044">
        <w:rPr>
          <w:rFonts w:ascii="Trebuchet MS" w:hAnsi="Trebuchet MS"/>
          <w:b w:val="0"/>
          <w:sz w:val="24"/>
          <w:szCs w:val="24"/>
        </w:rPr>
        <w:t xml:space="preserve">  Lakewood</w:t>
      </w:r>
      <w:r w:rsidR="00B30D42">
        <w:rPr>
          <w:rFonts w:ascii="Trebuchet MS" w:hAnsi="Trebuchet MS"/>
          <w:b w:val="0"/>
          <w:sz w:val="24"/>
          <w:szCs w:val="24"/>
        </w:rPr>
        <w:t xml:space="preserve"> also need</w:t>
      </w:r>
      <w:r w:rsidR="00257044">
        <w:rPr>
          <w:rFonts w:ascii="Trebuchet MS" w:hAnsi="Trebuchet MS"/>
          <w:b w:val="0"/>
          <w:sz w:val="24"/>
          <w:szCs w:val="24"/>
        </w:rPr>
        <w:t>s</w:t>
      </w:r>
      <w:r w:rsidR="00B30D42">
        <w:rPr>
          <w:rFonts w:ascii="Trebuchet MS" w:hAnsi="Trebuchet MS"/>
          <w:b w:val="0"/>
          <w:sz w:val="24"/>
          <w:szCs w:val="24"/>
        </w:rPr>
        <w:t xml:space="preserve"> </w:t>
      </w:r>
      <w:r w:rsidR="00C115D3">
        <w:rPr>
          <w:rFonts w:ascii="Trebuchet MS" w:hAnsi="Trebuchet MS"/>
          <w:b w:val="0"/>
          <w:sz w:val="24"/>
          <w:szCs w:val="24"/>
        </w:rPr>
        <w:t xml:space="preserve">to work with the DEP </w:t>
      </w:r>
      <w:r w:rsidR="00094D05">
        <w:rPr>
          <w:rFonts w:ascii="Trebuchet MS" w:hAnsi="Trebuchet MS"/>
          <w:b w:val="0"/>
          <w:sz w:val="24"/>
          <w:szCs w:val="24"/>
        </w:rPr>
        <w:t xml:space="preserve">as outlined in the PIA </w:t>
      </w:r>
      <w:r w:rsidR="00B30D42">
        <w:rPr>
          <w:rFonts w:ascii="Trebuchet MS" w:hAnsi="Trebuchet MS"/>
          <w:b w:val="0"/>
          <w:sz w:val="24"/>
          <w:szCs w:val="24"/>
        </w:rPr>
        <w:t xml:space="preserve">before </w:t>
      </w:r>
      <w:r w:rsidR="00C115D3">
        <w:rPr>
          <w:rFonts w:ascii="Trebuchet MS" w:hAnsi="Trebuchet MS"/>
          <w:b w:val="0"/>
          <w:sz w:val="24"/>
          <w:szCs w:val="24"/>
        </w:rPr>
        <w:t>receiv</w:t>
      </w:r>
      <w:r w:rsidR="00B30D42">
        <w:rPr>
          <w:rFonts w:ascii="Trebuchet MS" w:hAnsi="Trebuchet MS"/>
          <w:b w:val="0"/>
          <w:sz w:val="24"/>
          <w:szCs w:val="24"/>
        </w:rPr>
        <w:t xml:space="preserve">ing </w:t>
      </w:r>
      <w:r w:rsidR="00C115D3">
        <w:rPr>
          <w:rFonts w:ascii="Trebuchet MS" w:hAnsi="Trebuchet MS"/>
          <w:b w:val="0"/>
          <w:sz w:val="24"/>
          <w:szCs w:val="24"/>
        </w:rPr>
        <w:t>CAFRA Consi</w:t>
      </w:r>
      <w:r w:rsidR="009736E2">
        <w:rPr>
          <w:rFonts w:ascii="Trebuchet MS" w:hAnsi="Trebuchet MS"/>
          <w:b w:val="0"/>
          <w:sz w:val="24"/>
          <w:szCs w:val="24"/>
        </w:rPr>
        <w:t>s</w:t>
      </w:r>
      <w:r w:rsidR="00C115D3">
        <w:rPr>
          <w:rFonts w:ascii="Trebuchet MS" w:hAnsi="Trebuchet MS"/>
          <w:b w:val="0"/>
          <w:sz w:val="24"/>
          <w:szCs w:val="24"/>
        </w:rPr>
        <w:t>tency</w:t>
      </w:r>
      <w:r w:rsidR="00B30D42">
        <w:rPr>
          <w:rFonts w:ascii="Trebuchet MS" w:hAnsi="Trebuchet MS"/>
          <w:b w:val="0"/>
          <w:sz w:val="24"/>
          <w:szCs w:val="24"/>
        </w:rPr>
        <w:t xml:space="preserve">.  </w:t>
      </w:r>
      <w:r w:rsidR="00CE568D">
        <w:rPr>
          <w:rFonts w:ascii="Trebuchet MS" w:hAnsi="Trebuchet MS"/>
          <w:b w:val="0"/>
          <w:sz w:val="24"/>
          <w:szCs w:val="24"/>
        </w:rPr>
        <w:t xml:space="preserve"> </w:t>
      </w:r>
    </w:p>
    <w:p w:rsidR="00A4077E" w:rsidRDefault="00240FE2" w:rsidP="005059DB">
      <w:pPr>
        <w:pStyle w:val="Heading4"/>
        <w:jc w:val="both"/>
        <w:rPr>
          <w:rFonts w:ascii="Trebuchet MS" w:hAnsi="Trebuchet MS"/>
          <w:b w:val="0"/>
          <w:sz w:val="24"/>
          <w:szCs w:val="24"/>
        </w:rPr>
      </w:pPr>
      <w:r>
        <w:rPr>
          <w:rFonts w:ascii="Trebuchet MS" w:hAnsi="Trebuchet MS"/>
          <w:b w:val="0"/>
          <w:sz w:val="24"/>
          <w:szCs w:val="24"/>
        </w:rPr>
        <w:t>While these are the steps that must be taken to provide growth options</w:t>
      </w:r>
      <w:r w:rsidR="00E001D2">
        <w:rPr>
          <w:rFonts w:ascii="Trebuchet MS" w:hAnsi="Trebuchet MS"/>
          <w:b w:val="0"/>
          <w:sz w:val="24"/>
          <w:szCs w:val="24"/>
        </w:rPr>
        <w:t xml:space="preserve"> in Lakewood</w:t>
      </w:r>
      <w:r>
        <w:rPr>
          <w:rFonts w:ascii="Trebuchet MS" w:hAnsi="Trebuchet MS"/>
          <w:b w:val="0"/>
          <w:sz w:val="24"/>
          <w:szCs w:val="24"/>
        </w:rPr>
        <w:t xml:space="preserve">, the </w:t>
      </w:r>
      <w:r w:rsidR="00B110B3">
        <w:rPr>
          <w:rFonts w:ascii="Trebuchet MS" w:hAnsi="Trebuchet MS"/>
          <w:b w:val="0"/>
          <w:sz w:val="24"/>
          <w:szCs w:val="24"/>
        </w:rPr>
        <w:t>SGP</w:t>
      </w:r>
      <w:r>
        <w:rPr>
          <w:rFonts w:ascii="Trebuchet MS" w:hAnsi="Trebuchet MS"/>
          <w:b w:val="0"/>
          <w:sz w:val="24"/>
          <w:szCs w:val="24"/>
        </w:rPr>
        <w:t xml:space="preserve"> also offers direction to develop open space through a non-contiguous cluster ordinance. </w:t>
      </w:r>
      <w:r w:rsidR="0009050F">
        <w:rPr>
          <w:rFonts w:ascii="Trebuchet MS" w:hAnsi="Trebuchet MS"/>
          <w:b w:val="0"/>
          <w:sz w:val="24"/>
          <w:szCs w:val="24"/>
        </w:rPr>
        <w:t>Although t</w:t>
      </w:r>
      <w:r>
        <w:rPr>
          <w:rFonts w:ascii="Trebuchet MS" w:hAnsi="Trebuchet MS"/>
          <w:b w:val="0"/>
          <w:sz w:val="24"/>
          <w:szCs w:val="24"/>
        </w:rPr>
        <w:t>he State of New Jersey updated the non-contiguous cluster ordinance</w:t>
      </w:r>
      <w:r w:rsidR="0009050F">
        <w:rPr>
          <w:rFonts w:ascii="Trebuchet MS" w:hAnsi="Trebuchet MS"/>
          <w:b w:val="0"/>
          <w:sz w:val="24"/>
          <w:szCs w:val="24"/>
        </w:rPr>
        <w:t xml:space="preserve"> to make it easier to succeed</w:t>
      </w:r>
      <w:r>
        <w:rPr>
          <w:rFonts w:ascii="Trebuchet MS" w:hAnsi="Trebuchet MS"/>
          <w:b w:val="0"/>
          <w:sz w:val="24"/>
          <w:szCs w:val="24"/>
        </w:rPr>
        <w:t xml:space="preserve">, Lakewood must </w:t>
      </w:r>
      <w:r w:rsidR="00E001D2">
        <w:rPr>
          <w:rFonts w:ascii="Trebuchet MS" w:hAnsi="Trebuchet MS"/>
          <w:b w:val="0"/>
          <w:sz w:val="24"/>
          <w:szCs w:val="24"/>
        </w:rPr>
        <w:t>follow through to provide property developers with options to grow while preserving land in the Township.</w:t>
      </w:r>
      <w:r w:rsidR="00A4077E">
        <w:rPr>
          <w:rFonts w:ascii="Trebuchet MS" w:hAnsi="Trebuchet MS"/>
          <w:b w:val="0"/>
          <w:sz w:val="24"/>
          <w:szCs w:val="24"/>
        </w:rPr>
        <w:t xml:space="preserve">  S</w:t>
      </w:r>
      <w:r w:rsidR="00A4077E" w:rsidRPr="005059DB">
        <w:rPr>
          <w:rFonts w:ascii="Trebuchet MS" w:hAnsi="Trebuchet MS"/>
          <w:b w:val="0"/>
          <w:sz w:val="24"/>
          <w:szCs w:val="24"/>
        </w:rPr>
        <w:t>taff recommends Plan Endorsement</w:t>
      </w:r>
      <w:r w:rsidR="00A4077E">
        <w:rPr>
          <w:rFonts w:ascii="Trebuchet MS" w:hAnsi="Trebuchet MS"/>
          <w:b w:val="0"/>
          <w:sz w:val="24"/>
          <w:szCs w:val="24"/>
        </w:rPr>
        <w:t xml:space="preserve"> for </w:t>
      </w:r>
      <w:r w:rsidR="00E001D2">
        <w:rPr>
          <w:rFonts w:ascii="Trebuchet MS" w:hAnsi="Trebuchet MS"/>
          <w:b w:val="0"/>
          <w:sz w:val="24"/>
          <w:szCs w:val="24"/>
        </w:rPr>
        <w:t xml:space="preserve">Lakewood’s </w:t>
      </w:r>
      <w:r w:rsidR="00A4077E">
        <w:rPr>
          <w:rFonts w:ascii="Trebuchet MS" w:hAnsi="Trebuchet MS"/>
          <w:b w:val="0"/>
          <w:sz w:val="24"/>
          <w:szCs w:val="24"/>
        </w:rPr>
        <w:t>SGP, because it offers</w:t>
      </w:r>
      <w:r w:rsidR="0009050F">
        <w:rPr>
          <w:rFonts w:ascii="Trebuchet MS" w:hAnsi="Trebuchet MS"/>
          <w:b w:val="0"/>
          <w:sz w:val="24"/>
          <w:szCs w:val="24"/>
        </w:rPr>
        <w:t xml:space="preserve"> a</w:t>
      </w:r>
      <w:r w:rsidR="00A4077E">
        <w:rPr>
          <w:rFonts w:ascii="Trebuchet MS" w:hAnsi="Trebuchet MS"/>
          <w:b w:val="0"/>
          <w:sz w:val="24"/>
          <w:szCs w:val="24"/>
        </w:rPr>
        <w:t xml:space="preserve"> balanced approach for growth and preservation.</w:t>
      </w:r>
    </w:p>
    <w:p w:rsidR="00940D8B" w:rsidRDefault="00940D8B" w:rsidP="00B5677D">
      <w:pPr>
        <w:pStyle w:val="Heading4"/>
        <w:jc w:val="both"/>
        <w:rPr>
          <w:rFonts w:ascii="Trebuchet MS" w:hAnsi="Trebuchet MS"/>
          <w:b w:val="0"/>
          <w:sz w:val="24"/>
          <w:szCs w:val="24"/>
        </w:rPr>
      </w:pPr>
      <w:bookmarkStart w:id="47" w:name="_Toc364926416"/>
      <w:bookmarkEnd w:id="46"/>
      <w:r>
        <w:rPr>
          <w:rFonts w:ascii="Trebuchet MS" w:hAnsi="Trebuchet MS"/>
          <w:b w:val="0"/>
          <w:sz w:val="24"/>
          <w:szCs w:val="24"/>
        </w:rPr>
        <w:t xml:space="preserve">Regarding </w:t>
      </w:r>
      <w:r w:rsidR="00B110B3">
        <w:rPr>
          <w:rFonts w:ascii="Trebuchet MS" w:hAnsi="Trebuchet MS"/>
          <w:b w:val="0"/>
          <w:sz w:val="24"/>
          <w:szCs w:val="24"/>
        </w:rPr>
        <w:t xml:space="preserve">Lakewood’s </w:t>
      </w:r>
      <w:r w:rsidR="0009050F">
        <w:rPr>
          <w:rFonts w:ascii="Trebuchet MS" w:hAnsi="Trebuchet MS"/>
          <w:b w:val="0"/>
          <w:sz w:val="24"/>
          <w:szCs w:val="24"/>
        </w:rPr>
        <w:t>original</w:t>
      </w:r>
      <w:r>
        <w:rPr>
          <w:rFonts w:ascii="Trebuchet MS" w:hAnsi="Trebuchet MS"/>
          <w:b w:val="0"/>
          <w:sz w:val="24"/>
          <w:szCs w:val="24"/>
        </w:rPr>
        <w:t xml:space="preserve"> request that the Cedarbridge Development Project be designated a Town Center, it is our recommendation that it should not be</w:t>
      </w:r>
      <w:r w:rsidR="00B110B3">
        <w:rPr>
          <w:rFonts w:ascii="Trebuchet MS" w:hAnsi="Trebuchet MS"/>
          <w:b w:val="0"/>
          <w:sz w:val="24"/>
          <w:szCs w:val="24"/>
        </w:rPr>
        <w:t xml:space="preserve"> designated</w:t>
      </w:r>
      <w:r>
        <w:rPr>
          <w:rFonts w:ascii="Trebuchet MS" w:hAnsi="Trebuchet MS"/>
          <w:b w:val="0"/>
          <w:sz w:val="24"/>
          <w:szCs w:val="24"/>
        </w:rPr>
        <w:t xml:space="preserve"> a Town Center without a residential component </w:t>
      </w:r>
      <w:r w:rsidR="00B110B3">
        <w:rPr>
          <w:rFonts w:ascii="Trebuchet MS" w:hAnsi="Trebuchet MS"/>
          <w:b w:val="0"/>
          <w:sz w:val="24"/>
          <w:szCs w:val="24"/>
        </w:rPr>
        <w:t xml:space="preserve">in accordance with </w:t>
      </w:r>
      <w:r>
        <w:rPr>
          <w:rFonts w:ascii="Trebuchet MS" w:hAnsi="Trebuchet MS"/>
          <w:b w:val="0"/>
          <w:sz w:val="24"/>
          <w:szCs w:val="24"/>
        </w:rPr>
        <w:t>the rules and definitions of the current State Plan.</w:t>
      </w:r>
      <w:r w:rsidR="0054265E">
        <w:rPr>
          <w:rFonts w:ascii="Trebuchet MS" w:hAnsi="Trebuchet MS"/>
          <w:b w:val="0"/>
          <w:sz w:val="24"/>
          <w:szCs w:val="24"/>
        </w:rPr>
        <w:t xml:space="preserve">  The proposed resolution for Plan Endorsement will </w:t>
      </w:r>
      <w:r w:rsidR="00257044">
        <w:rPr>
          <w:rFonts w:ascii="Trebuchet MS" w:hAnsi="Trebuchet MS"/>
          <w:b w:val="0"/>
          <w:sz w:val="24"/>
          <w:szCs w:val="24"/>
        </w:rPr>
        <w:t>state that</w:t>
      </w:r>
      <w:r w:rsidR="0054265E">
        <w:rPr>
          <w:rFonts w:ascii="Trebuchet MS" w:hAnsi="Trebuchet MS"/>
          <w:b w:val="0"/>
          <w:sz w:val="24"/>
          <w:szCs w:val="24"/>
        </w:rPr>
        <w:t xml:space="preserve"> </w:t>
      </w:r>
      <w:r w:rsidR="003A67E4">
        <w:rPr>
          <w:rFonts w:ascii="Trebuchet MS" w:hAnsi="Trebuchet MS"/>
          <w:b w:val="0"/>
          <w:sz w:val="24"/>
          <w:szCs w:val="24"/>
        </w:rPr>
        <w:t xml:space="preserve">at the time when residential development is permitted, </w:t>
      </w:r>
      <w:r w:rsidR="0054265E">
        <w:rPr>
          <w:rFonts w:ascii="Trebuchet MS" w:hAnsi="Trebuchet MS"/>
          <w:b w:val="0"/>
          <w:sz w:val="24"/>
          <w:szCs w:val="24"/>
        </w:rPr>
        <w:t>that time the State Plan Map will be updated</w:t>
      </w:r>
      <w:r w:rsidR="00257044">
        <w:rPr>
          <w:rFonts w:ascii="Trebuchet MS" w:hAnsi="Trebuchet MS"/>
          <w:b w:val="0"/>
          <w:sz w:val="24"/>
          <w:szCs w:val="24"/>
        </w:rPr>
        <w:t xml:space="preserve"> to</w:t>
      </w:r>
      <w:r w:rsidR="003A67E4">
        <w:rPr>
          <w:rFonts w:ascii="Trebuchet MS" w:hAnsi="Trebuchet MS"/>
          <w:b w:val="0"/>
          <w:sz w:val="24"/>
          <w:szCs w:val="24"/>
        </w:rPr>
        <w:t xml:space="preserve"> show </w:t>
      </w:r>
      <w:r w:rsidR="0054265E">
        <w:rPr>
          <w:rFonts w:ascii="Trebuchet MS" w:hAnsi="Trebuchet MS"/>
          <w:b w:val="0"/>
          <w:sz w:val="24"/>
          <w:szCs w:val="24"/>
        </w:rPr>
        <w:t>Cedarbridge</w:t>
      </w:r>
      <w:r w:rsidR="003A67E4">
        <w:rPr>
          <w:rFonts w:ascii="Trebuchet MS" w:hAnsi="Trebuchet MS"/>
          <w:b w:val="0"/>
          <w:sz w:val="24"/>
          <w:szCs w:val="24"/>
        </w:rPr>
        <w:t xml:space="preserve"> as a Town Center and no longer be a </w:t>
      </w:r>
      <w:r w:rsidR="0054265E">
        <w:rPr>
          <w:rFonts w:ascii="Trebuchet MS" w:hAnsi="Trebuchet MS"/>
          <w:b w:val="0"/>
          <w:sz w:val="24"/>
          <w:szCs w:val="24"/>
        </w:rPr>
        <w:t xml:space="preserve">Core.  </w:t>
      </w:r>
    </w:p>
    <w:p w:rsidR="007A40C6" w:rsidRDefault="005059DB" w:rsidP="00B5677D">
      <w:pPr>
        <w:pStyle w:val="Heading4"/>
        <w:jc w:val="both"/>
        <w:rPr>
          <w:rFonts w:ascii="Trebuchet MS" w:hAnsi="Trebuchet MS"/>
          <w:b w:val="0"/>
          <w:sz w:val="24"/>
          <w:szCs w:val="24"/>
        </w:rPr>
      </w:pPr>
      <w:r w:rsidRPr="005059DB">
        <w:rPr>
          <w:rFonts w:ascii="Trebuchet MS" w:hAnsi="Trebuchet MS"/>
          <w:b w:val="0"/>
          <w:sz w:val="24"/>
          <w:szCs w:val="24"/>
        </w:rPr>
        <w:t xml:space="preserve">This recommendation recognizes the </w:t>
      </w:r>
      <w:r w:rsidR="00F82D33">
        <w:rPr>
          <w:rFonts w:ascii="Trebuchet MS" w:hAnsi="Trebuchet MS"/>
          <w:b w:val="0"/>
          <w:sz w:val="24"/>
          <w:szCs w:val="24"/>
        </w:rPr>
        <w:t xml:space="preserve">collective </w:t>
      </w:r>
      <w:r w:rsidRPr="005059DB">
        <w:rPr>
          <w:rFonts w:ascii="Trebuchet MS" w:hAnsi="Trebuchet MS"/>
          <w:b w:val="0"/>
          <w:sz w:val="24"/>
          <w:szCs w:val="24"/>
        </w:rPr>
        <w:t xml:space="preserve">efforts made by </w:t>
      </w:r>
      <w:r w:rsidR="009E45D8">
        <w:rPr>
          <w:rFonts w:ascii="Trebuchet MS" w:hAnsi="Trebuchet MS"/>
          <w:b w:val="0"/>
          <w:sz w:val="24"/>
          <w:szCs w:val="24"/>
        </w:rPr>
        <w:t xml:space="preserve">the </w:t>
      </w:r>
      <w:r w:rsidR="00B5677D">
        <w:rPr>
          <w:rFonts w:ascii="Trebuchet MS" w:hAnsi="Trebuchet MS"/>
          <w:b w:val="0"/>
          <w:sz w:val="24"/>
          <w:szCs w:val="24"/>
        </w:rPr>
        <w:t xml:space="preserve">Public Stakeholders, Planning Board, Township Committee, Ocean County and Lakewood’s Planning Consultant, Stanley </w:t>
      </w:r>
      <w:r w:rsidR="00110BE2">
        <w:rPr>
          <w:rFonts w:ascii="Trebuchet MS" w:hAnsi="Trebuchet MS"/>
          <w:b w:val="0"/>
          <w:sz w:val="24"/>
          <w:szCs w:val="24"/>
        </w:rPr>
        <w:t>Slachetka and the staff of T &amp; M Associates</w:t>
      </w:r>
      <w:r w:rsidR="00B5677D">
        <w:rPr>
          <w:rFonts w:ascii="Trebuchet MS" w:hAnsi="Trebuchet MS"/>
          <w:b w:val="0"/>
          <w:sz w:val="24"/>
          <w:szCs w:val="24"/>
        </w:rPr>
        <w:t>.  Together the</w:t>
      </w:r>
      <w:r w:rsidR="00110BE2">
        <w:rPr>
          <w:rFonts w:ascii="Trebuchet MS" w:hAnsi="Trebuchet MS"/>
          <w:b w:val="0"/>
          <w:sz w:val="24"/>
          <w:szCs w:val="24"/>
        </w:rPr>
        <w:t xml:space="preserve">y have forged a plan that </w:t>
      </w:r>
      <w:r w:rsidR="007A40C6">
        <w:rPr>
          <w:rFonts w:ascii="Trebuchet MS" w:hAnsi="Trebuchet MS"/>
          <w:b w:val="0"/>
          <w:sz w:val="24"/>
          <w:szCs w:val="24"/>
        </w:rPr>
        <w:t>work</w:t>
      </w:r>
      <w:r w:rsidR="00110BE2">
        <w:rPr>
          <w:rFonts w:ascii="Trebuchet MS" w:hAnsi="Trebuchet MS"/>
          <w:b w:val="0"/>
          <w:sz w:val="24"/>
          <w:szCs w:val="24"/>
        </w:rPr>
        <w:t>s</w:t>
      </w:r>
      <w:r w:rsidR="007A40C6">
        <w:rPr>
          <w:rFonts w:ascii="Trebuchet MS" w:hAnsi="Trebuchet MS"/>
          <w:b w:val="0"/>
          <w:sz w:val="24"/>
          <w:szCs w:val="24"/>
        </w:rPr>
        <w:t xml:space="preserve"> toward the vision of the 2001 State Development and Redevelopment Plan as well as the 2012 Draft</w:t>
      </w:r>
      <w:r w:rsidRPr="005059DB">
        <w:rPr>
          <w:rFonts w:ascii="Trebuchet MS" w:hAnsi="Trebuchet MS"/>
          <w:b w:val="0"/>
          <w:sz w:val="24"/>
          <w:szCs w:val="24"/>
        </w:rPr>
        <w:t xml:space="preserve"> </w:t>
      </w:r>
      <w:r w:rsidR="007A40C6">
        <w:rPr>
          <w:rFonts w:ascii="Trebuchet MS" w:hAnsi="Trebuchet MS"/>
          <w:b w:val="0"/>
          <w:sz w:val="24"/>
          <w:szCs w:val="24"/>
        </w:rPr>
        <w:t>State Strategic Pl</w:t>
      </w:r>
      <w:r w:rsidRPr="005059DB">
        <w:rPr>
          <w:rFonts w:ascii="Trebuchet MS" w:hAnsi="Trebuchet MS"/>
          <w:b w:val="0"/>
          <w:sz w:val="24"/>
          <w:szCs w:val="24"/>
        </w:rPr>
        <w:t xml:space="preserve">an.  </w:t>
      </w:r>
      <w:r w:rsidR="001F2D62">
        <w:rPr>
          <w:rFonts w:ascii="Trebuchet MS" w:hAnsi="Trebuchet MS"/>
          <w:b w:val="0"/>
          <w:sz w:val="24"/>
          <w:szCs w:val="24"/>
        </w:rPr>
        <w:t>OPA</w:t>
      </w:r>
      <w:r w:rsidR="000F0C7F">
        <w:rPr>
          <w:rFonts w:ascii="Trebuchet MS" w:hAnsi="Trebuchet MS"/>
          <w:b w:val="0"/>
          <w:sz w:val="24"/>
          <w:szCs w:val="24"/>
        </w:rPr>
        <w:t xml:space="preserve"> and our State Agency Partners</w:t>
      </w:r>
      <w:r w:rsidRPr="005059DB">
        <w:rPr>
          <w:rFonts w:ascii="Trebuchet MS" w:hAnsi="Trebuchet MS"/>
          <w:b w:val="0"/>
          <w:sz w:val="24"/>
          <w:szCs w:val="24"/>
        </w:rPr>
        <w:t xml:space="preserve"> look forward to working with the</w:t>
      </w:r>
      <w:r w:rsidR="007A40C6">
        <w:rPr>
          <w:rFonts w:ascii="Trebuchet MS" w:hAnsi="Trebuchet MS"/>
          <w:b w:val="0"/>
          <w:sz w:val="24"/>
          <w:szCs w:val="24"/>
        </w:rPr>
        <w:t xml:space="preserve">m </w:t>
      </w:r>
      <w:r w:rsidRPr="005059DB">
        <w:rPr>
          <w:rFonts w:ascii="Trebuchet MS" w:hAnsi="Trebuchet MS"/>
          <w:b w:val="0"/>
          <w:sz w:val="24"/>
          <w:szCs w:val="24"/>
        </w:rPr>
        <w:t xml:space="preserve">to further </w:t>
      </w:r>
      <w:r w:rsidR="007A40C6">
        <w:rPr>
          <w:rFonts w:ascii="Trebuchet MS" w:hAnsi="Trebuchet MS"/>
          <w:b w:val="0"/>
          <w:sz w:val="24"/>
          <w:szCs w:val="24"/>
        </w:rPr>
        <w:t>their planning efforts and</w:t>
      </w:r>
      <w:r w:rsidR="000F0C7F">
        <w:rPr>
          <w:rFonts w:ascii="Trebuchet MS" w:hAnsi="Trebuchet MS"/>
          <w:b w:val="0"/>
          <w:sz w:val="24"/>
          <w:szCs w:val="24"/>
        </w:rPr>
        <w:t xml:space="preserve"> the</w:t>
      </w:r>
      <w:r w:rsidR="007A40C6">
        <w:rPr>
          <w:rFonts w:ascii="Trebuchet MS" w:hAnsi="Trebuchet MS"/>
          <w:b w:val="0"/>
          <w:sz w:val="24"/>
          <w:szCs w:val="24"/>
        </w:rPr>
        <w:t xml:space="preserve"> realization of their current plans and efforts.</w:t>
      </w:r>
      <w:bookmarkEnd w:id="47"/>
    </w:p>
    <w:p w:rsidR="007A40C6" w:rsidRDefault="007A40C6" w:rsidP="005059DB">
      <w:pPr>
        <w:pStyle w:val="Heading4"/>
        <w:jc w:val="both"/>
        <w:rPr>
          <w:rFonts w:ascii="Trebuchet MS" w:hAnsi="Trebuchet MS"/>
          <w:b w:val="0"/>
          <w:sz w:val="24"/>
          <w:szCs w:val="24"/>
        </w:rPr>
      </w:pPr>
    </w:p>
    <w:p w:rsidR="00570461" w:rsidRDefault="000B33C7" w:rsidP="00CD3367">
      <w:pPr>
        <w:pStyle w:val="Heading2"/>
      </w:pPr>
      <w:bookmarkStart w:id="48" w:name="_Toc364926417"/>
      <w:bookmarkStart w:id="49" w:name="_Toc378761182"/>
      <w:r w:rsidRPr="0023765B">
        <w:t>PLANNING AND IMPLEMENTATION AGENDA</w:t>
      </w:r>
      <w:bookmarkEnd w:id="48"/>
      <w:bookmarkEnd w:id="49"/>
    </w:p>
    <w:p w:rsidR="00FC4193" w:rsidRPr="002B4449" w:rsidRDefault="005C4D17" w:rsidP="00064A83">
      <w:pPr>
        <w:jc w:val="both"/>
        <w:rPr>
          <w:rFonts w:ascii="Trebuchet MS" w:hAnsi="Trebuchet MS"/>
        </w:rPr>
      </w:pPr>
      <w:r w:rsidRPr="002B4449">
        <w:rPr>
          <w:rFonts w:ascii="Trebuchet MS" w:hAnsi="Trebuchet MS"/>
        </w:rPr>
        <w:t>See the attached PIA</w:t>
      </w:r>
      <w:r w:rsidR="0009050F">
        <w:rPr>
          <w:rFonts w:ascii="Trebuchet MS" w:hAnsi="Trebuchet MS"/>
        </w:rPr>
        <w:t>.</w:t>
      </w:r>
    </w:p>
    <w:sectPr w:rsidR="00FC4193" w:rsidRPr="002B4449" w:rsidSect="00963006">
      <w:headerReference w:type="default" r:id="rId22"/>
      <w:footerReference w:type="default" r:id="rId23"/>
      <w:type w:val="nextColumn"/>
      <w:pgSz w:w="12240" w:h="15840"/>
      <w:pgMar w:top="1440" w:right="1440" w:bottom="1080" w:left="1440" w:header="720" w:footer="720" w:gutter="0"/>
      <w:pgNumType w:start="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E1F3F" w:rsidRDefault="009E1F3F">
      <w:r>
        <w:separator/>
      </w:r>
    </w:p>
  </w:endnote>
  <w:endnote w:type="continuationSeparator" w:id="0">
    <w:p w:rsidR="009E1F3F" w:rsidRDefault="009E1F3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rebuchet MS">
    <w:panose1 w:val="020B0603020202020204"/>
    <w:charset w:val="00"/>
    <w:family w:val="swiss"/>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Arial,Bold">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E1F3F" w:rsidRDefault="009E1F3F">
    <w:pPr>
      <w:pStyle w:val="Footer"/>
      <w:jc w:val="center"/>
    </w:pPr>
    <w:r>
      <w:fldChar w:fldCharType="begin"/>
    </w:r>
    <w:r>
      <w:instrText xml:space="preserve"> PAGE  \* Arabic  \* MERGEFORMAT </w:instrText>
    </w:r>
    <w:r>
      <w:fldChar w:fldCharType="separate"/>
    </w:r>
    <w:r w:rsidR="00911472">
      <w:rPr>
        <w:noProof/>
      </w:rPr>
      <w:t>0</w:t>
    </w:r>
    <w:r>
      <w:rPr>
        <w:noProof/>
      </w:rPr>
      <w:fldChar w:fldCharType="end"/>
    </w:r>
  </w:p>
  <w:p w:rsidR="009E1F3F" w:rsidRDefault="009E1F3F">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E1F3F" w:rsidRDefault="009E1F3F">
      <w:r>
        <w:separator/>
      </w:r>
    </w:p>
  </w:footnote>
  <w:footnote w:type="continuationSeparator" w:id="0">
    <w:p w:rsidR="009E1F3F" w:rsidRDefault="009E1F3F">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40636282"/>
      <w:docPartObj>
        <w:docPartGallery w:val="Watermarks"/>
        <w:docPartUnique/>
      </w:docPartObj>
    </w:sdtPr>
    <w:sdtEndPr/>
    <w:sdtContent>
      <w:p w:rsidR="009E1F3F" w:rsidRDefault="00911472">
        <w:pPr>
          <w:pStyle w:val="Header"/>
        </w:pPr>
        <w:r>
          <w:rPr>
            <w:noProof/>
            <w:lang w:eastAsia="zh-TW"/>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7831064" o:spid="_x0000_s26625" type="#_x0000_t136" style="position:absolute;margin-left:0;margin-top:0;width:412.4pt;height:247.45pt;rotation:315;z-index:-25165875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sdtContent>
  </w:sdt>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A225C2"/>
    <w:multiLevelType w:val="hybridMultilevel"/>
    <w:tmpl w:val="7F8A6B6C"/>
    <w:lvl w:ilvl="0" w:tplc="8CA4DE08">
      <w:start w:val="1"/>
      <w:numFmt w:val="bullet"/>
      <w:lvlText w:val=""/>
      <w:lvlJc w:val="left"/>
      <w:pPr>
        <w:tabs>
          <w:tab w:val="num" w:pos="780"/>
        </w:tabs>
        <w:ind w:left="780" w:hanging="360"/>
      </w:pPr>
      <w:rPr>
        <w:rFonts w:ascii="Wingdings" w:hAnsi="Wingdings" w:hint="default"/>
        <w:sz w:val="16"/>
      </w:rPr>
    </w:lvl>
    <w:lvl w:ilvl="1" w:tplc="04090003" w:tentative="1">
      <w:start w:val="1"/>
      <w:numFmt w:val="bullet"/>
      <w:lvlText w:val="o"/>
      <w:lvlJc w:val="left"/>
      <w:pPr>
        <w:tabs>
          <w:tab w:val="num" w:pos="1500"/>
        </w:tabs>
        <w:ind w:left="1500" w:hanging="360"/>
      </w:pPr>
      <w:rPr>
        <w:rFonts w:ascii="Courier New" w:hAnsi="Courier New" w:cs="Courier New" w:hint="default"/>
      </w:rPr>
    </w:lvl>
    <w:lvl w:ilvl="2" w:tplc="04090005" w:tentative="1">
      <w:start w:val="1"/>
      <w:numFmt w:val="bullet"/>
      <w:lvlText w:val=""/>
      <w:lvlJc w:val="left"/>
      <w:pPr>
        <w:tabs>
          <w:tab w:val="num" w:pos="2220"/>
        </w:tabs>
        <w:ind w:left="2220" w:hanging="360"/>
      </w:pPr>
      <w:rPr>
        <w:rFonts w:ascii="Wingdings" w:hAnsi="Wingdings" w:hint="default"/>
      </w:rPr>
    </w:lvl>
    <w:lvl w:ilvl="3" w:tplc="04090001" w:tentative="1">
      <w:start w:val="1"/>
      <w:numFmt w:val="bullet"/>
      <w:lvlText w:val=""/>
      <w:lvlJc w:val="left"/>
      <w:pPr>
        <w:tabs>
          <w:tab w:val="num" w:pos="2940"/>
        </w:tabs>
        <w:ind w:left="2940" w:hanging="360"/>
      </w:pPr>
      <w:rPr>
        <w:rFonts w:ascii="Symbol" w:hAnsi="Symbol" w:hint="default"/>
      </w:rPr>
    </w:lvl>
    <w:lvl w:ilvl="4" w:tplc="04090003" w:tentative="1">
      <w:start w:val="1"/>
      <w:numFmt w:val="bullet"/>
      <w:lvlText w:val="o"/>
      <w:lvlJc w:val="left"/>
      <w:pPr>
        <w:tabs>
          <w:tab w:val="num" w:pos="3660"/>
        </w:tabs>
        <w:ind w:left="3660" w:hanging="360"/>
      </w:pPr>
      <w:rPr>
        <w:rFonts w:ascii="Courier New" w:hAnsi="Courier New" w:cs="Courier New" w:hint="default"/>
      </w:rPr>
    </w:lvl>
    <w:lvl w:ilvl="5" w:tplc="04090005" w:tentative="1">
      <w:start w:val="1"/>
      <w:numFmt w:val="bullet"/>
      <w:lvlText w:val=""/>
      <w:lvlJc w:val="left"/>
      <w:pPr>
        <w:tabs>
          <w:tab w:val="num" w:pos="4380"/>
        </w:tabs>
        <w:ind w:left="4380" w:hanging="360"/>
      </w:pPr>
      <w:rPr>
        <w:rFonts w:ascii="Wingdings" w:hAnsi="Wingdings" w:hint="default"/>
      </w:rPr>
    </w:lvl>
    <w:lvl w:ilvl="6" w:tplc="04090001" w:tentative="1">
      <w:start w:val="1"/>
      <w:numFmt w:val="bullet"/>
      <w:lvlText w:val=""/>
      <w:lvlJc w:val="left"/>
      <w:pPr>
        <w:tabs>
          <w:tab w:val="num" w:pos="5100"/>
        </w:tabs>
        <w:ind w:left="5100" w:hanging="360"/>
      </w:pPr>
      <w:rPr>
        <w:rFonts w:ascii="Symbol" w:hAnsi="Symbol" w:hint="default"/>
      </w:rPr>
    </w:lvl>
    <w:lvl w:ilvl="7" w:tplc="04090003" w:tentative="1">
      <w:start w:val="1"/>
      <w:numFmt w:val="bullet"/>
      <w:lvlText w:val="o"/>
      <w:lvlJc w:val="left"/>
      <w:pPr>
        <w:tabs>
          <w:tab w:val="num" w:pos="5820"/>
        </w:tabs>
        <w:ind w:left="5820" w:hanging="360"/>
      </w:pPr>
      <w:rPr>
        <w:rFonts w:ascii="Courier New" w:hAnsi="Courier New" w:cs="Courier New" w:hint="default"/>
      </w:rPr>
    </w:lvl>
    <w:lvl w:ilvl="8" w:tplc="04090005" w:tentative="1">
      <w:start w:val="1"/>
      <w:numFmt w:val="bullet"/>
      <w:lvlText w:val=""/>
      <w:lvlJc w:val="left"/>
      <w:pPr>
        <w:tabs>
          <w:tab w:val="num" w:pos="6540"/>
        </w:tabs>
        <w:ind w:left="6540" w:hanging="360"/>
      </w:pPr>
      <w:rPr>
        <w:rFonts w:ascii="Wingdings" w:hAnsi="Wingdings" w:hint="default"/>
      </w:rPr>
    </w:lvl>
  </w:abstractNum>
  <w:abstractNum w:abstractNumId="1">
    <w:nsid w:val="03061B65"/>
    <w:multiLevelType w:val="hybridMultilevel"/>
    <w:tmpl w:val="46848C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95B282A"/>
    <w:multiLevelType w:val="hybridMultilevel"/>
    <w:tmpl w:val="3D429B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13B823D3"/>
    <w:multiLevelType w:val="hybridMultilevel"/>
    <w:tmpl w:val="2FEA87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19785094"/>
    <w:multiLevelType w:val="hybridMultilevel"/>
    <w:tmpl w:val="FAD2D1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1B0373F8"/>
    <w:multiLevelType w:val="hybridMultilevel"/>
    <w:tmpl w:val="9B080148"/>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
    <w:nsid w:val="1B055224"/>
    <w:multiLevelType w:val="hybridMultilevel"/>
    <w:tmpl w:val="31FE5AD2"/>
    <w:lvl w:ilvl="0" w:tplc="04090001">
      <w:start w:val="1"/>
      <w:numFmt w:val="bullet"/>
      <w:lvlText w:val=""/>
      <w:lvlJc w:val="left"/>
      <w:pPr>
        <w:ind w:left="720" w:hanging="360"/>
      </w:pPr>
      <w:rPr>
        <w:rFonts w:ascii="Symbol" w:hAnsi="Symbol" w:hint="default"/>
      </w:rPr>
    </w:lvl>
    <w:lvl w:ilvl="1" w:tplc="661CCA7A">
      <w:numFmt w:val="bullet"/>
      <w:lvlText w:val="•"/>
      <w:lvlJc w:val="left"/>
      <w:pPr>
        <w:ind w:left="1440" w:hanging="360"/>
      </w:pPr>
      <w:rPr>
        <w:rFonts w:ascii="Trebuchet MS" w:eastAsia="Times New Roman" w:hAnsi="Trebuchet MS" w:cs="Times New 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2AB80132"/>
    <w:multiLevelType w:val="hybridMultilevel"/>
    <w:tmpl w:val="914A7192"/>
    <w:lvl w:ilvl="0" w:tplc="04090001">
      <w:start w:val="9"/>
      <w:numFmt w:val="bullet"/>
      <w:lvlText w:val=""/>
      <w:lvlJc w:val="left"/>
      <w:pPr>
        <w:ind w:left="720" w:hanging="360"/>
      </w:pPr>
      <w:rPr>
        <w:rFonts w:ascii="Symbol" w:eastAsia="Times New Roman"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3D204633"/>
    <w:multiLevelType w:val="hybridMultilevel"/>
    <w:tmpl w:val="A22E47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45685988"/>
    <w:multiLevelType w:val="hybridMultilevel"/>
    <w:tmpl w:val="C3F04914"/>
    <w:lvl w:ilvl="0" w:tplc="04090001">
      <w:start w:val="9"/>
      <w:numFmt w:val="bullet"/>
      <w:lvlText w:val=""/>
      <w:lvlJc w:val="left"/>
      <w:pPr>
        <w:ind w:left="720" w:hanging="360"/>
      </w:pPr>
      <w:rPr>
        <w:rFonts w:ascii="Symbol" w:eastAsia="Times New Roman"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4D557E6A"/>
    <w:multiLevelType w:val="hybridMultilevel"/>
    <w:tmpl w:val="E16EFC5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4FC46B17"/>
    <w:multiLevelType w:val="hybridMultilevel"/>
    <w:tmpl w:val="29A29E7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2">
    <w:nsid w:val="53BF02EC"/>
    <w:multiLevelType w:val="hybridMultilevel"/>
    <w:tmpl w:val="9F1695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55E90115"/>
    <w:multiLevelType w:val="hybridMultilevel"/>
    <w:tmpl w:val="43B62F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676F62B0"/>
    <w:multiLevelType w:val="hybridMultilevel"/>
    <w:tmpl w:val="791471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7ACE0DC5"/>
    <w:multiLevelType w:val="hybridMultilevel"/>
    <w:tmpl w:val="D7B862EE"/>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abstractNumId w:val="0"/>
  </w:num>
  <w:num w:numId="2">
    <w:abstractNumId w:val="11"/>
  </w:num>
  <w:num w:numId="3">
    <w:abstractNumId w:val="15"/>
  </w:num>
  <w:num w:numId="4">
    <w:abstractNumId w:val="5"/>
  </w:num>
  <w:num w:numId="5">
    <w:abstractNumId w:val="7"/>
  </w:num>
  <w:num w:numId="6">
    <w:abstractNumId w:val="9"/>
  </w:num>
  <w:num w:numId="7">
    <w:abstractNumId w:val="6"/>
  </w:num>
  <w:num w:numId="8">
    <w:abstractNumId w:val="2"/>
  </w:num>
  <w:num w:numId="9">
    <w:abstractNumId w:val="8"/>
  </w:num>
  <w:num w:numId="10">
    <w:abstractNumId w:val="12"/>
  </w:num>
  <w:num w:numId="11">
    <w:abstractNumId w:val="1"/>
  </w:num>
  <w:num w:numId="12">
    <w:abstractNumId w:val="3"/>
  </w:num>
  <w:num w:numId="13">
    <w:abstractNumId w:val="4"/>
  </w:num>
  <w:num w:numId="14">
    <w:abstractNumId w:val="10"/>
  </w:num>
  <w:num w:numId="15">
    <w:abstractNumId w:val="13"/>
  </w:num>
  <w:num w:numId="16">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20"/>
  <w:displayHorizontalDrawingGridEvery w:val="2"/>
  <w:characterSpacingControl w:val="doNotCompress"/>
  <w:hdrShapeDefaults>
    <o:shapedefaults v:ext="edit" spidmax="26626"/>
    <o:shapelayout v:ext="edit">
      <o:idmap v:ext="edit" data="26"/>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54EEE"/>
    <w:rsid w:val="0000016E"/>
    <w:rsid w:val="000051F1"/>
    <w:rsid w:val="000060D0"/>
    <w:rsid w:val="000067D5"/>
    <w:rsid w:val="0000794D"/>
    <w:rsid w:val="00007D6E"/>
    <w:rsid w:val="00011BA0"/>
    <w:rsid w:val="000138A8"/>
    <w:rsid w:val="00014806"/>
    <w:rsid w:val="00015C55"/>
    <w:rsid w:val="0001688F"/>
    <w:rsid w:val="000174A3"/>
    <w:rsid w:val="00020458"/>
    <w:rsid w:val="00020FE2"/>
    <w:rsid w:val="000239A5"/>
    <w:rsid w:val="00025086"/>
    <w:rsid w:val="00025626"/>
    <w:rsid w:val="0002592D"/>
    <w:rsid w:val="0002596C"/>
    <w:rsid w:val="0002730E"/>
    <w:rsid w:val="00027BBB"/>
    <w:rsid w:val="000303B6"/>
    <w:rsid w:val="000303F9"/>
    <w:rsid w:val="00030C0E"/>
    <w:rsid w:val="00031CB3"/>
    <w:rsid w:val="00032C62"/>
    <w:rsid w:val="00036330"/>
    <w:rsid w:val="000400F0"/>
    <w:rsid w:val="00040B36"/>
    <w:rsid w:val="00043591"/>
    <w:rsid w:val="00046420"/>
    <w:rsid w:val="00046B17"/>
    <w:rsid w:val="00046F23"/>
    <w:rsid w:val="00047FEC"/>
    <w:rsid w:val="000500D1"/>
    <w:rsid w:val="00051CB2"/>
    <w:rsid w:val="000521D1"/>
    <w:rsid w:val="00052A1E"/>
    <w:rsid w:val="000541C2"/>
    <w:rsid w:val="00054DBF"/>
    <w:rsid w:val="00060AF1"/>
    <w:rsid w:val="00064A83"/>
    <w:rsid w:val="00066123"/>
    <w:rsid w:val="00066406"/>
    <w:rsid w:val="0006667C"/>
    <w:rsid w:val="000670BF"/>
    <w:rsid w:val="00072F2A"/>
    <w:rsid w:val="000730E4"/>
    <w:rsid w:val="00074288"/>
    <w:rsid w:val="00074AE4"/>
    <w:rsid w:val="00075A7E"/>
    <w:rsid w:val="0007650F"/>
    <w:rsid w:val="00076904"/>
    <w:rsid w:val="000772F4"/>
    <w:rsid w:val="00081C46"/>
    <w:rsid w:val="00081CF4"/>
    <w:rsid w:val="000844D7"/>
    <w:rsid w:val="00087302"/>
    <w:rsid w:val="000876CF"/>
    <w:rsid w:val="0009050F"/>
    <w:rsid w:val="00093087"/>
    <w:rsid w:val="00094C04"/>
    <w:rsid w:val="00094D05"/>
    <w:rsid w:val="00096639"/>
    <w:rsid w:val="00096BA9"/>
    <w:rsid w:val="000973C9"/>
    <w:rsid w:val="000977D8"/>
    <w:rsid w:val="000A18CC"/>
    <w:rsid w:val="000A1C79"/>
    <w:rsid w:val="000A279E"/>
    <w:rsid w:val="000A2D7C"/>
    <w:rsid w:val="000A3582"/>
    <w:rsid w:val="000A3A21"/>
    <w:rsid w:val="000A5164"/>
    <w:rsid w:val="000A6C31"/>
    <w:rsid w:val="000A7A85"/>
    <w:rsid w:val="000B1B51"/>
    <w:rsid w:val="000B2B73"/>
    <w:rsid w:val="000B33C7"/>
    <w:rsid w:val="000B4B39"/>
    <w:rsid w:val="000B5D24"/>
    <w:rsid w:val="000B62DF"/>
    <w:rsid w:val="000B6455"/>
    <w:rsid w:val="000B77BC"/>
    <w:rsid w:val="000C3930"/>
    <w:rsid w:val="000C6591"/>
    <w:rsid w:val="000C7576"/>
    <w:rsid w:val="000C7C41"/>
    <w:rsid w:val="000D0B51"/>
    <w:rsid w:val="000D0B76"/>
    <w:rsid w:val="000D0E12"/>
    <w:rsid w:val="000D236C"/>
    <w:rsid w:val="000D242C"/>
    <w:rsid w:val="000D4FCD"/>
    <w:rsid w:val="000D650E"/>
    <w:rsid w:val="000D6C9D"/>
    <w:rsid w:val="000D6CA7"/>
    <w:rsid w:val="000E2C4B"/>
    <w:rsid w:val="000E3176"/>
    <w:rsid w:val="000E787A"/>
    <w:rsid w:val="000F0C7F"/>
    <w:rsid w:val="000F1D43"/>
    <w:rsid w:val="000F4DF8"/>
    <w:rsid w:val="000F610A"/>
    <w:rsid w:val="000F69A4"/>
    <w:rsid w:val="000F7424"/>
    <w:rsid w:val="000F7CA8"/>
    <w:rsid w:val="00100E44"/>
    <w:rsid w:val="00101A50"/>
    <w:rsid w:val="001023E0"/>
    <w:rsid w:val="00102948"/>
    <w:rsid w:val="00102C60"/>
    <w:rsid w:val="00105580"/>
    <w:rsid w:val="00106016"/>
    <w:rsid w:val="001062E8"/>
    <w:rsid w:val="0010680B"/>
    <w:rsid w:val="00107873"/>
    <w:rsid w:val="00110BE2"/>
    <w:rsid w:val="0011303F"/>
    <w:rsid w:val="001134F4"/>
    <w:rsid w:val="001164B6"/>
    <w:rsid w:val="00120B2B"/>
    <w:rsid w:val="00121C6A"/>
    <w:rsid w:val="001237D9"/>
    <w:rsid w:val="00123A8A"/>
    <w:rsid w:val="0012436B"/>
    <w:rsid w:val="00126A56"/>
    <w:rsid w:val="00126C07"/>
    <w:rsid w:val="001276FF"/>
    <w:rsid w:val="001300B7"/>
    <w:rsid w:val="001313AD"/>
    <w:rsid w:val="00132393"/>
    <w:rsid w:val="00132FCF"/>
    <w:rsid w:val="00132FFD"/>
    <w:rsid w:val="00133E32"/>
    <w:rsid w:val="00134786"/>
    <w:rsid w:val="001350FF"/>
    <w:rsid w:val="00136C76"/>
    <w:rsid w:val="001375FC"/>
    <w:rsid w:val="001401CA"/>
    <w:rsid w:val="00141036"/>
    <w:rsid w:val="0014171D"/>
    <w:rsid w:val="00141E42"/>
    <w:rsid w:val="001449C6"/>
    <w:rsid w:val="001453F8"/>
    <w:rsid w:val="00146CEC"/>
    <w:rsid w:val="00150BA2"/>
    <w:rsid w:val="00151AFC"/>
    <w:rsid w:val="00152118"/>
    <w:rsid w:val="00152849"/>
    <w:rsid w:val="0015329C"/>
    <w:rsid w:val="001532EA"/>
    <w:rsid w:val="00154DE9"/>
    <w:rsid w:val="00155831"/>
    <w:rsid w:val="0015755D"/>
    <w:rsid w:val="0016684B"/>
    <w:rsid w:val="00166A3D"/>
    <w:rsid w:val="001671D1"/>
    <w:rsid w:val="00167930"/>
    <w:rsid w:val="00170C24"/>
    <w:rsid w:val="00170F94"/>
    <w:rsid w:val="00171198"/>
    <w:rsid w:val="00171323"/>
    <w:rsid w:val="00173668"/>
    <w:rsid w:val="001737C6"/>
    <w:rsid w:val="0017382B"/>
    <w:rsid w:val="00175050"/>
    <w:rsid w:val="00176322"/>
    <w:rsid w:val="00180C5E"/>
    <w:rsid w:val="00181BDA"/>
    <w:rsid w:val="001846BA"/>
    <w:rsid w:val="00184FA3"/>
    <w:rsid w:val="001866AD"/>
    <w:rsid w:val="00186D77"/>
    <w:rsid w:val="00191328"/>
    <w:rsid w:val="00192107"/>
    <w:rsid w:val="0019225F"/>
    <w:rsid w:val="0019282A"/>
    <w:rsid w:val="00193823"/>
    <w:rsid w:val="00194D26"/>
    <w:rsid w:val="001960E6"/>
    <w:rsid w:val="00196689"/>
    <w:rsid w:val="00197F5F"/>
    <w:rsid w:val="001A3C91"/>
    <w:rsid w:val="001A50BD"/>
    <w:rsid w:val="001A74B2"/>
    <w:rsid w:val="001B02D7"/>
    <w:rsid w:val="001B399C"/>
    <w:rsid w:val="001B47E0"/>
    <w:rsid w:val="001C06BC"/>
    <w:rsid w:val="001C0A1B"/>
    <w:rsid w:val="001C0F86"/>
    <w:rsid w:val="001C16BD"/>
    <w:rsid w:val="001C181C"/>
    <w:rsid w:val="001C44DB"/>
    <w:rsid w:val="001C5744"/>
    <w:rsid w:val="001C58A1"/>
    <w:rsid w:val="001C5B95"/>
    <w:rsid w:val="001C67C0"/>
    <w:rsid w:val="001C6C0E"/>
    <w:rsid w:val="001C74CE"/>
    <w:rsid w:val="001C7DC2"/>
    <w:rsid w:val="001D18EE"/>
    <w:rsid w:val="001D665E"/>
    <w:rsid w:val="001D6F64"/>
    <w:rsid w:val="001D71D0"/>
    <w:rsid w:val="001D7DC6"/>
    <w:rsid w:val="001E120B"/>
    <w:rsid w:val="001E1466"/>
    <w:rsid w:val="001E39C0"/>
    <w:rsid w:val="001E4092"/>
    <w:rsid w:val="001E6005"/>
    <w:rsid w:val="001E726A"/>
    <w:rsid w:val="001E7F55"/>
    <w:rsid w:val="001F2D62"/>
    <w:rsid w:val="001F2E98"/>
    <w:rsid w:val="001F3DB4"/>
    <w:rsid w:val="001F4B33"/>
    <w:rsid w:val="001F4C82"/>
    <w:rsid w:val="001F55E5"/>
    <w:rsid w:val="001F5A8D"/>
    <w:rsid w:val="001F6177"/>
    <w:rsid w:val="001F6DEF"/>
    <w:rsid w:val="001F74EE"/>
    <w:rsid w:val="00201276"/>
    <w:rsid w:val="0020127B"/>
    <w:rsid w:val="0020219E"/>
    <w:rsid w:val="00204E75"/>
    <w:rsid w:val="00206721"/>
    <w:rsid w:val="00206B63"/>
    <w:rsid w:val="0021029B"/>
    <w:rsid w:val="00210BF5"/>
    <w:rsid w:val="00210E1D"/>
    <w:rsid w:val="002116FC"/>
    <w:rsid w:val="00212303"/>
    <w:rsid w:val="00213693"/>
    <w:rsid w:val="00214D90"/>
    <w:rsid w:val="002173FF"/>
    <w:rsid w:val="0022153A"/>
    <w:rsid w:val="00224DE5"/>
    <w:rsid w:val="00227159"/>
    <w:rsid w:val="00227800"/>
    <w:rsid w:val="00227EF0"/>
    <w:rsid w:val="002312A0"/>
    <w:rsid w:val="0023216D"/>
    <w:rsid w:val="00233056"/>
    <w:rsid w:val="00233219"/>
    <w:rsid w:val="00234759"/>
    <w:rsid w:val="0023537F"/>
    <w:rsid w:val="00235A76"/>
    <w:rsid w:val="002365F3"/>
    <w:rsid w:val="0023765B"/>
    <w:rsid w:val="00237FB4"/>
    <w:rsid w:val="00240FE2"/>
    <w:rsid w:val="0024113D"/>
    <w:rsid w:val="00245343"/>
    <w:rsid w:val="00247831"/>
    <w:rsid w:val="00251C86"/>
    <w:rsid w:val="00252802"/>
    <w:rsid w:val="00254A9D"/>
    <w:rsid w:val="00255CD0"/>
    <w:rsid w:val="0025624F"/>
    <w:rsid w:val="002562FD"/>
    <w:rsid w:val="00257044"/>
    <w:rsid w:val="00257141"/>
    <w:rsid w:val="00261E84"/>
    <w:rsid w:val="00267F5E"/>
    <w:rsid w:val="00271DE7"/>
    <w:rsid w:val="00272154"/>
    <w:rsid w:val="00272DDB"/>
    <w:rsid w:val="00273327"/>
    <w:rsid w:val="00275FDE"/>
    <w:rsid w:val="002760B7"/>
    <w:rsid w:val="00276136"/>
    <w:rsid w:val="00276BBF"/>
    <w:rsid w:val="00276C3C"/>
    <w:rsid w:val="00276F34"/>
    <w:rsid w:val="00277CD7"/>
    <w:rsid w:val="00280384"/>
    <w:rsid w:val="0028150F"/>
    <w:rsid w:val="00285951"/>
    <w:rsid w:val="0029485B"/>
    <w:rsid w:val="00295E1B"/>
    <w:rsid w:val="00296B21"/>
    <w:rsid w:val="00296C00"/>
    <w:rsid w:val="002A16D7"/>
    <w:rsid w:val="002A198D"/>
    <w:rsid w:val="002A1B8F"/>
    <w:rsid w:val="002A5ECD"/>
    <w:rsid w:val="002A7FC0"/>
    <w:rsid w:val="002B13D5"/>
    <w:rsid w:val="002B29BF"/>
    <w:rsid w:val="002B4449"/>
    <w:rsid w:val="002B4B2E"/>
    <w:rsid w:val="002B4E89"/>
    <w:rsid w:val="002B547C"/>
    <w:rsid w:val="002B626F"/>
    <w:rsid w:val="002B633C"/>
    <w:rsid w:val="002C04B4"/>
    <w:rsid w:val="002C0FE3"/>
    <w:rsid w:val="002C10B8"/>
    <w:rsid w:val="002C1426"/>
    <w:rsid w:val="002C2AE7"/>
    <w:rsid w:val="002C560A"/>
    <w:rsid w:val="002D018C"/>
    <w:rsid w:val="002D0376"/>
    <w:rsid w:val="002D0445"/>
    <w:rsid w:val="002D0586"/>
    <w:rsid w:val="002D1294"/>
    <w:rsid w:val="002D184E"/>
    <w:rsid w:val="002D3444"/>
    <w:rsid w:val="002D3876"/>
    <w:rsid w:val="002D7567"/>
    <w:rsid w:val="002D7830"/>
    <w:rsid w:val="002E15E8"/>
    <w:rsid w:val="002E3817"/>
    <w:rsid w:val="002E4585"/>
    <w:rsid w:val="002E60F0"/>
    <w:rsid w:val="002F0A5B"/>
    <w:rsid w:val="002F0B1C"/>
    <w:rsid w:val="002F14A3"/>
    <w:rsid w:val="002F3D94"/>
    <w:rsid w:val="002F6777"/>
    <w:rsid w:val="002F6ED1"/>
    <w:rsid w:val="00305C0D"/>
    <w:rsid w:val="0030628F"/>
    <w:rsid w:val="003068BA"/>
    <w:rsid w:val="003072D1"/>
    <w:rsid w:val="00310A3E"/>
    <w:rsid w:val="003112CA"/>
    <w:rsid w:val="003126A5"/>
    <w:rsid w:val="003133C4"/>
    <w:rsid w:val="00313B5B"/>
    <w:rsid w:val="003148F2"/>
    <w:rsid w:val="00314AF7"/>
    <w:rsid w:val="003170D8"/>
    <w:rsid w:val="003178EB"/>
    <w:rsid w:val="00320E96"/>
    <w:rsid w:val="00321DCA"/>
    <w:rsid w:val="00322BCE"/>
    <w:rsid w:val="003231AB"/>
    <w:rsid w:val="00324779"/>
    <w:rsid w:val="00325818"/>
    <w:rsid w:val="003301A1"/>
    <w:rsid w:val="00330BE1"/>
    <w:rsid w:val="00330EDD"/>
    <w:rsid w:val="00331BE6"/>
    <w:rsid w:val="00333E7C"/>
    <w:rsid w:val="00336B0F"/>
    <w:rsid w:val="003400B5"/>
    <w:rsid w:val="00340396"/>
    <w:rsid w:val="00341BEF"/>
    <w:rsid w:val="00345786"/>
    <w:rsid w:val="00345C91"/>
    <w:rsid w:val="00346091"/>
    <w:rsid w:val="00346A20"/>
    <w:rsid w:val="003500B6"/>
    <w:rsid w:val="003520F9"/>
    <w:rsid w:val="00352EA3"/>
    <w:rsid w:val="0035543C"/>
    <w:rsid w:val="00356F25"/>
    <w:rsid w:val="003578A2"/>
    <w:rsid w:val="003615F0"/>
    <w:rsid w:val="00361C61"/>
    <w:rsid w:val="003654F0"/>
    <w:rsid w:val="0037338F"/>
    <w:rsid w:val="003734F5"/>
    <w:rsid w:val="00374849"/>
    <w:rsid w:val="0037557E"/>
    <w:rsid w:val="00376E1B"/>
    <w:rsid w:val="0038185B"/>
    <w:rsid w:val="00381FD0"/>
    <w:rsid w:val="00382561"/>
    <w:rsid w:val="00382DFE"/>
    <w:rsid w:val="00382E3D"/>
    <w:rsid w:val="00382F78"/>
    <w:rsid w:val="003848D8"/>
    <w:rsid w:val="003848DC"/>
    <w:rsid w:val="0038523C"/>
    <w:rsid w:val="00385A55"/>
    <w:rsid w:val="00386CEA"/>
    <w:rsid w:val="00390A46"/>
    <w:rsid w:val="0039239D"/>
    <w:rsid w:val="0039255F"/>
    <w:rsid w:val="00392F43"/>
    <w:rsid w:val="0039363B"/>
    <w:rsid w:val="00394ED6"/>
    <w:rsid w:val="0039741B"/>
    <w:rsid w:val="003A4356"/>
    <w:rsid w:val="003A43B0"/>
    <w:rsid w:val="003A4647"/>
    <w:rsid w:val="003A4F67"/>
    <w:rsid w:val="003A5D52"/>
    <w:rsid w:val="003A67E4"/>
    <w:rsid w:val="003B0222"/>
    <w:rsid w:val="003B0BD4"/>
    <w:rsid w:val="003B1584"/>
    <w:rsid w:val="003B3621"/>
    <w:rsid w:val="003B430F"/>
    <w:rsid w:val="003B4546"/>
    <w:rsid w:val="003B79CD"/>
    <w:rsid w:val="003B7D98"/>
    <w:rsid w:val="003C123C"/>
    <w:rsid w:val="003C1F5D"/>
    <w:rsid w:val="003C2F61"/>
    <w:rsid w:val="003C40A4"/>
    <w:rsid w:val="003C5006"/>
    <w:rsid w:val="003D11CC"/>
    <w:rsid w:val="003D273B"/>
    <w:rsid w:val="003D2C38"/>
    <w:rsid w:val="003D5AD8"/>
    <w:rsid w:val="003D710B"/>
    <w:rsid w:val="003E0EC4"/>
    <w:rsid w:val="003E1860"/>
    <w:rsid w:val="003E7E35"/>
    <w:rsid w:val="003F1579"/>
    <w:rsid w:val="003F3040"/>
    <w:rsid w:val="003F67D0"/>
    <w:rsid w:val="003F728D"/>
    <w:rsid w:val="003F7A04"/>
    <w:rsid w:val="00401655"/>
    <w:rsid w:val="00401A03"/>
    <w:rsid w:val="00401D64"/>
    <w:rsid w:val="00404867"/>
    <w:rsid w:val="00407B53"/>
    <w:rsid w:val="00411D35"/>
    <w:rsid w:val="00412873"/>
    <w:rsid w:val="0041289E"/>
    <w:rsid w:val="004130AA"/>
    <w:rsid w:val="00421ADE"/>
    <w:rsid w:val="0042512E"/>
    <w:rsid w:val="0042543A"/>
    <w:rsid w:val="0042721F"/>
    <w:rsid w:val="00427EA8"/>
    <w:rsid w:val="00435A75"/>
    <w:rsid w:val="004366ED"/>
    <w:rsid w:val="004409EB"/>
    <w:rsid w:val="00440F8E"/>
    <w:rsid w:val="004417FA"/>
    <w:rsid w:val="00444B40"/>
    <w:rsid w:val="00445BF0"/>
    <w:rsid w:val="0044604A"/>
    <w:rsid w:val="004473BB"/>
    <w:rsid w:val="00450156"/>
    <w:rsid w:val="004517D5"/>
    <w:rsid w:val="00451D1D"/>
    <w:rsid w:val="00452100"/>
    <w:rsid w:val="00455D81"/>
    <w:rsid w:val="0045615E"/>
    <w:rsid w:val="004579EA"/>
    <w:rsid w:val="00464462"/>
    <w:rsid w:val="00464B10"/>
    <w:rsid w:val="00466F52"/>
    <w:rsid w:val="00470A47"/>
    <w:rsid w:val="00471E83"/>
    <w:rsid w:val="0047339A"/>
    <w:rsid w:val="00477CEE"/>
    <w:rsid w:val="00477E0F"/>
    <w:rsid w:val="00484EA1"/>
    <w:rsid w:val="00486FF4"/>
    <w:rsid w:val="004872F3"/>
    <w:rsid w:val="00487597"/>
    <w:rsid w:val="00487D7E"/>
    <w:rsid w:val="00491820"/>
    <w:rsid w:val="00491893"/>
    <w:rsid w:val="00492628"/>
    <w:rsid w:val="004929BC"/>
    <w:rsid w:val="00493435"/>
    <w:rsid w:val="00495770"/>
    <w:rsid w:val="004A0558"/>
    <w:rsid w:val="004A0F9B"/>
    <w:rsid w:val="004A2180"/>
    <w:rsid w:val="004A2C1D"/>
    <w:rsid w:val="004A315A"/>
    <w:rsid w:val="004A56D3"/>
    <w:rsid w:val="004A5E0B"/>
    <w:rsid w:val="004A621E"/>
    <w:rsid w:val="004A7C61"/>
    <w:rsid w:val="004B01F2"/>
    <w:rsid w:val="004B2238"/>
    <w:rsid w:val="004B25BF"/>
    <w:rsid w:val="004B3204"/>
    <w:rsid w:val="004B404F"/>
    <w:rsid w:val="004B7755"/>
    <w:rsid w:val="004C0668"/>
    <w:rsid w:val="004C26FE"/>
    <w:rsid w:val="004C2ADC"/>
    <w:rsid w:val="004C4CB5"/>
    <w:rsid w:val="004C6A3A"/>
    <w:rsid w:val="004C6C26"/>
    <w:rsid w:val="004D0E2E"/>
    <w:rsid w:val="004D113C"/>
    <w:rsid w:val="004D11C5"/>
    <w:rsid w:val="004D2D8A"/>
    <w:rsid w:val="004D390B"/>
    <w:rsid w:val="004D4CC9"/>
    <w:rsid w:val="004D514A"/>
    <w:rsid w:val="004D51D9"/>
    <w:rsid w:val="004D6A0D"/>
    <w:rsid w:val="004D74DF"/>
    <w:rsid w:val="004E00FB"/>
    <w:rsid w:val="004E09D9"/>
    <w:rsid w:val="004E0ABC"/>
    <w:rsid w:val="004E0C9D"/>
    <w:rsid w:val="004E2313"/>
    <w:rsid w:val="004E33B6"/>
    <w:rsid w:val="004E6D1B"/>
    <w:rsid w:val="004E70A5"/>
    <w:rsid w:val="004E7ACF"/>
    <w:rsid w:val="004F1076"/>
    <w:rsid w:val="004F1E8D"/>
    <w:rsid w:val="004F3D12"/>
    <w:rsid w:val="004F3FE1"/>
    <w:rsid w:val="004F6E85"/>
    <w:rsid w:val="004F7F12"/>
    <w:rsid w:val="00500020"/>
    <w:rsid w:val="00500E30"/>
    <w:rsid w:val="0050109C"/>
    <w:rsid w:val="00504FE4"/>
    <w:rsid w:val="00505952"/>
    <w:rsid w:val="005059DB"/>
    <w:rsid w:val="00506560"/>
    <w:rsid w:val="005074EF"/>
    <w:rsid w:val="00511D71"/>
    <w:rsid w:val="00512AFE"/>
    <w:rsid w:val="005158D3"/>
    <w:rsid w:val="00516822"/>
    <w:rsid w:val="0052106C"/>
    <w:rsid w:val="0052334D"/>
    <w:rsid w:val="00525651"/>
    <w:rsid w:val="00527886"/>
    <w:rsid w:val="00530780"/>
    <w:rsid w:val="0053164E"/>
    <w:rsid w:val="00532455"/>
    <w:rsid w:val="005353BA"/>
    <w:rsid w:val="00536C6F"/>
    <w:rsid w:val="00537A04"/>
    <w:rsid w:val="00537E99"/>
    <w:rsid w:val="005400CF"/>
    <w:rsid w:val="005407C1"/>
    <w:rsid w:val="00541093"/>
    <w:rsid w:val="0054117D"/>
    <w:rsid w:val="0054265E"/>
    <w:rsid w:val="00542E66"/>
    <w:rsid w:val="00543DF1"/>
    <w:rsid w:val="00545B2F"/>
    <w:rsid w:val="00545C59"/>
    <w:rsid w:val="005462B2"/>
    <w:rsid w:val="00546E76"/>
    <w:rsid w:val="00547705"/>
    <w:rsid w:val="00550577"/>
    <w:rsid w:val="00553FFB"/>
    <w:rsid w:val="00554092"/>
    <w:rsid w:val="00554694"/>
    <w:rsid w:val="0055524E"/>
    <w:rsid w:val="005555EE"/>
    <w:rsid w:val="00556D75"/>
    <w:rsid w:val="00560ACA"/>
    <w:rsid w:val="0056105B"/>
    <w:rsid w:val="00564693"/>
    <w:rsid w:val="00564A8F"/>
    <w:rsid w:val="005650CC"/>
    <w:rsid w:val="0056527E"/>
    <w:rsid w:val="00570461"/>
    <w:rsid w:val="00570CC3"/>
    <w:rsid w:val="00571D50"/>
    <w:rsid w:val="00572D0F"/>
    <w:rsid w:val="0057374E"/>
    <w:rsid w:val="00573E49"/>
    <w:rsid w:val="005744B5"/>
    <w:rsid w:val="005745E2"/>
    <w:rsid w:val="00576AD8"/>
    <w:rsid w:val="0057729E"/>
    <w:rsid w:val="00581415"/>
    <w:rsid w:val="00582D93"/>
    <w:rsid w:val="00585E85"/>
    <w:rsid w:val="00587AEF"/>
    <w:rsid w:val="00587D71"/>
    <w:rsid w:val="00590CB4"/>
    <w:rsid w:val="00592B68"/>
    <w:rsid w:val="00593CF9"/>
    <w:rsid w:val="00596359"/>
    <w:rsid w:val="00596542"/>
    <w:rsid w:val="00596EAE"/>
    <w:rsid w:val="005978E7"/>
    <w:rsid w:val="005A0FB0"/>
    <w:rsid w:val="005A2F01"/>
    <w:rsid w:val="005A717A"/>
    <w:rsid w:val="005B0D84"/>
    <w:rsid w:val="005B1489"/>
    <w:rsid w:val="005B2598"/>
    <w:rsid w:val="005B2F16"/>
    <w:rsid w:val="005B3C64"/>
    <w:rsid w:val="005B5E18"/>
    <w:rsid w:val="005B7C28"/>
    <w:rsid w:val="005B7D1B"/>
    <w:rsid w:val="005C165F"/>
    <w:rsid w:val="005C1D32"/>
    <w:rsid w:val="005C2B21"/>
    <w:rsid w:val="005C3292"/>
    <w:rsid w:val="005C4A86"/>
    <w:rsid w:val="005C4D17"/>
    <w:rsid w:val="005C5603"/>
    <w:rsid w:val="005C68C5"/>
    <w:rsid w:val="005D1E9D"/>
    <w:rsid w:val="005D1F0D"/>
    <w:rsid w:val="005E0D87"/>
    <w:rsid w:val="005E2F01"/>
    <w:rsid w:val="005E4D02"/>
    <w:rsid w:val="005E51CA"/>
    <w:rsid w:val="005E5897"/>
    <w:rsid w:val="005E739A"/>
    <w:rsid w:val="005F0710"/>
    <w:rsid w:val="005F5127"/>
    <w:rsid w:val="005F5281"/>
    <w:rsid w:val="005F6FF1"/>
    <w:rsid w:val="00601E95"/>
    <w:rsid w:val="00601F6D"/>
    <w:rsid w:val="00601FAF"/>
    <w:rsid w:val="0060472E"/>
    <w:rsid w:val="0060719F"/>
    <w:rsid w:val="00607364"/>
    <w:rsid w:val="00611CDA"/>
    <w:rsid w:val="00611E38"/>
    <w:rsid w:val="006136E8"/>
    <w:rsid w:val="00614323"/>
    <w:rsid w:val="00616C17"/>
    <w:rsid w:val="00620538"/>
    <w:rsid w:val="00620848"/>
    <w:rsid w:val="00620A1C"/>
    <w:rsid w:val="0062111F"/>
    <w:rsid w:val="00621C38"/>
    <w:rsid w:val="00622446"/>
    <w:rsid w:val="006231FB"/>
    <w:rsid w:val="006261D1"/>
    <w:rsid w:val="00630746"/>
    <w:rsid w:val="00633439"/>
    <w:rsid w:val="006334DB"/>
    <w:rsid w:val="00634375"/>
    <w:rsid w:val="006344C3"/>
    <w:rsid w:val="00634E10"/>
    <w:rsid w:val="00635B5F"/>
    <w:rsid w:val="00637537"/>
    <w:rsid w:val="0063777A"/>
    <w:rsid w:val="00640D79"/>
    <w:rsid w:val="00643E20"/>
    <w:rsid w:val="00644BC1"/>
    <w:rsid w:val="006456CA"/>
    <w:rsid w:val="00646183"/>
    <w:rsid w:val="006463E9"/>
    <w:rsid w:val="00646693"/>
    <w:rsid w:val="006468BA"/>
    <w:rsid w:val="00651165"/>
    <w:rsid w:val="0065179F"/>
    <w:rsid w:val="00653F4F"/>
    <w:rsid w:val="006557D5"/>
    <w:rsid w:val="00655B32"/>
    <w:rsid w:val="00655C18"/>
    <w:rsid w:val="006566D3"/>
    <w:rsid w:val="0065734F"/>
    <w:rsid w:val="00657CB5"/>
    <w:rsid w:val="006633B3"/>
    <w:rsid w:val="00663FEE"/>
    <w:rsid w:val="0066594F"/>
    <w:rsid w:val="0066715F"/>
    <w:rsid w:val="006718F1"/>
    <w:rsid w:val="006721AF"/>
    <w:rsid w:val="00672BB7"/>
    <w:rsid w:val="0067343A"/>
    <w:rsid w:val="00674B9F"/>
    <w:rsid w:val="00675A1D"/>
    <w:rsid w:val="0067699A"/>
    <w:rsid w:val="00676A7B"/>
    <w:rsid w:val="00680C8A"/>
    <w:rsid w:val="00682DE0"/>
    <w:rsid w:val="00683366"/>
    <w:rsid w:val="00683C18"/>
    <w:rsid w:val="00684367"/>
    <w:rsid w:val="00686BEB"/>
    <w:rsid w:val="006874E9"/>
    <w:rsid w:val="00690617"/>
    <w:rsid w:val="00692681"/>
    <w:rsid w:val="00693F73"/>
    <w:rsid w:val="00696776"/>
    <w:rsid w:val="006A0B23"/>
    <w:rsid w:val="006A1720"/>
    <w:rsid w:val="006A17A3"/>
    <w:rsid w:val="006A2272"/>
    <w:rsid w:val="006A375B"/>
    <w:rsid w:val="006A51EB"/>
    <w:rsid w:val="006A7E15"/>
    <w:rsid w:val="006B009F"/>
    <w:rsid w:val="006B187D"/>
    <w:rsid w:val="006B258F"/>
    <w:rsid w:val="006B2822"/>
    <w:rsid w:val="006B2855"/>
    <w:rsid w:val="006B6419"/>
    <w:rsid w:val="006C1FC9"/>
    <w:rsid w:val="006C38A3"/>
    <w:rsid w:val="006C3DB6"/>
    <w:rsid w:val="006C61ED"/>
    <w:rsid w:val="006D06BB"/>
    <w:rsid w:val="006D07A2"/>
    <w:rsid w:val="006D0F2E"/>
    <w:rsid w:val="006D171D"/>
    <w:rsid w:val="006D1B23"/>
    <w:rsid w:val="006D2097"/>
    <w:rsid w:val="006D3E8F"/>
    <w:rsid w:val="006D45C6"/>
    <w:rsid w:val="006D50FA"/>
    <w:rsid w:val="006D6D85"/>
    <w:rsid w:val="006D76E3"/>
    <w:rsid w:val="006E168D"/>
    <w:rsid w:val="006E2C02"/>
    <w:rsid w:val="006E3E33"/>
    <w:rsid w:val="006E3ED1"/>
    <w:rsid w:val="006E57B2"/>
    <w:rsid w:val="006E5EC3"/>
    <w:rsid w:val="006E651A"/>
    <w:rsid w:val="006E6983"/>
    <w:rsid w:val="006F3D44"/>
    <w:rsid w:val="006F4A35"/>
    <w:rsid w:val="00701B17"/>
    <w:rsid w:val="00701BC2"/>
    <w:rsid w:val="00702F1B"/>
    <w:rsid w:val="00703AB5"/>
    <w:rsid w:val="007046D1"/>
    <w:rsid w:val="00707676"/>
    <w:rsid w:val="00711EA9"/>
    <w:rsid w:val="0071332A"/>
    <w:rsid w:val="00714136"/>
    <w:rsid w:val="007168CF"/>
    <w:rsid w:val="00717CA1"/>
    <w:rsid w:val="00720F3C"/>
    <w:rsid w:val="00723285"/>
    <w:rsid w:val="00723631"/>
    <w:rsid w:val="00725369"/>
    <w:rsid w:val="007256DC"/>
    <w:rsid w:val="00726356"/>
    <w:rsid w:val="007265E0"/>
    <w:rsid w:val="00726649"/>
    <w:rsid w:val="00730625"/>
    <w:rsid w:val="00731F93"/>
    <w:rsid w:val="007355D8"/>
    <w:rsid w:val="00736633"/>
    <w:rsid w:val="00736B5F"/>
    <w:rsid w:val="00741339"/>
    <w:rsid w:val="00741947"/>
    <w:rsid w:val="00741F9E"/>
    <w:rsid w:val="00742689"/>
    <w:rsid w:val="0074463D"/>
    <w:rsid w:val="007449B0"/>
    <w:rsid w:val="0074505F"/>
    <w:rsid w:val="00746600"/>
    <w:rsid w:val="00752C4A"/>
    <w:rsid w:val="00753575"/>
    <w:rsid w:val="00755203"/>
    <w:rsid w:val="00757B7D"/>
    <w:rsid w:val="00760E38"/>
    <w:rsid w:val="00762B7A"/>
    <w:rsid w:val="00762F58"/>
    <w:rsid w:val="0076303E"/>
    <w:rsid w:val="00763C02"/>
    <w:rsid w:val="00763FB5"/>
    <w:rsid w:val="007643B6"/>
    <w:rsid w:val="00765727"/>
    <w:rsid w:val="0076624F"/>
    <w:rsid w:val="00766608"/>
    <w:rsid w:val="0077060D"/>
    <w:rsid w:val="00770901"/>
    <w:rsid w:val="0077099D"/>
    <w:rsid w:val="00773548"/>
    <w:rsid w:val="00773649"/>
    <w:rsid w:val="00775611"/>
    <w:rsid w:val="00780419"/>
    <w:rsid w:val="007809A9"/>
    <w:rsid w:val="007812A4"/>
    <w:rsid w:val="0078195E"/>
    <w:rsid w:val="00781EAF"/>
    <w:rsid w:val="00782806"/>
    <w:rsid w:val="0078400F"/>
    <w:rsid w:val="00787561"/>
    <w:rsid w:val="00790ADD"/>
    <w:rsid w:val="0079211B"/>
    <w:rsid w:val="00793518"/>
    <w:rsid w:val="00795020"/>
    <w:rsid w:val="007959B0"/>
    <w:rsid w:val="007A1E61"/>
    <w:rsid w:val="007A341B"/>
    <w:rsid w:val="007A3B8E"/>
    <w:rsid w:val="007A40C6"/>
    <w:rsid w:val="007A423D"/>
    <w:rsid w:val="007A4FFA"/>
    <w:rsid w:val="007A6822"/>
    <w:rsid w:val="007A6E7A"/>
    <w:rsid w:val="007A714B"/>
    <w:rsid w:val="007A7A85"/>
    <w:rsid w:val="007B1CA9"/>
    <w:rsid w:val="007B1DF5"/>
    <w:rsid w:val="007B2529"/>
    <w:rsid w:val="007B2987"/>
    <w:rsid w:val="007B2F01"/>
    <w:rsid w:val="007B3227"/>
    <w:rsid w:val="007B4485"/>
    <w:rsid w:val="007B5138"/>
    <w:rsid w:val="007B6D15"/>
    <w:rsid w:val="007B7E18"/>
    <w:rsid w:val="007C0CD0"/>
    <w:rsid w:val="007C26B7"/>
    <w:rsid w:val="007C27E3"/>
    <w:rsid w:val="007C3E63"/>
    <w:rsid w:val="007C3F7A"/>
    <w:rsid w:val="007C405B"/>
    <w:rsid w:val="007C4A96"/>
    <w:rsid w:val="007C6ECE"/>
    <w:rsid w:val="007C72C1"/>
    <w:rsid w:val="007C73FC"/>
    <w:rsid w:val="007D1B21"/>
    <w:rsid w:val="007D1C3E"/>
    <w:rsid w:val="007D2320"/>
    <w:rsid w:val="007D63F6"/>
    <w:rsid w:val="007D694E"/>
    <w:rsid w:val="007E6CC3"/>
    <w:rsid w:val="007E730B"/>
    <w:rsid w:val="007E7BB2"/>
    <w:rsid w:val="007F074B"/>
    <w:rsid w:val="007F29A6"/>
    <w:rsid w:val="007F2BF6"/>
    <w:rsid w:val="007F3080"/>
    <w:rsid w:val="007F3AEB"/>
    <w:rsid w:val="007F403D"/>
    <w:rsid w:val="007F4E1B"/>
    <w:rsid w:val="007F653A"/>
    <w:rsid w:val="007F6DB7"/>
    <w:rsid w:val="007F7895"/>
    <w:rsid w:val="008000B2"/>
    <w:rsid w:val="00800A43"/>
    <w:rsid w:val="00800FD2"/>
    <w:rsid w:val="00802592"/>
    <w:rsid w:val="008025BB"/>
    <w:rsid w:val="008027F7"/>
    <w:rsid w:val="008055C5"/>
    <w:rsid w:val="00806065"/>
    <w:rsid w:val="00806103"/>
    <w:rsid w:val="0080646B"/>
    <w:rsid w:val="0081365B"/>
    <w:rsid w:val="00814864"/>
    <w:rsid w:val="00814C0D"/>
    <w:rsid w:val="008158EB"/>
    <w:rsid w:val="00820CEE"/>
    <w:rsid w:val="0082109C"/>
    <w:rsid w:val="00822E54"/>
    <w:rsid w:val="00825C23"/>
    <w:rsid w:val="00826B2C"/>
    <w:rsid w:val="00830952"/>
    <w:rsid w:val="00833732"/>
    <w:rsid w:val="008351F1"/>
    <w:rsid w:val="00835613"/>
    <w:rsid w:val="00840E9F"/>
    <w:rsid w:val="00842A96"/>
    <w:rsid w:val="00843AC3"/>
    <w:rsid w:val="00843F0E"/>
    <w:rsid w:val="00846142"/>
    <w:rsid w:val="00850DC4"/>
    <w:rsid w:val="0085571F"/>
    <w:rsid w:val="008565F4"/>
    <w:rsid w:val="0086023C"/>
    <w:rsid w:val="00860DE7"/>
    <w:rsid w:val="00861267"/>
    <w:rsid w:val="0086152D"/>
    <w:rsid w:val="00863549"/>
    <w:rsid w:val="008639FC"/>
    <w:rsid w:val="00863F01"/>
    <w:rsid w:val="00864EB1"/>
    <w:rsid w:val="00864FAE"/>
    <w:rsid w:val="00866F4F"/>
    <w:rsid w:val="00870C88"/>
    <w:rsid w:val="008715A7"/>
    <w:rsid w:val="00871850"/>
    <w:rsid w:val="00872395"/>
    <w:rsid w:val="0087267C"/>
    <w:rsid w:val="00875641"/>
    <w:rsid w:val="00876CBC"/>
    <w:rsid w:val="00876FB8"/>
    <w:rsid w:val="00880941"/>
    <w:rsid w:val="00881F39"/>
    <w:rsid w:val="008821AD"/>
    <w:rsid w:val="0088243B"/>
    <w:rsid w:val="00882CCD"/>
    <w:rsid w:val="00882F10"/>
    <w:rsid w:val="008837AF"/>
    <w:rsid w:val="00885617"/>
    <w:rsid w:val="008867A6"/>
    <w:rsid w:val="00887059"/>
    <w:rsid w:val="00887AC6"/>
    <w:rsid w:val="008943AA"/>
    <w:rsid w:val="00896A62"/>
    <w:rsid w:val="008974DE"/>
    <w:rsid w:val="008A050C"/>
    <w:rsid w:val="008A0E38"/>
    <w:rsid w:val="008A176D"/>
    <w:rsid w:val="008A273E"/>
    <w:rsid w:val="008A27E6"/>
    <w:rsid w:val="008A5D94"/>
    <w:rsid w:val="008A6D96"/>
    <w:rsid w:val="008A7F29"/>
    <w:rsid w:val="008B00AE"/>
    <w:rsid w:val="008B05AF"/>
    <w:rsid w:val="008B2715"/>
    <w:rsid w:val="008B2A14"/>
    <w:rsid w:val="008B471C"/>
    <w:rsid w:val="008B5EC6"/>
    <w:rsid w:val="008B5F29"/>
    <w:rsid w:val="008C1775"/>
    <w:rsid w:val="008C3516"/>
    <w:rsid w:val="008C35E1"/>
    <w:rsid w:val="008C3CF6"/>
    <w:rsid w:val="008C64BF"/>
    <w:rsid w:val="008C70BD"/>
    <w:rsid w:val="008C7501"/>
    <w:rsid w:val="008D1046"/>
    <w:rsid w:val="008D33E3"/>
    <w:rsid w:val="008D464C"/>
    <w:rsid w:val="008D7824"/>
    <w:rsid w:val="008E0B0B"/>
    <w:rsid w:val="008E1FA6"/>
    <w:rsid w:val="008E315F"/>
    <w:rsid w:val="008E4934"/>
    <w:rsid w:val="008E7D85"/>
    <w:rsid w:val="008F16A7"/>
    <w:rsid w:val="008F16CC"/>
    <w:rsid w:val="008F1C97"/>
    <w:rsid w:val="008F30D7"/>
    <w:rsid w:val="008F31BD"/>
    <w:rsid w:val="008F3726"/>
    <w:rsid w:val="008F4E8B"/>
    <w:rsid w:val="008F56BC"/>
    <w:rsid w:val="008F6258"/>
    <w:rsid w:val="008F74E6"/>
    <w:rsid w:val="00902412"/>
    <w:rsid w:val="00903708"/>
    <w:rsid w:val="00905FB2"/>
    <w:rsid w:val="00911472"/>
    <w:rsid w:val="009116B1"/>
    <w:rsid w:val="0091295F"/>
    <w:rsid w:val="00912E8D"/>
    <w:rsid w:val="0091372C"/>
    <w:rsid w:val="00914753"/>
    <w:rsid w:val="009149F3"/>
    <w:rsid w:val="0091513B"/>
    <w:rsid w:val="009172FE"/>
    <w:rsid w:val="00917346"/>
    <w:rsid w:val="0092068E"/>
    <w:rsid w:val="00921056"/>
    <w:rsid w:val="0092398D"/>
    <w:rsid w:val="009248DF"/>
    <w:rsid w:val="009258B3"/>
    <w:rsid w:val="0092665C"/>
    <w:rsid w:val="00932D82"/>
    <w:rsid w:val="00933006"/>
    <w:rsid w:val="00935838"/>
    <w:rsid w:val="00935D11"/>
    <w:rsid w:val="00940AC9"/>
    <w:rsid w:val="00940D8B"/>
    <w:rsid w:val="00941CBC"/>
    <w:rsid w:val="00941D41"/>
    <w:rsid w:val="00951BE6"/>
    <w:rsid w:val="009573A2"/>
    <w:rsid w:val="009574E7"/>
    <w:rsid w:val="00961269"/>
    <w:rsid w:val="0096167C"/>
    <w:rsid w:val="0096223E"/>
    <w:rsid w:val="00963006"/>
    <w:rsid w:val="00963930"/>
    <w:rsid w:val="00964726"/>
    <w:rsid w:val="00964E6B"/>
    <w:rsid w:val="009656E7"/>
    <w:rsid w:val="00971D00"/>
    <w:rsid w:val="00973245"/>
    <w:rsid w:val="009736E2"/>
    <w:rsid w:val="0097701F"/>
    <w:rsid w:val="0098117C"/>
    <w:rsid w:val="009838FC"/>
    <w:rsid w:val="009903A9"/>
    <w:rsid w:val="00990A38"/>
    <w:rsid w:val="0099297A"/>
    <w:rsid w:val="00992D22"/>
    <w:rsid w:val="00992D4B"/>
    <w:rsid w:val="0099331C"/>
    <w:rsid w:val="00994D2F"/>
    <w:rsid w:val="00995113"/>
    <w:rsid w:val="00996A55"/>
    <w:rsid w:val="00997D35"/>
    <w:rsid w:val="00997E10"/>
    <w:rsid w:val="009A0365"/>
    <w:rsid w:val="009A0522"/>
    <w:rsid w:val="009A18C5"/>
    <w:rsid w:val="009A1D9D"/>
    <w:rsid w:val="009A4FF7"/>
    <w:rsid w:val="009A5173"/>
    <w:rsid w:val="009A55F8"/>
    <w:rsid w:val="009B38E5"/>
    <w:rsid w:val="009B6639"/>
    <w:rsid w:val="009B74E0"/>
    <w:rsid w:val="009C03E3"/>
    <w:rsid w:val="009C274B"/>
    <w:rsid w:val="009C5762"/>
    <w:rsid w:val="009C5830"/>
    <w:rsid w:val="009C6D3F"/>
    <w:rsid w:val="009C7B87"/>
    <w:rsid w:val="009D1006"/>
    <w:rsid w:val="009D225C"/>
    <w:rsid w:val="009D3CCE"/>
    <w:rsid w:val="009D3E10"/>
    <w:rsid w:val="009D3EF6"/>
    <w:rsid w:val="009D4C3C"/>
    <w:rsid w:val="009D7B76"/>
    <w:rsid w:val="009D7B96"/>
    <w:rsid w:val="009E0268"/>
    <w:rsid w:val="009E0F93"/>
    <w:rsid w:val="009E1F3F"/>
    <w:rsid w:val="009E25D2"/>
    <w:rsid w:val="009E28A1"/>
    <w:rsid w:val="009E33B1"/>
    <w:rsid w:val="009E45D8"/>
    <w:rsid w:val="009E476B"/>
    <w:rsid w:val="009E6722"/>
    <w:rsid w:val="009E7803"/>
    <w:rsid w:val="009E7893"/>
    <w:rsid w:val="009F0131"/>
    <w:rsid w:val="009F2E8F"/>
    <w:rsid w:val="009F55F9"/>
    <w:rsid w:val="009F5A64"/>
    <w:rsid w:val="009F68AF"/>
    <w:rsid w:val="009F6D46"/>
    <w:rsid w:val="009F6D9C"/>
    <w:rsid w:val="009F7984"/>
    <w:rsid w:val="00A00FDB"/>
    <w:rsid w:val="00A02C01"/>
    <w:rsid w:val="00A03FD9"/>
    <w:rsid w:val="00A05BE6"/>
    <w:rsid w:val="00A07341"/>
    <w:rsid w:val="00A101A0"/>
    <w:rsid w:val="00A1033F"/>
    <w:rsid w:val="00A118AE"/>
    <w:rsid w:val="00A12BA9"/>
    <w:rsid w:val="00A136A8"/>
    <w:rsid w:val="00A15283"/>
    <w:rsid w:val="00A20876"/>
    <w:rsid w:val="00A21263"/>
    <w:rsid w:val="00A2241D"/>
    <w:rsid w:val="00A22979"/>
    <w:rsid w:val="00A2504E"/>
    <w:rsid w:val="00A25F7F"/>
    <w:rsid w:val="00A272BC"/>
    <w:rsid w:val="00A2732C"/>
    <w:rsid w:val="00A30417"/>
    <w:rsid w:val="00A322A4"/>
    <w:rsid w:val="00A3435C"/>
    <w:rsid w:val="00A3540D"/>
    <w:rsid w:val="00A3678E"/>
    <w:rsid w:val="00A3689C"/>
    <w:rsid w:val="00A4077E"/>
    <w:rsid w:val="00A41E3E"/>
    <w:rsid w:val="00A43307"/>
    <w:rsid w:val="00A43D66"/>
    <w:rsid w:val="00A44CD2"/>
    <w:rsid w:val="00A45D59"/>
    <w:rsid w:val="00A45EC7"/>
    <w:rsid w:val="00A46393"/>
    <w:rsid w:val="00A473EF"/>
    <w:rsid w:val="00A474D7"/>
    <w:rsid w:val="00A50ED1"/>
    <w:rsid w:val="00A50F99"/>
    <w:rsid w:val="00A51E86"/>
    <w:rsid w:val="00A523C3"/>
    <w:rsid w:val="00A52C62"/>
    <w:rsid w:val="00A52F18"/>
    <w:rsid w:val="00A54B96"/>
    <w:rsid w:val="00A5503A"/>
    <w:rsid w:val="00A57D08"/>
    <w:rsid w:val="00A60D9E"/>
    <w:rsid w:val="00A62E23"/>
    <w:rsid w:val="00A63A76"/>
    <w:rsid w:val="00A63E0E"/>
    <w:rsid w:val="00A643D6"/>
    <w:rsid w:val="00A71EF1"/>
    <w:rsid w:val="00A73BE4"/>
    <w:rsid w:val="00A81111"/>
    <w:rsid w:val="00A81436"/>
    <w:rsid w:val="00A816DE"/>
    <w:rsid w:val="00A83E15"/>
    <w:rsid w:val="00A83FA5"/>
    <w:rsid w:val="00A84FA9"/>
    <w:rsid w:val="00A86AC0"/>
    <w:rsid w:val="00A930BE"/>
    <w:rsid w:val="00A93451"/>
    <w:rsid w:val="00A94176"/>
    <w:rsid w:val="00A943BC"/>
    <w:rsid w:val="00AA07E1"/>
    <w:rsid w:val="00AA228E"/>
    <w:rsid w:val="00AA689F"/>
    <w:rsid w:val="00AA6DDE"/>
    <w:rsid w:val="00AA7DD9"/>
    <w:rsid w:val="00AB11CE"/>
    <w:rsid w:val="00AB2C31"/>
    <w:rsid w:val="00AB3AA3"/>
    <w:rsid w:val="00AB5158"/>
    <w:rsid w:val="00AB60E7"/>
    <w:rsid w:val="00AB6D05"/>
    <w:rsid w:val="00AB7899"/>
    <w:rsid w:val="00AC3A3F"/>
    <w:rsid w:val="00AC3F73"/>
    <w:rsid w:val="00AC4432"/>
    <w:rsid w:val="00AC6C92"/>
    <w:rsid w:val="00AC7E3A"/>
    <w:rsid w:val="00AD01C7"/>
    <w:rsid w:val="00AD0554"/>
    <w:rsid w:val="00AD1537"/>
    <w:rsid w:val="00AD20A4"/>
    <w:rsid w:val="00AD2A9A"/>
    <w:rsid w:val="00AD6FC6"/>
    <w:rsid w:val="00AD7502"/>
    <w:rsid w:val="00AE09B8"/>
    <w:rsid w:val="00AE21CE"/>
    <w:rsid w:val="00AE324E"/>
    <w:rsid w:val="00AE5D7F"/>
    <w:rsid w:val="00AF2F52"/>
    <w:rsid w:val="00AF450E"/>
    <w:rsid w:val="00AF601B"/>
    <w:rsid w:val="00AF730E"/>
    <w:rsid w:val="00B00399"/>
    <w:rsid w:val="00B02611"/>
    <w:rsid w:val="00B02DA9"/>
    <w:rsid w:val="00B04DD6"/>
    <w:rsid w:val="00B10E98"/>
    <w:rsid w:val="00B110B3"/>
    <w:rsid w:val="00B12D77"/>
    <w:rsid w:val="00B1390C"/>
    <w:rsid w:val="00B16128"/>
    <w:rsid w:val="00B21DF3"/>
    <w:rsid w:val="00B235CF"/>
    <w:rsid w:val="00B242F1"/>
    <w:rsid w:val="00B268CD"/>
    <w:rsid w:val="00B30D42"/>
    <w:rsid w:val="00B32752"/>
    <w:rsid w:val="00B35761"/>
    <w:rsid w:val="00B35B1A"/>
    <w:rsid w:val="00B3656A"/>
    <w:rsid w:val="00B37D6B"/>
    <w:rsid w:val="00B4029D"/>
    <w:rsid w:val="00B404A6"/>
    <w:rsid w:val="00B40F86"/>
    <w:rsid w:val="00B41BCF"/>
    <w:rsid w:val="00B43D06"/>
    <w:rsid w:val="00B44655"/>
    <w:rsid w:val="00B4586A"/>
    <w:rsid w:val="00B45909"/>
    <w:rsid w:val="00B459B4"/>
    <w:rsid w:val="00B459BF"/>
    <w:rsid w:val="00B4647A"/>
    <w:rsid w:val="00B469A8"/>
    <w:rsid w:val="00B51226"/>
    <w:rsid w:val="00B5189F"/>
    <w:rsid w:val="00B55BE3"/>
    <w:rsid w:val="00B5677D"/>
    <w:rsid w:val="00B61E2C"/>
    <w:rsid w:val="00B640E6"/>
    <w:rsid w:val="00B64231"/>
    <w:rsid w:val="00B64B38"/>
    <w:rsid w:val="00B6582E"/>
    <w:rsid w:val="00B667A7"/>
    <w:rsid w:val="00B6718A"/>
    <w:rsid w:val="00B67620"/>
    <w:rsid w:val="00B70956"/>
    <w:rsid w:val="00B709CD"/>
    <w:rsid w:val="00B71FE0"/>
    <w:rsid w:val="00B751A3"/>
    <w:rsid w:val="00B75778"/>
    <w:rsid w:val="00B75F75"/>
    <w:rsid w:val="00B764B8"/>
    <w:rsid w:val="00B81DEE"/>
    <w:rsid w:val="00B8304F"/>
    <w:rsid w:val="00B875AC"/>
    <w:rsid w:val="00B9178C"/>
    <w:rsid w:val="00B923A0"/>
    <w:rsid w:val="00B927D6"/>
    <w:rsid w:val="00B92C0B"/>
    <w:rsid w:val="00B9410B"/>
    <w:rsid w:val="00B94CAA"/>
    <w:rsid w:val="00B94CF7"/>
    <w:rsid w:val="00B94D29"/>
    <w:rsid w:val="00B951E0"/>
    <w:rsid w:val="00B97A4E"/>
    <w:rsid w:val="00BA2DF1"/>
    <w:rsid w:val="00BA2F4D"/>
    <w:rsid w:val="00BA3361"/>
    <w:rsid w:val="00BA3FB1"/>
    <w:rsid w:val="00BA4E3E"/>
    <w:rsid w:val="00BA508C"/>
    <w:rsid w:val="00BA5774"/>
    <w:rsid w:val="00BA5B21"/>
    <w:rsid w:val="00BA6308"/>
    <w:rsid w:val="00BA6A6B"/>
    <w:rsid w:val="00BA6A75"/>
    <w:rsid w:val="00BB229C"/>
    <w:rsid w:val="00BB3677"/>
    <w:rsid w:val="00BB3F95"/>
    <w:rsid w:val="00BB750D"/>
    <w:rsid w:val="00BB7F24"/>
    <w:rsid w:val="00BC0774"/>
    <w:rsid w:val="00BC141F"/>
    <w:rsid w:val="00BC21FD"/>
    <w:rsid w:val="00BC371A"/>
    <w:rsid w:val="00BC373A"/>
    <w:rsid w:val="00BD01DB"/>
    <w:rsid w:val="00BD0232"/>
    <w:rsid w:val="00BD3F0F"/>
    <w:rsid w:val="00BD5EB0"/>
    <w:rsid w:val="00BE0463"/>
    <w:rsid w:val="00BE0A68"/>
    <w:rsid w:val="00BE1DBB"/>
    <w:rsid w:val="00BE2C2D"/>
    <w:rsid w:val="00BE6D0D"/>
    <w:rsid w:val="00BF0258"/>
    <w:rsid w:val="00BF24F5"/>
    <w:rsid w:val="00BF31DA"/>
    <w:rsid w:val="00C0015F"/>
    <w:rsid w:val="00C00FF2"/>
    <w:rsid w:val="00C02AB0"/>
    <w:rsid w:val="00C03142"/>
    <w:rsid w:val="00C03A7D"/>
    <w:rsid w:val="00C03CBC"/>
    <w:rsid w:val="00C0593B"/>
    <w:rsid w:val="00C0643A"/>
    <w:rsid w:val="00C0723F"/>
    <w:rsid w:val="00C07E21"/>
    <w:rsid w:val="00C100ED"/>
    <w:rsid w:val="00C115D3"/>
    <w:rsid w:val="00C11A1D"/>
    <w:rsid w:val="00C123C8"/>
    <w:rsid w:val="00C133E9"/>
    <w:rsid w:val="00C1430A"/>
    <w:rsid w:val="00C157DB"/>
    <w:rsid w:val="00C16B1D"/>
    <w:rsid w:val="00C16F22"/>
    <w:rsid w:val="00C17B24"/>
    <w:rsid w:val="00C17E3D"/>
    <w:rsid w:val="00C17EE6"/>
    <w:rsid w:val="00C21070"/>
    <w:rsid w:val="00C211FC"/>
    <w:rsid w:val="00C21A9D"/>
    <w:rsid w:val="00C231D5"/>
    <w:rsid w:val="00C2333C"/>
    <w:rsid w:val="00C244B7"/>
    <w:rsid w:val="00C25B38"/>
    <w:rsid w:val="00C2634A"/>
    <w:rsid w:val="00C268B1"/>
    <w:rsid w:val="00C26EB1"/>
    <w:rsid w:val="00C303A4"/>
    <w:rsid w:val="00C32E46"/>
    <w:rsid w:val="00C369BE"/>
    <w:rsid w:val="00C37042"/>
    <w:rsid w:val="00C37307"/>
    <w:rsid w:val="00C3789A"/>
    <w:rsid w:val="00C378D2"/>
    <w:rsid w:val="00C41D3F"/>
    <w:rsid w:val="00C44D29"/>
    <w:rsid w:val="00C46B01"/>
    <w:rsid w:val="00C47A44"/>
    <w:rsid w:val="00C51B74"/>
    <w:rsid w:val="00C54EEE"/>
    <w:rsid w:val="00C555EE"/>
    <w:rsid w:val="00C55868"/>
    <w:rsid w:val="00C55E4E"/>
    <w:rsid w:val="00C56406"/>
    <w:rsid w:val="00C63DE2"/>
    <w:rsid w:val="00C63F8C"/>
    <w:rsid w:val="00C64335"/>
    <w:rsid w:val="00C64D60"/>
    <w:rsid w:val="00C65505"/>
    <w:rsid w:val="00C65A5E"/>
    <w:rsid w:val="00C71B79"/>
    <w:rsid w:val="00C728D4"/>
    <w:rsid w:val="00C7524E"/>
    <w:rsid w:val="00C758BC"/>
    <w:rsid w:val="00C75EAE"/>
    <w:rsid w:val="00C770BA"/>
    <w:rsid w:val="00C80C37"/>
    <w:rsid w:val="00C80F99"/>
    <w:rsid w:val="00C83D3D"/>
    <w:rsid w:val="00C8486B"/>
    <w:rsid w:val="00C84F3E"/>
    <w:rsid w:val="00C85B68"/>
    <w:rsid w:val="00C860E2"/>
    <w:rsid w:val="00C8627D"/>
    <w:rsid w:val="00C8776A"/>
    <w:rsid w:val="00C87912"/>
    <w:rsid w:val="00C90DB8"/>
    <w:rsid w:val="00C913A3"/>
    <w:rsid w:val="00C923B8"/>
    <w:rsid w:val="00C94467"/>
    <w:rsid w:val="00C94848"/>
    <w:rsid w:val="00C957A9"/>
    <w:rsid w:val="00C95A9C"/>
    <w:rsid w:val="00CA0A9A"/>
    <w:rsid w:val="00CA1EA7"/>
    <w:rsid w:val="00CB1C8A"/>
    <w:rsid w:val="00CB4262"/>
    <w:rsid w:val="00CB4804"/>
    <w:rsid w:val="00CB5751"/>
    <w:rsid w:val="00CB5C32"/>
    <w:rsid w:val="00CB744C"/>
    <w:rsid w:val="00CC08F6"/>
    <w:rsid w:val="00CC2F08"/>
    <w:rsid w:val="00CC2F25"/>
    <w:rsid w:val="00CC4CC8"/>
    <w:rsid w:val="00CC5874"/>
    <w:rsid w:val="00CC68F7"/>
    <w:rsid w:val="00CD0943"/>
    <w:rsid w:val="00CD235E"/>
    <w:rsid w:val="00CD3367"/>
    <w:rsid w:val="00CD34D3"/>
    <w:rsid w:val="00CD47EA"/>
    <w:rsid w:val="00CD4AB0"/>
    <w:rsid w:val="00CD59EF"/>
    <w:rsid w:val="00CD6228"/>
    <w:rsid w:val="00CD7E70"/>
    <w:rsid w:val="00CE0C23"/>
    <w:rsid w:val="00CE1BBE"/>
    <w:rsid w:val="00CE1C87"/>
    <w:rsid w:val="00CE2818"/>
    <w:rsid w:val="00CE554B"/>
    <w:rsid w:val="00CE568D"/>
    <w:rsid w:val="00CE5AB2"/>
    <w:rsid w:val="00CE63DF"/>
    <w:rsid w:val="00CE6DEB"/>
    <w:rsid w:val="00CE70C3"/>
    <w:rsid w:val="00CE7BC6"/>
    <w:rsid w:val="00CE7DCD"/>
    <w:rsid w:val="00CE7EEA"/>
    <w:rsid w:val="00CF0A56"/>
    <w:rsid w:val="00CF2CDF"/>
    <w:rsid w:val="00CF2F2A"/>
    <w:rsid w:val="00CF3248"/>
    <w:rsid w:val="00CF3572"/>
    <w:rsid w:val="00CF4708"/>
    <w:rsid w:val="00CF5694"/>
    <w:rsid w:val="00CF7F08"/>
    <w:rsid w:val="00D027EE"/>
    <w:rsid w:val="00D030C4"/>
    <w:rsid w:val="00D035B9"/>
    <w:rsid w:val="00D03B90"/>
    <w:rsid w:val="00D0443B"/>
    <w:rsid w:val="00D04CFF"/>
    <w:rsid w:val="00D04F01"/>
    <w:rsid w:val="00D05C84"/>
    <w:rsid w:val="00D06357"/>
    <w:rsid w:val="00D074E4"/>
    <w:rsid w:val="00D0778D"/>
    <w:rsid w:val="00D0784C"/>
    <w:rsid w:val="00D10BC7"/>
    <w:rsid w:val="00D11C8E"/>
    <w:rsid w:val="00D1230B"/>
    <w:rsid w:val="00D13698"/>
    <w:rsid w:val="00D1586E"/>
    <w:rsid w:val="00D167CF"/>
    <w:rsid w:val="00D16885"/>
    <w:rsid w:val="00D175B8"/>
    <w:rsid w:val="00D20AEB"/>
    <w:rsid w:val="00D20D16"/>
    <w:rsid w:val="00D21C15"/>
    <w:rsid w:val="00D21EB7"/>
    <w:rsid w:val="00D22DCD"/>
    <w:rsid w:val="00D23334"/>
    <w:rsid w:val="00D24F6F"/>
    <w:rsid w:val="00D25B1A"/>
    <w:rsid w:val="00D26FCF"/>
    <w:rsid w:val="00D311D2"/>
    <w:rsid w:val="00D31318"/>
    <w:rsid w:val="00D31A2F"/>
    <w:rsid w:val="00D32457"/>
    <w:rsid w:val="00D33C00"/>
    <w:rsid w:val="00D36610"/>
    <w:rsid w:val="00D37369"/>
    <w:rsid w:val="00D40FDD"/>
    <w:rsid w:val="00D4260A"/>
    <w:rsid w:val="00D43C1F"/>
    <w:rsid w:val="00D4449A"/>
    <w:rsid w:val="00D459CD"/>
    <w:rsid w:val="00D45C6B"/>
    <w:rsid w:val="00D47EBE"/>
    <w:rsid w:val="00D51704"/>
    <w:rsid w:val="00D51F15"/>
    <w:rsid w:val="00D551CC"/>
    <w:rsid w:val="00D55CFA"/>
    <w:rsid w:val="00D6097E"/>
    <w:rsid w:val="00D62A07"/>
    <w:rsid w:val="00D632B9"/>
    <w:rsid w:val="00D64492"/>
    <w:rsid w:val="00D646DE"/>
    <w:rsid w:val="00D72525"/>
    <w:rsid w:val="00D72BEF"/>
    <w:rsid w:val="00D7446E"/>
    <w:rsid w:val="00D7455B"/>
    <w:rsid w:val="00D75274"/>
    <w:rsid w:val="00D757BA"/>
    <w:rsid w:val="00D75D1A"/>
    <w:rsid w:val="00D7681B"/>
    <w:rsid w:val="00D77D35"/>
    <w:rsid w:val="00D77DBF"/>
    <w:rsid w:val="00D82217"/>
    <w:rsid w:val="00D83F58"/>
    <w:rsid w:val="00D84BDD"/>
    <w:rsid w:val="00D86438"/>
    <w:rsid w:val="00D86446"/>
    <w:rsid w:val="00D87B97"/>
    <w:rsid w:val="00D93246"/>
    <w:rsid w:val="00D96A66"/>
    <w:rsid w:val="00DA1256"/>
    <w:rsid w:val="00DA2D22"/>
    <w:rsid w:val="00DA49E5"/>
    <w:rsid w:val="00DA4E23"/>
    <w:rsid w:val="00DA5E7D"/>
    <w:rsid w:val="00DA6FF1"/>
    <w:rsid w:val="00DB1955"/>
    <w:rsid w:val="00DB32C6"/>
    <w:rsid w:val="00DB4408"/>
    <w:rsid w:val="00DB69F9"/>
    <w:rsid w:val="00DC1618"/>
    <w:rsid w:val="00DC32F4"/>
    <w:rsid w:val="00DC787C"/>
    <w:rsid w:val="00DD0252"/>
    <w:rsid w:val="00DD12A7"/>
    <w:rsid w:val="00DD230D"/>
    <w:rsid w:val="00DD39EC"/>
    <w:rsid w:val="00DD3A3F"/>
    <w:rsid w:val="00DD47C9"/>
    <w:rsid w:val="00DD6BD0"/>
    <w:rsid w:val="00DD6FE2"/>
    <w:rsid w:val="00DD7B96"/>
    <w:rsid w:val="00DE03BD"/>
    <w:rsid w:val="00DE19F5"/>
    <w:rsid w:val="00DE3C77"/>
    <w:rsid w:val="00DE49A3"/>
    <w:rsid w:val="00DE7642"/>
    <w:rsid w:val="00DE77EC"/>
    <w:rsid w:val="00DE7BBB"/>
    <w:rsid w:val="00DE7D7B"/>
    <w:rsid w:val="00DE7ED8"/>
    <w:rsid w:val="00DF1E72"/>
    <w:rsid w:val="00DF3125"/>
    <w:rsid w:val="00DF32C9"/>
    <w:rsid w:val="00DF491A"/>
    <w:rsid w:val="00DF573B"/>
    <w:rsid w:val="00DF73A2"/>
    <w:rsid w:val="00DF7701"/>
    <w:rsid w:val="00DF7916"/>
    <w:rsid w:val="00E001D2"/>
    <w:rsid w:val="00E019AE"/>
    <w:rsid w:val="00E05F85"/>
    <w:rsid w:val="00E06622"/>
    <w:rsid w:val="00E07997"/>
    <w:rsid w:val="00E079D8"/>
    <w:rsid w:val="00E114F2"/>
    <w:rsid w:val="00E11785"/>
    <w:rsid w:val="00E11AB0"/>
    <w:rsid w:val="00E11EA0"/>
    <w:rsid w:val="00E14970"/>
    <w:rsid w:val="00E14C25"/>
    <w:rsid w:val="00E14D80"/>
    <w:rsid w:val="00E1616C"/>
    <w:rsid w:val="00E1635F"/>
    <w:rsid w:val="00E16E76"/>
    <w:rsid w:val="00E1760B"/>
    <w:rsid w:val="00E17F75"/>
    <w:rsid w:val="00E21EAA"/>
    <w:rsid w:val="00E24874"/>
    <w:rsid w:val="00E24D0E"/>
    <w:rsid w:val="00E27C4A"/>
    <w:rsid w:val="00E31BB6"/>
    <w:rsid w:val="00E32AD5"/>
    <w:rsid w:val="00E32F9E"/>
    <w:rsid w:val="00E36711"/>
    <w:rsid w:val="00E36909"/>
    <w:rsid w:val="00E408D6"/>
    <w:rsid w:val="00E40A8F"/>
    <w:rsid w:val="00E454E0"/>
    <w:rsid w:val="00E46F5A"/>
    <w:rsid w:val="00E47033"/>
    <w:rsid w:val="00E475B9"/>
    <w:rsid w:val="00E50800"/>
    <w:rsid w:val="00E5112E"/>
    <w:rsid w:val="00E53806"/>
    <w:rsid w:val="00E53AE8"/>
    <w:rsid w:val="00E54521"/>
    <w:rsid w:val="00E62CE2"/>
    <w:rsid w:val="00E6411B"/>
    <w:rsid w:val="00E64CEA"/>
    <w:rsid w:val="00E655A4"/>
    <w:rsid w:val="00E66A1E"/>
    <w:rsid w:val="00E721F2"/>
    <w:rsid w:val="00E7388E"/>
    <w:rsid w:val="00E73DED"/>
    <w:rsid w:val="00E74476"/>
    <w:rsid w:val="00E74EBC"/>
    <w:rsid w:val="00E76C58"/>
    <w:rsid w:val="00E76D5E"/>
    <w:rsid w:val="00E832D4"/>
    <w:rsid w:val="00E836EF"/>
    <w:rsid w:val="00E838EA"/>
    <w:rsid w:val="00E86EE9"/>
    <w:rsid w:val="00E87194"/>
    <w:rsid w:val="00E8725F"/>
    <w:rsid w:val="00E914AF"/>
    <w:rsid w:val="00E91CB5"/>
    <w:rsid w:val="00E920B0"/>
    <w:rsid w:val="00E92299"/>
    <w:rsid w:val="00E95ACE"/>
    <w:rsid w:val="00E96807"/>
    <w:rsid w:val="00E9766A"/>
    <w:rsid w:val="00EA02FA"/>
    <w:rsid w:val="00EA1BC5"/>
    <w:rsid w:val="00EA2440"/>
    <w:rsid w:val="00EA3F80"/>
    <w:rsid w:val="00EA4A0C"/>
    <w:rsid w:val="00EA4C36"/>
    <w:rsid w:val="00EA4F2F"/>
    <w:rsid w:val="00EA5D09"/>
    <w:rsid w:val="00EA76F6"/>
    <w:rsid w:val="00EA7B77"/>
    <w:rsid w:val="00EB00CB"/>
    <w:rsid w:val="00EB05EC"/>
    <w:rsid w:val="00EB2239"/>
    <w:rsid w:val="00EB48A8"/>
    <w:rsid w:val="00EB4A05"/>
    <w:rsid w:val="00EB72A7"/>
    <w:rsid w:val="00EB7E4E"/>
    <w:rsid w:val="00EC05D5"/>
    <w:rsid w:val="00EC1C91"/>
    <w:rsid w:val="00EC4735"/>
    <w:rsid w:val="00EC4C96"/>
    <w:rsid w:val="00EC665A"/>
    <w:rsid w:val="00EC7745"/>
    <w:rsid w:val="00EC7F99"/>
    <w:rsid w:val="00ED0CF1"/>
    <w:rsid w:val="00ED172F"/>
    <w:rsid w:val="00ED2BF7"/>
    <w:rsid w:val="00ED3579"/>
    <w:rsid w:val="00ED6CB6"/>
    <w:rsid w:val="00ED76C3"/>
    <w:rsid w:val="00EE0B8C"/>
    <w:rsid w:val="00EE12CD"/>
    <w:rsid w:val="00EE2E33"/>
    <w:rsid w:val="00EE47B8"/>
    <w:rsid w:val="00EE521D"/>
    <w:rsid w:val="00EE57AB"/>
    <w:rsid w:val="00EE58F9"/>
    <w:rsid w:val="00EE7171"/>
    <w:rsid w:val="00EE7867"/>
    <w:rsid w:val="00EF08A5"/>
    <w:rsid w:val="00EF1670"/>
    <w:rsid w:val="00EF18B5"/>
    <w:rsid w:val="00EF3E9A"/>
    <w:rsid w:val="00EF449D"/>
    <w:rsid w:val="00EF4946"/>
    <w:rsid w:val="00EF51AB"/>
    <w:rsid w:val="00EF64B3"/>
    <w:rsid w:val="00EF6EE5"/>
    <w:rsid w:val="00EF72D4"/>
    <w:rsid w:val="00F02338"/>
    <w:rsid w:val="00F02C48"/>
    <w:rsid w:val="00F032C2"/>
    <w:rsid w:val="00F07EBC"/>
    <w:rsid w:val="00F10835"/>
    <w:rsid w:val="00F138B6"/>
    <w:rsid w:val="00F147C1"/>
    <w:rsid w:val="00F15DC1"/>
    <w:rsid w:val="00F167CA"/>
    <w:rsid w:val="00F17339"/>
    <w:rsid w:val="00F20666"/>
    <w:rsid w:val="00F209CF"/>
    <w:rsid w:val="00F211C5"/>
    <w:rsid w:val="00F214CE"/>
    <w:rsid w:val="00F216B8"/>
    <w:rsid w:val="00F2174D"/>
    <w:rsid w:val="00F244A4"/>
    <w:rsid w:val="00F24621"/>
    <w:rsid w:val="00F260A2"/>
    <w:rsid w:val="00F26232"/>
    <w:rsid w:val="00F275E2"/>
    <w:rsid w:val="00F30B87"/>
    <w:rsid w:val="00F30BD6"/>
    <w:rsid w:val="00F342B0"/>
    <w:rsid w:val="00F4033D"/>
    <w:rsid w:val="00F40DE7"/>
    <w:rsid w:val="00F4219B"/>
    <w:rsid w:val="00F4288B"/>
    <w:rsid w:val="00F438B2"/>
    <w:rsid w:val="00F4568B"/>
    <w:rsid w:val="00F464A8"/>
    <w:rsid w:val="00F46BA9"/>
    <w:rsid w:val="00F46E98"/>
    <w:rsid w:val="00F474DA"/>
    <w:rsid w:val="00F50788"/>
    <w:rsid w:val="00F51379"/>
    <w:rsid w:val="00F5184C"/>
    <w:rsid w:val="00F53EAC"/>
    <w:rsid w:val="00F5709D"/>
    <w:rsid w:val="00F57E85"/>
    <w:rsid w:val="00F62C58"/>
    <w:rsid w:val="00F6425F"/>
    <w:rsid w:val="00F65723"/>
    <w:rsid w:val="00F65902"/>
    <w:rsid w:val="00F673E5"/>
    <w:rsid w:val="00F675AD"/>
    <w:rsid w:val="00F675F5"/>
    <w:rsid w:val="00F67B71"/>
    <w:rsid w:val="00F70F77"/>
    <w:rsid w:val="00F71F80"/>
    <w:rsid w:val="00F72120"/>
    <w:rsid w:val="00F7300D"/>
    <w:rsid w:val="00F735D1"/>
    <w:rsid w:val="00F74F23"/>
    <w:rsid w:val="00F80320"/>
    <w:rsid w:val="00F81A08"/>
    <w:rsid w:val="00F828DC"/>
    <w:rsid w:val="00F82D33"/>
    <w:rsid w:val="00F83BAA"/>
    <w:rsid w:val="00F83C4F"/>
    <w:rsid w:val="00F8516D"/>
    <w:rsid w:val="00F87CDD"/>
    <w:rsid w:val="00F900E1"/>
    <w:rsid w:val="00F90C63"/>
    <w:rsid w:val="00F92B9C"/>
    <w:rsid w:val="00F94C1E"/>
    <w:rsid w:val="00F97651"/>
    <w:rsid w:val="00F97A92"/>
    <w:rsid w:val="00FA33C0"/>
    <w:rsid w:val="00FA43D4"/>
    <w:rsid w:val="00FA7956"/>
    <w:rsid w:val="00FA7BDD"/>
    <w:rsid w:val="00FB27FC"/>
    <w:rsid w:val="00FB41C6"/>
    <w:rsid w:val="00FB48E2"/>
    <w:rsid w:val="00FB532C"/>
    <w:rsid w:val="00FB7109"/>
    <w:rsid w:val="00FC092E"/>
    <w:rsid w:val="00FC158F"/>
    <w:rsid w:val="00FC2890"/>
    <w:rsid w:val="00FC4193"/>
    <w:rsid w:val="00FD35A1"/>
    <w:rsid w:val="00FD67BD"/>
    <w:rsid w:val="00FE2A73"/>
    <w:rsid w:val="00FE2E59"/>
    <w:rsid w:val="00FE387E"/>
    <w:rsid w:val="00FE3887"/>
    <w:rsid w:val="00FE42E1"/>
    <w:rsid w:val="00FE454E"/>
    <w:rsid w:val="00FF0799"/>
    <w:rsid w:val="00FF0E51"/>
    <w:rsid w:val="00FF16F9"/>
    <w:rsid w:val="00FF1FB7"/>
    <w:rsid w:val="00FF2736"/>
    <w:rsid w:val="00FF2A9A"/>
    <w:rsid w:val="00FF3017"/>
    <w:rsid w:val="00FF341B"/>
    <w:rsid w:val="00FF49E9"/>
    <w:rsid w:val="00FF737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66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footer" w:uiPriority="99"/>
    <w:lsdException w:name="caption" w:semiHidden="1" w:unhideWhenUsed="1" w:qFormat="1"/>
    <w:lsdException w:name="Title" w:qFormat="1"/>
    <w:lsdException w:name="Subtitle" w:qFormat="1"/>
    <w:lsdException w:name="Hyperlink" w:uiPriority="99"/>
    <w:lsdException w:name="Strong" w:qFormat="1"/>
    <w:lsdException w:name="Emphasis" w:qFormat="1"/>
    <w:lsdException w:name="HTML Preformatted"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8F4E8B"/>
    <w:rPr>
      <w:sz w:val="24"/>
      <w:szCs w:val="24"/>
    </w:rPr>
  </w:style>
  <w:style w:type="paragraph" w:styleId="Heading1">
    <w:name w:val="heading 1"/>
    <w:basedOn w:val="Normal"/>
    <w:next w:val="Normal"/>
    <w:link w:val="Heading1Char"/>
    <w:qFormat/>
    <w:rsid w:val="00361C61"/>
    <w:pPr>
      <w:keepNext/>
      <w:spacing w:before="240" w:after="60"/>
      <w:outlineLvl w:val="0"/>
    </w:pPr>
    <w:rPr>
      <w:rFonts w:ascii="Arial" w:hAnsi="Arial" w:cs="Arial"/>
      <w:b/>
      <w:bCs/>
      <w:kern w:val="32"/>
      <w:sz w:val="32"/>
      <w:szCs w:val="32"/>
    </w:rPr>
  </w:style>
  <w:style w:type="paragraph" w:styleId="Heading2">
    <w:name w:val="heading 2"/>
    <w:basedOn w:val="Normal"/>
    <w:next w:val="Normal"/>
    <w:qFormat/>
    <w:rsid w:val="00361C61"/>
    <w:pPr>
      <w:keepNext/>
      <w:spacing w:before="240" w:after="60"/>
      <w:outlineLvl w:val="1"/>
    </w:pPr>
    <w:rPr>
      <w:rFonts w:ascii="Arial" w:hAnsi="Arial" w:cs="Arial"/>
      <w:b/>
      <w:bCs/>
      <w:i/>
      <w:iCs/>
      <w:sz w:val="28"/>
      <w:szCs w:val="28"/>
    </w:rPr>
  </w:style>
  <w:style w:type="paragraph" w:styleId="Heading3">
    <w:name w:val="heading 3"/>
    <w:basedOn w:val="Normal"/>
    <w:next w:val="Normal"/>
    <w:qFormat/>
    <w:rsid w:val="00361C61"/>
    <w:pPr>
      <w:keepNext/>
      <w:spacing w:before="240" w:after="60"/>
      <w:outlineLvl w:val="2"/>
    </w:pPr>
    <w:rPr>
      <w:rFonts w:ascii="Arial" w:hAnsi="Arial" w:cs="Arial"/>
      <w:b/>
      <w:bCs/>
      <w:sz w:val="26"/>
      <w:szCs w:val="26"/>
    </w:rPr>
  </w:style>
  <w:style w:type="paragraph" w:styleId="Heading4">
    <w:name w:val="heading 4"/>
    <w:basedOn w:val="Normal"/>
    <w:next w:val="Normal"/>
    <w:link w:val="Heading4Char"/>
    <w:qFormat/>
    <w:rsid w:val="00361C61"/>
    <w:pPr>
      <w:keepNext/>
      <w:spacing w:before="240" w:after="60"/>
      <w:outlineLvl w:val="3"/>
    </w:pPr>
    <w:rPr>
      <w:b/>
      <w:bCs/>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rsid w:val="002D18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semiHidden/>
    <w:rsid w:val="002D184E"/>
    <w:pPr>
      <w:tabs>
        <w:tab w:val="center" w:pos="4320"/>
        <w:tab w:val="right" w:pos="8640"/>
      </w:tabs>
      <w:spacing w:before="200" w:after="200" w:line="276" w:lineRule="auto"/>
    </w:pPr>
    <w:rPr>
      <w:rFonts w:ascii="Calibri" w:hAnsi="Calibri"/>
      <w:sz w:val="22"/>
      <w:szCs w:val="22"/>
    </w:rPr>
  </w:style>
  <w:style w:type="character" w:customStyle="1" w:styleId="HeaderChar">
    <w:name w:val="Header Char"/>
    <w:link w:val="Header"/>
    <w:semiHidden/>
    <w:rsid w:val="002D184E"/>
    <w:rPr>
      <w:rFonts w:ascii="Calibri" w:hAnsi="Calibri"/>
      <w:sz w:val="22"/>
      <w:szCs w:val="22"/>
      <w:lang w:bidi="ar-SA"/>
    </w:rPr>
  </w:style>
  <w:style w:type="paragraph" w:styleId="TOC3">
    <w:name w:val="toc 3"/>
    <w:basedOn w:val="Normal"/>
    <w:next w:val="Normal"/>
    <w:autoRedefine/>
    <w:semiHidden/>
    <w:rsid w:val="00361C61"/>
    <w:pPr>
      <w:ind w:left="480"/>
    </w:pPr>
  </w:style>
  <w:style w:type="character" w:styleId="Hyperlink">
    <w:name w:val="Hyperlink"/>
    <w:uiPriority w:val="99"/>
    <w:rsid w:val="00361C61"/>
    <w:rPr>
      <w:color w:val="0000FF"/>
      <w:u w:val="single"/>
    </w:rPr>
  </w:style>
  <w:style w:type="paragraph" w:styleId="TOC1">
    <w:name w:val="toc 1"/>
    <w:basedOn w:val="Normal"/>
    <w:next w:val="Normal"/>
    <w:autoRedefine/>
    <w:uiPriority w:val="39"/>
    <w:rsid w:val="0028150F"/>
    <w:pPr>
      <w:tabs>
        <w:tab w:val="right" w:leader="dot" w:pos="9360"/>
      </w:tabs>
      <w:ind w:right="-180"/>
      <w:jc w:val="both"/>
    </w:pPr>
  </w:style>
  <w:style w:type="paragraph" w:styleId="TOC6">
    <w:name w:val="toc 6"/>
    <w:basedOn w:val="Normal"/>
    <w:next w:val="Normal"/>
    <w:autoRedefine/>
    <w:semiHidden/>
    <w:rsid w:val="0082109C"/>
    <w:pPr>
      <w:ind w:left="1200"/>
    </w:pPr>
  </w:style>
  <w:style w:type="character" w:customStyle="1" w:styleId="Heading4Char">
    <w:name w:val="Heading 4 Char"/>
    <w:link w:val="Heading4"/>
    <w:rsid w:val="0082109C"/>
    <w:rPr>
      <w:b/>
      <w:bCs/>
      <w:sz w:val="28"/>
      <w:szCs w:val="28"/>
      <w:lang w:val="en-US" w:eastAsia="en-US" w:bidi="ar-SA"/>
    </w:rPr>
  </w:style>
  <w:style w:type="character" w:styleId="FollowedHyperlink">
    <w:name w:val="FollowedHyperlink"/>
    <w:rsid w:val="00A62E23"/>
    <w:rPr>
      <w:color w:val="800080"/>
      <w:u w:val="single"/>
    </w:rPr>
  </w:style>
  <w:style w:type="paragraph" w:styleId="BodyText3">
    <w:name w:val="Body Text 3"/>
    <w:basedOn w:val="Normal"/>
    <w:rsid w:val="00A62E23"/>
    <w:rPr>
      <w:rFonts w:ascii="Arial" w:hAnsi="Arial" w:cs="Arial"/>
      <w:sz w:val="20"/>
    </w:rPr>
  </w:style>
  <w:style w:type="character" w:styleId="CommentReference">
    <w:name w:val="annotation reference"/>
    <w:semiHidden/>
    <w:rsid w:val="00E73DED"/>
    <w:rPr>
      <w:sz w:val="16"/>
      <w:szCs w:val="16"/>
    </w:rPr>
  </w:style>
  <w:style w:type="paragraph" w:styleId="CommentText">
    <w:name w:val="annotation text"/>
    <w:basedOn w:val="Normal"/>
    <w:semiHidden/>
    <w:rsid w:val="00E73DED"/>
    <w:rPr>
      <w:sz w:val="20"/>
      <w:szCs w:val="20"/>
    </w:rPr>
  </w:style>
  <w:style w:type="paragraph" w:styleId="CommentSubject">
    <w:name w:val="annotation subject"/>
    <w:basedOn w:val="CommentText"/>
    <w:next w:val="CommentText"/>
    <w:semiHidden/>
    <w:rsid w:val="00E73DED"/>
    <w:rPr>
      <w:b/>
      <w:bCs/>
    </w:rPr>
  </w:style>
  <w:style w:type="paragraph" w:styleId="BalloonText">
    <w:name w:val="Balloon Text"/>
    <w:basedOn w:val="Normal"/>
    <w:semiHidden/>
    <w:rsid w:val="00E73DED"/>
    <w:rPr>
      <w:rFonts w:ascii="Tahoma" w:hAnsi="Tahoma" w:cs="Tahoma"/>
      <w:sz w:val="16"/>
      <w:szCs w:val="16"/>
    </w:rPr>
  </w:style>
  <w:style w:type="paragraph" w:styleId="Footer">
    <w:name w:val="footer"/>
    <w:basedOn w:val="Normal"/>
    <w:link w:val="FooterChar"/>
    <w:uiPriority w:val="99"/>
    <w:rsid w:val="00E6411B"/>
    <w:pPr>
      <w:tabs>
        <w:tab w:val="center" w:pos="4680"/>
        <w:tab w:val="right" w:pos="9360"/>
      </w:tabs>
    </w:pPr>
  </w:style>
  <w:style w:type="character" w:customStyle="1" w:styleId="FooterChar">
    <w:name w:val="Footer Char"/>
    <w:link w:val="Footer"/>
    <w:uiPriority w:val="99"/>
    <w:rsid w:val="00E6411B"/>
    <w:rPr>
      <w:sz w:val="24"/>
      <w:szCs w:val="24"/>
    </w:rPr>
  </w:style>
  <w:style w:type="paragraph" w:styleId="TOCHeading">
    <w:name w:val="TOC Heading"/>
    <w:basedOn w:val="Heading1"/>
    <w:next w:val="Normal"/>
    <w:uiPriority w:val="39"/>
    <w:semiHidden/>
    <w:unhideWhenUsed/>
    <w:qFormat/>
    <w:rsid w:val="00BA2F4D"/>
    <w:pPr>
      <w:keepLines/>
      <w:spacing w:before="480" w:after="0" w:line="276" w:lineRule="auto"/>
      <w:outlineLvl w:val="9"/>
    </w:pPr>
    <w:rPr>
      <w:rFonts w:ascii="Cambria" w:hAnsi="Cambria" w:cs="Times New Roman"/>
      <w:color w:val="365F91"/>
      <w:kern w:val="0"/>
      <w:sz w:val="28"/>
      <w:szCs w:val="28"/>
    </w:rPr>
  </w:style>
  <w:style w:type="paragraph" w:styleId="TOC2">
    <w:name w:val="toc 2"/>
    <w:basedOn w:val="Normal"/>
    <w:next w:val="Normal"/>
    <w:autoRedefine/>
    <w:uiPriority w:val="39"/>
    <w:rsid w:val="0028150F"/>
    <w:pPr>
      <w:tabs>
        <w:tab w:val="right" w:leader="dot" w:pos="9360"/>
      </w:tabs>
      <w:ind w:left="240"/>
      <w:jc w:val="both"/>
    </w:pPr>
  </w:style>
  <w:style w:type="character" w:styleId="Emphasis">
    <w:name w:val="Emphasis"/>
    <w:basedOn w:val="DefaultParagraphFont"/>
    <w:qFormat/>
    <w:rsid w:val="00BA2F4D"/>
    <w:rPr>
      <w:i/>
      <w:iCs/>
    </w:rPr>
  </w:style>
  <w:style w:type="character" w:customStyle="1" w:styleId="Heading1Char">
    <w:name w:val="Heading 1 Char"/>
    <w:basedOn w:val="DefaultParagraphFont"/>
    <w:link w:val="Heading1"/>
    <w:rsid w:val="009F68AF"/>
    <w:rPr>
      <w:rFonts w:ascii="Arial" w:hAnsi="Arial" w:cs="Arial"/>
      <w:b/>
      <w:bCs/>
      <w:kern w:val="32"/>
      <w:sz w:val="32"/>
      <w:szCs w:val="32"/>
    </w:rPr>
  </w:style>
  <w:style w:type="paragraph" w:styleId="ListParagraph">
    <w:name w:val="List Paragraph"/>
    <w:basedOn w:val="Normal"/>
    <w:uiPriority w:val="34"/>
    <w:qFormat/>
    <w:rsid w:val="008F31BD"/>
    <w:pPr>
      <w:ind w:left="720"/>
      <w:contextualSpacing/>
    </w:pPr>
  </w:style>
  <w:style w:type="paragraph" w:styleId="HTMLPreformatted">
    <w:name w:val="HTML Preformatted"/>
    <w:basedOn w:val="Normal"/>
    <w:link w:val="HTMLPreformattedChar"/>
    <w:uiPriority w:val="99"/>
    <w:unhideWhenUsed/>
    <w:rsid w:val="00DE49A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PreformattedChar">
    <w:name w:val="HTML Preformatted Char"/>
    <w:basedOn w:val="DefaultParagraphFont"/>
    <w:link w:val="HTMLPreformatted"/>
    <w:uiPriority w:val="99"/>
    <w:rsid w:val="00DE49A3"/>
    <w:rPr>
      <w:rFonts w:ascii="Courier New" w:hAnsi="Courier New" w:cs="Courier New"/>
    </w:rPr>
  </w:style>
  <w:style w:type="paragraph" w:styleId="DocumentMap">
    <w:name w:val="Document Map"/>
    <w:basedOn w:val="Normal"/>
    <w:link w:val="DocumentMapChar"/>
    <w:rsid w:val="00A322A4"/>
    <w:rPr>
      <w:rFonts w:ascii="Tahoma" w:hAnsi="Tahoma" w:cs="Tahoma"/>
      <w:sz w:val="16"/>
      <w:szCs w:val="16"/>
    </w:rPr>
  </w:style>
  <w:style w:type="character" w:customStyle="1" w:styleId="DocumentMapChar">
    <w:name w:val="Document Map Char"/>
    <w:basedOn w:val="DefaultParagraphFont"/>
    <w:link w:val="DocumentMap"/>
    <w:rsid w:val="00A322A4"/>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footer" w:uiPriority="99"/>
    <w:lsdException w:name="caption" w:semiHidden="1" w:unhideWhenUsed="1" w:qFormat="1"/>
    <w:lsdException w:name="Title" w:qFormat="1"/>
    <w:lsdException w:name="Subtitle" w:qFormat="1"/>
    <w:lsdException w:name="Hyperlink" w:uiPriority="99"/>
    <w:lsdException w:name="Strong" w:qFormat="1"/>
    <w:lsdException w:name="Emphasis" w:qFormat="1"/>
    <w:lsdException w:name="HTML Preformatted"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8F4E8B"/>
    <w:rPr>
      <w:sz w:val="24"/>
      <w:szCs w:val="24"/>
    </w:rPr>
  </w:style>
  <w:style w:type="paragraph" w:styleId="Heading1">
    <w:name w:val="heading 1"/>
    <w:basedOn w:val="Normal"/>
    <w:next w:val="Normal"/>
    <w:link w:val="Heading1Char"/>
    <w:qFormat/>
    <w:rsid w:val="00361C61"/>
    <w:pPr>
      <w:keepNext/>
      <w:spacing w:before="240" w:after="60"/>
      <w:outlineLvl w:val="0"/>
    </w:pPr>
    <w:rPr>
      <w:rFonts w:ascii="Arial" w:hAnsi="Arial" w:cs="Arial"/>
      <w:b/>
      <w:bCs/>
      <w:kern w:val="32"/>
      <w:sz w:val="32"/>
      <w:szCs w:val="32"/>
    </w:rPr>
  </w:style>
  <w:style w:type="paragraph" w:styleId="Heading2">
    <w:name w:val="heading 2"/>
    <w:basedOn w:val="Normal"/>
    <w:next w:val="Normal"/>
    <w:qFormat/>
    <w:rsid w:val="00361C61"/>
    <w:pPr>
      <w:keepNext/>
      <w:spacing w:before="240" w:after="60"/>
      <w:outlineLvl w:val="1"/>
    </w:pPr>
    <w:rPr>
      <w:rFonts w:ascii="Arial" w:hAnsi="Arial" w:cs="Arial"/>
      <w:b/>
      <w:bCs/>
      <w:i/>
      <w:iCs/>
      <w:sz w:val="28"/>
      <w:szCs w:val="28"/>
    </w:rPr>
  </w:style>
  <w:style w:type="paragraph" w:styleId="Heading3">
    <w:name w:val="heading 3"/>
    <w:basedOn w:val="Normal"/>
    <w:next w:val="Normal"/>
    <w:qFormat/>
    <w:rsid w:val="00361C61"/>
    <w:pPr>
      <w:keepNext/>
      <w:spacing w:before="240" w:after="60"/>
      <w:outlineLvl w:val="2"/>
    </w:pPr>
    <w:rPr>
      <w:rFonts w:ascii="Arial" w:hAnsi="Arial" w:cs="Arial"/>
      <w:b/>
      <w:bCs/>
      <w:sz w:val="26"/>
      <w:szCs w:val="26"/>
    </w:rPr>
  </w:style>
  <w:style w:type="paragraph" w:styleId="Heading4">
    <w:name w:val="heading 4"/>
    <w:basedOn w:val="Normal"/>
    <w:next w:val="Normal"/>
    <w:link w:val="Heading4Char"/>
    <w:qFormat/>
    <w:rsid w:val="00361C61"/>
    <w:pPr>
      <w:keepNext/>
      <w:spacing w:before="240" w:after="60"/>
      <w:outlineLvl w:val="3"/>
    </w:pPr>
    <w:rPr>
      <w:b/>
      <w:bCs/>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rsid w:val="002D18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semiHidden/>
    <w:rsid w:val="002D184E"/>
    <w:pPr>
      <w:tabs>
        <w:tab w:val="center" w:pos="4320"/>
        <w:tab w:val="right" w:pos="8640"/>
      </w:tabs>
      <w:spacing w:before="200" w:after="200" w:line="276" w:lineRule="auto"/>
    </w:pPr>
    <w:rPr>
      <w:rFonts w:ascii="Calibri" w:hAnsi="Calibri"/>
      <w:sz w:val="22"/>
      <w:szCs w:val="22"/>
    </w:rPr>
  </w:style>
  <w:style w:type="character" w:customStyle="1" w:styleId="HeaderChar">
    <w:name w:val="Header Char"/>
    <w:link w:val="Header"/>
    <w:semiHidden/>
    <w:rsid w:val="002D184E"/>
    <w:rPr>
      <w:rFonts w:ascii="Calibri" w:hAnsi="Calibri"/>
      <w:sz w:val="22"/>
      <w:szCs w:val="22"/>
      <w:lang w:bidi="ar-SA"/>
    </w:rPr>
  </w:style>
  <w:style w:type="paragraph" w:styleId="TOC3">
    <w:name w:val="toc 3"/>
    <w:basedOn w:val="Normal"/>
    <w:next w:val="Normal"/>
    <w:autoRedefine/>
    <w:semiHidden/>
    <w:rsid w:val="00361C61"/>
    <w:pPr>
      <w:ind w:left="480"/>
    </w:pPr>
  </w:style>
  <w:style w:type="character" w:styleId="Hyperlink">
    <w:name w:val="Hyperlink"/>
    <w:uiPriority w:val="99"/>
    <w:rsid w:val="00361C61"/>
    <w:rPr>
      <w:color w:val="0000FF"/>
      <w:u w:val="single"/>
    </w:rPr>
  </w:style>
  <w:style w:type="paragraph" w:styleId="TOC1">
    <w:name w:val="toc 1"/>
    <w:basedOn w:val="Normal"/>
    <w:next w:val="Normal"/>
    <w:autoRedefine/>
    <w:uiPriority w:val="39"/>
    <w:rsid w:val="0028150F"/>
    <w:pPr>
      <w:tabs>
        <w:tab w:val="right" w:leader="dot" w:pos="9360"/>
      </w:tabs>
      <w:ind w:right="-180"/>
      <w:jc w:val="both"/>
    </w:pPr>
  </w:style>
  <w:style w:type="paragraph" w:styleId="TOC6">
    <w:name w:val="toc 6"/>
    <w:basedOn w:val="Normal"/>
    <w:next w:val="Normal"/>
    <w:autoRedefine/>
    <w:semiHidden/>
    <w:rsid w:val="0082109C"/>
    <w:pPr>
      <w:ind w:left="1200"/>
    </w:pPr>
  </w:style>
  <w:style w:type="character" w:customStyle="1" w:styleId="Heading4Char">
    <w:name w:val="Heading 4 Char"/>
    <w:link w:val="Heading4"/>
    <w:rsid w:val="0082109C"/>
    <w:rPr>
      <w:b/>
      <w:bCs/>
      <w:sz w:val="28"/>
      <w:szCs w:val="28"/>
      <w:lang w:val="en-US" w:eastAsia="en-US" w:bidi="ar-SA"/>
    </w:rPr>
  </w:style>
  <w:style w:type="character" w:styleId="FollowedHyperlink">
    <w:name w:val="FollowedHyperlink"/>
    <w:rsid w:val="00A62E23"/>
    <w:rPr>
      <w:color w:val="800080"/>
      <w:u w:val="single"/>
    </w:rPr>
  </w:style>
  <w:style w:type="paragraph" w:styleId="BodyText3">
    <w:name w:val="Body Text 3"/>
    <w:basedOn w:val="Normal"/>
    <w:rsid w:val="00A62E23"/>
    <w:rPr>
      <w:rFonts w:ascii="Arial" w:hAnsi="Arial" w:cs="Arial"/>
      <w:sz w:val="20"/>
    </w:rPr>
  </w:style>
  <w:style w:type="character" w:styleId="CommentReference">
    <w:name w:val="annotation reference"/>
    <w:semiHidden/>
    <w:rsid w:val="00E73DED"/>
    <w:rPr>
      <w:sz w:val="16"/>
      <w:szCs w:val="16"/>
    </w:rPr>
  </w:style>
  <w:style w:type="paragraph" w:styleId="CommentText">
    <w:name w:val="annotation text"/>
    <w:basedOn w:val="Normal"/>
    <w:semiHidden/>
    <w:rsid w:val="00E73DED"/>
    <w:rPr>
      <w:sz w:val="20"/>
      <w:szCs w:val="20"/>
    </w:rPr>
  </w:style>
  <w:style w:type="paragraph" w:styleId="CommentSubject">
    <w:name w:val="annotation subject"/>
    <w:basedOn w:val="CommentText"/>
    <w:next w:val="CommentText"/>
    <w:semiHidden/>
    <w:rsid w:val="00E73DED"/>
    <w:rPr>
      <w:b/>
      <w:bCs/>
    </w:rPr>
  </w:style>
  <w:style w:type="paragraph" w:styleId="BalloonText">
    <w:name w:val="Balloon Text"/>
    <w:basedOn w:val="Normal"/>
    <w:semiHidden/>
    <w:rsid w:val="00E73DED"/>
    <w:rPr>
      <w:rFonts w:ascii="Tahoma" w:hAnsi="Tahoma" w:cs="Tahoma"/>
      <w:sz w:val="16"/>
      <w:szCs w:val="16"/>
    </w:rPr>
  </w:style>
  <w:style w:type="paragraph" w:styleId="Footer">
    <w:name w:val="footer"/>
    <w:basedOn w:val="Normal"/>
    <w:link w:val="FooterChar"/>
    <w:uiPriority w:val="99"/>
    <w:rsid w:val="00E6411B"/>
    <w:pPr>
      <w:tabs>
        <w:tab w:val="center" w:pos="4680"/>
        <w:tab w:val="right" w:pos="9360"/>
      </w:tabs>
    </w:pPr>
  </w:style>
  <w:style w:type="character" w:customStyle="1" w:styleId="FooterChar">
    <w:name w:val="Footer Char"/>
    <w:link w:val="Footer"/>
    <w:uiPriority w:val="99"/>
    <w:rsid w:val="00E6411B"/>
    <w:rPr>
      <w:sz w:val="24"/>
      <w:szCs w:val="24"/>
    </w:rPr>
  </w:style>
  <w:style w:type="paragraph" w:styleId="TOCHeading">
    <w:name w:val="TOC Heading"/>
    <w:basedOn w:val="Heading1"/>
    <w:next w:val="Normal"/>
    <w:uiPriority w:val="39"/>
    <w:semiHidden/>
    <w:unhideWhenUsed/>
    <w:qFormat/>
    <w:rsid w:val="00BA2F4D"/>
    <w:pPr>
      <w:keepLines/>
      <w:spacing w:before="480" w:after="0" w:line="276" w:lineRule="auto"/>
      <w:outlineLvl w:val="9"/>
    </w:pPr>
    <w:rPr>
      <w:rFonts w:ascii="Cambria" w:hAnsi="Cambria" w:cs="Times New Roman"/>
      <w:color w:val="365F91"/>
      <w:kern w:val="0"/>
      <w:sz w:val="28"/>
      <w:szCs w:val="28"/>
    </w:rPr>
  </w:style>
  <w:style w:type="paragraph" w:styleId="TOC2">
    <w:name w:val="toc 2"/>
    <w:basedOn w:val="Normal"/>
    <w:next w:val="Normal"/>
    <w:autoRedefine/>
    <w:uiPriority w:val="39"/>
    <w:rsid w:val="0028150F"/>
    <w:pPr>
      <w:tabs>
        <w:tab w:val="right" w:leader="dot" w:pos="9360"/>
      </w:tabs>
      <w:ind w:left="240"/>
      <w:jc w:val="both"/>
    </w:pPr>
  </w:style>
  <w:style w:type="character" w:styleId="Emphasis">
    <w:name w:val="Emphasis"/>
    <w:basedOn w:val="DefaultParagraphFont"/>
    <w:qFormat/>
    <w:rsid w:val="00BA2F4D"/>
    <w:rPr>
      <w:i/>
      <w:iCs/>
    </w:rPr>
  </w:style>
  <w:style w:type="character" w:customStyle="1" w:styleId="Heading1Char">
    <w:name w:val="Heading 1 Char"/>
    <w:basedOn w:val="DefaultParagraphFont"/>
    <w:link w:val="Heading1"/>
    <w:rsid w:val="009F68AF"/>
    <w:rPr>
      <w:rFonts w:ascii="Arial" w:hAnsi="Arial" w:cs="Arial"/>
      <w:b/>
      <w:bCs/>
      <w:kern w:val="32"/>
      <w:sz w:val="32"/>
      <w:szCs w:val="32"/>
    </w:rPr>
  </w:style>
  <w:style w:type="paragraph" w:styleId="ListParagraph">
    <w:name w:val="List Paragraph"/>
    <w:basedOn w:val="Normal"/>
    <w:uiPriority w:val="34"/>
    <w:qFormat/>
    <w:rsid w:val="008F31BD"/>
    <w:pPr>
      <w:ind w:left="720"/>
      <w:contextualSpacing/>
    </w:pPr>
  </w:style>
  <w:style w:type="paragraph" w:styleId="HTMLPreformatted">
    <w:name w:val="HTML Preformatted"/>
    <w:basedOn w:val="Normal"/>
    <w:link w:val="HTMLPreformattedChar"/>
    <w:uiPriority w:val="99"/>
    <w:unhideWhenUsed/>
    <w:rsid w:val="00DE49A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PreformattedChar">
    <w:name w:val="HTML Preformatted Char"/>
    <w:basedOn w:val="DefaultParagraphFont"/>
    <w:link w:val="HTMLPreformatted"/>
    <w:uiPriority w:val="99"/>
    <w:rsid w:val="00DE49A3"/>
    <w:rPr>
      <w:rFonts w:ascii="Courier New" w:hAnsi="Courier New" w:cs="Courier New"/>
    </w:rPr>
  </w:style>
  <w:style w:type="paragraph" w:styleId="DocumentMap">
    <w:name w:val="Document Map"/>
    <w:basedOn w:val="Normal"/>
    <w:link w:val="DocumentMapChar"/>
    <w:rsid w:val="00A322A4"/>
    <w:rPr>
      <w:rFonts w:ascii="Tahoma" w:hAnsi="Tahoma" w:cs="Tahoma"/>
      <w:sz w:val="16"/>
      <w:szCs w:val="16"/>
    </w:rPr>
  </w:style>
  <w:style w:type="character" w:customStyle="1" w:styleId="DocumentMapChar">
    <w:name w:val="Document Map Char"/>
    <w:basedOn w:val="DefaultParagraphFont"/>
    <w:link w:val="DocumentMap"/>
    <w:rsid w:val="00A322A4"/>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37186291">
      <w:bodyDiv w:val="1"/>
      <w:marLeft w:val="0"/>
      <w:marRight w:val="0"/>
      <w:marTop w:val="0"/>
      <w:marBottom w:val="0"/>
      <w:divBdr>
        <w:top w:val="none" w:sz="0" w:space="0" w:color="auto"/>
        <w:left w:val="none" w:sz="0" w:space="0" w:color="auto"/>
        <w:bottom w:val="none" w:sz="0" w:space="0" w:color="auto"/>
        <w:right w:val="none" w:sz="0" w:space="0" w:color="auto"/>
      </w:divBdr>
    </w:div>
    <w:div w:id="380717911">
      <w:bodyDiv w:val="1"/>
      <w:marLeft w:val="0"/>
      <w:marRight w:val="0"/>
      <w:marTop w:val="0"/>
      <w:marBottom w:val="0"/>
      <w:divBdr>
        <w:top w:val="none" w:sz="0" w:space="0" w:color="auto"/>
        <w:left w:val="none" w:sz="0" w:space="0" w:color="auto"/>
        <w:bottom w:val="none" w:sz="0" w:space="0" w:color="auto"/>
        <w:right w:val="none" w:sz="0" w:space="0" w:color="auto"/>
      </w:divBdr>
    </w:div>
    <w:div w:id="483086166">
      <w:bodyDiv w:val="1"/>
      <w:marLeft w:val="0"/>
      <w:marRight w:val="0"/>
      <w:marTop w:val="0"/>
      <w:marBottom w:val="0"/>
      <w:divBdr>
        <w:top w:val="none" w:sz="0" w:space="0" w:color="auto"/>
        <w:left w:val="none" w:sz="0" w:space="0" w:color="auto"/>
        <w:bottom w:val="none" w:sz="0" w:space="0" w:color="auto"/>
        <w:right w:val="none" w:sz="0" w:space="0" w:color="auto"/>
      </w:divBdr>
    </w:div>
    <w:div w:id="570508014">
      <w:bodyDiv w:val="1"/>
      <w:marLeft w:val="0"/>
      <w:marRight w:val="0"/>
      <w:marTop w:val="0"/>
      <w:marBottom w:val="0"/>
      <w:divBdr>
        <w:top w:val="none" w:sz="0" w:space="0" w:color="auto"/>
        <w:left w:val="none" w:sz="0" w:space="0" w:color="auto"/>
        <w:bottom w:val="none" w:sz="0" w:space="0" w:color="auto"/>
        <w:right w:val="none" w:sz="0" w:space="0" w:color="auto"/>
      </w:divBdr>
    </w:div>
    <w:div w:id="694965072">
      <w:bodyDiv w:val="1"/>
      <w:marLeft w:val="0"/>
      <w:marRight w:val="0"/>
      <w:marTop w:val="0"/>
      <w:marBottom w:val="0"/>
      <w:divBdr>
        <w:top w:val="none" w:sz="0" w:space="0" w:color="auto"/>
        <w:left w:val="none" w:sz="0" w:space="0" w:color="auto"/>
        <w:bottom w:val="none" w:sz="0" w:space="0" w:color="auto"/>
        <w:right w:val="none" w:sz="0" w:space="0" w:color="auto"/>
      </w:divBdr>
    </w:div>
    <w:div w:id="751318818">
      <w:bodyDiv w:val="1"/>
      <w:marLeft w:val="0"/>
      <w:marRight w:val="0"/>
      <w:marTop w:val="0"/>
      <w:marBottom w:val="0"/>
      <w:divBdr>
        <w:top w:val="none" w:sz="0" w:space="0" w:color="auto"/>
        <w:left w:val="none" w:sz="0" w:space="0" w:color="auto"/>
        <w:bottom w:val="none" w:sz="0" w:space="0" w:color="auto"/>
        <w:right w:val="none" w:sz="0" w:space="0" w:color="auto"/>
      </w:divBdr>
    </w:div>
    <w:div w:id="933518360">
      <w:bodyDiv w:val="1"/>
      <w:marLeft w:val="0"/>
      <w:marRight w:val="0"/>
      <w:marTop w:val="0"/>
      <w:marBottom w:val="0"/>
      <w:divBdr>
        <w:top w:val="none" w:sz="0" w:space="0" w:color="auto"/>
        <w:left w:val="none" w:sz="0" w:space="0" w:color="auto"/>
        <w:bottom w:val="none" w:sz="0" w:space="0" w:color="auto"/>
        <w:right w:val="none" w:sz="0" w:space="0" w:color="auto"/>
      </w:divBdr>
    </w:div>
    <w:div w:id="1101414294">
      <w:bodyDiv w:val="1"/>
      <w:marLeft w:val="0"/>
      <w:marRight w:val="0"/>
      <w:marTop w:val="0"/>
      <w:marBottom w:val="0"/>
      <w:divBdr>
        <w:top w:val="none" w:sz="0" w:space="0" w:color="auto"/>
        <w:left w:val="none" w:sz="0" w:space="0" w:color="auto"/>
        <w:bottom w:val="none" w:sz="0" w:space="0" w:color="auto"/>
        <w:right w:val="none" w:sz="0" w:space="0" w:color="auto"/>
      </w:divBdr>
    </w:div>
    <w:div w:id="1320499169">
      <w:bodyDiv w:val="1"/>
      <w:marLeft w:val="0"/>
      <w:marRight w:val="0"/>
      <w:marTop w:val="0"/>
      <w:marBottom w:val="0"/>
      <w:divBdr>
        <w:top w:val="none" w:sz="0" w:space="0" w:color="auto"/>
        <w:left w:val="none" w:sz="0" w:space="0" w:color="auto"/>
        <w:bottom w:val="none" w:sz="0" w:space="0" w:color="auto"/>
        <w:right w:val="none" w:sz="0" w:space="0" w:color="auto"/>
      </w:divBdr>
    </w:div>
    <w:div w:id="1353415349">
      <w:bodyDiv w:val="1"/>
      <w:marLeft w:val="0"/>
      <w:marRight w:val="0"/>
      <w:marTop w:val="0"/>
      <w:marBottom w:val="0"/>
      <w:divBdr>
        <w:top w:val="none" w:sz="0" w:space="0" w:color="auto"/>
        <w:left w:val="none" w:sz="0" w:space="0" w:color="auto"/>
        <w:bottom w:val="none" w:sz="0" w:space="0" w:color="auto"/>
        <w:right w:val="none" w:sz="0" w:space="0" w:color="auto"/>
      </w:divBdr>
    </w:div>
    <w:div w:id="1453787118">
      <w:bodyDiv w:val="1"/>
      <w:marLeft w:val="0"/>
      <w:marRight w:val="0"/>
      <w:marTop w:val="0"/>
      <w:marBottom w:val="0"/>
      <w:divBdr>
        <w:top w:val="none" w:sz="0" w:space="0" w:color="auto"/>
        <w:left w:val="none" w:sz="0" w:space="0" w:color="auto"/>
        <w:bottom w:val="none" w:sz="0" w:space="0" w:color="auto"/>
        <w:right w:val="none" w:sz="0" w:space="0" w:color="auto"/>
      </w:divBdr>
    </w:div>
    <w:div w:id="1575358508">
      <w:bodyDiv w:val="1"/>
      <w:marLeft w:val="0"/>
      <w:marRight w:val="0"/>
      <w:marTop w:val="0"/>
      <w:marBottom w:val="0"/>
      <w:divBdr>
        <w:top w:val="none" w:sz="0" w:space="0" w:color="auto"/>
        <w:left w:val="none" w:sz="0" w:space="0" w:color="auto"/>
        <w:bottom w:val="none" w:sz="0" w:space="0" w:color="auto"/>
        <w:right w:val="none" w:sz="0" w:space="0" w:color="auto"/>
      </w:divBdr>
    </w:div>
    <w:div w:id="1622569769">
      <w:bodyDiv w:val="1"/>
      <w:marLeft w:val="0"/>
      <w:marRight w:val="0"/>
      <w:marTop w:val="0"/>
      <w:marBottom w:val="0"/>
      <w:divBdr>
        <w:top w:val="none" w:sz="0" w:space="0" w:color="auto"/>
        <w:left w:val="none" w:sz="0" w:space="0" w:color="auto"/>
        <w:bottom w:val="none" w:sz="0" w:space="0" w:color="auto"/>
        <w:right w:val="none" w:sz="0" w:space="0" w:color="auto"/>
      </w:divBdr>
    </w:div>
    <w:div w:id="1633444190">
      <w:bodyDiv w:val="1"/>
      <w:marLeft w:val="0"/>
      <w:marRight w:val="0"/>
      <w:marTop w:val="0"/>
      <w:marBottom w:val="0"/>
      <w:divBdr>
        <w:top w:val="none" w:sz="0" w:space="0" w:color="auto"/>
        <w:left w:val="none" w:sz="0" w:space="0" w:color="auto"/>
        <w:bottom w:val="none" w:sz="0" w:space="0" w:color="auto"/>
        <w:right w:val="none" w:sz="0" w:space="0" w:color="auto"/>
      </w:divBdr>
    </w:div>
    <w:div w:id="1652949731">
      <w:bodyDiv w:val="1"/>
      <w:marLeft w:val="0"/>
      <w:marRight w:val="0"/>
      <w:marTop w:val="0"/>
      <w:marBottom w:val="0"/>
      <w:divBdr>
        <w:top w:val="none" w:sz="0" w:space="0" w:color="auto"/>
        <w:left w:val="none" w:sz="0" w:space="0" w:color="auto"/>
        <w:bottom w:val="none" w:sz="0" w:space="0" w:color="auto"/>
        <w:right w:val="none" w:sz="0" w:space="0" w:color="auto"/>
      </w:divBdr>
    </w:div>
    <w:div w:id="1854101304">
      <w:bodyDiv w:val="1"/>
      <w:marLeft w:val="0"/>
      <w:marRight w:val="0"/>
      <w:marTop w:val="0"/>
      <w:marBottom w:val="0"/>
      <w:divBdr>
        <w:top w:val="none" w:sz="0" w:space="0" w:color="auto"/>
        <w:left w:val="none" w:sz="0" w:space="0" w:color="auto"/>
        <w:bottom w:val="none" w:sz="0" w:space="0" w:color="auto"/>
        <w:right w:val="none" w:sz="0" w:space="0" w:color="auto"/>
      </w:divBdr>
    </w:div>
    <w:div w:id="189257709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www.lakewoodnj.gov/images/db/sforsyth-7370-2014-Master-Plan-Amendment-Adopted.pdf" TargetMode="External"/><Relationship Id="rId18" Type="http://schemas.openxmlformats.org/officeDocument/2006/relationships/chart" Target="charts/chart1.xml"/><Relationship Id="rId3" Type="http://schemas.openxmlformats.org/officeDocument/2006/relationships/styles" Target="styles.xml"/><Relationship Id="rId21" Type="http://schemas.openxmlformats.org/officeDocument/2006/relationships/image" Target="media/image8.jpeg"/><Relationship Id="rId7" Type="http://schemas.openxmlformats.org/officeDocument/2006/relationships/footnotes" Target="footnotes.xml"/><Relationship Id="rId12" Type="http://schemas.openxmlformats.org/officeDocument/2006/relationships/hyperlink" Target="http://www.lakewoodnj.gov/images/db/sforsyth-4114-Smart-Growth-Plan-July-2013-Revision_-Draft_Oak_Revision-Pages_Highlighted.pdf" TargetMode="External"/><Relationship Id="rId17" Type="http://schemas.openxmlformats.org/officeDocument/2006/relationships/image" Target="media/image5.pn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4.jpeg"/><Relationship Id="rId20" Type="http://schemas.openxmlformats.org/officeDocument/2006/relationships/image" Target="media/image7.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lakewoodnj.gov/images/db/sforsyth-7370-2014-Master-Plan-Amendment-Adopted.pdf" TargetMode="External"/><Relationship Id="rId24"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3.jpeg"/><Relationship Id="rId23" Type="http://schemas.openxmlformats.org/officeDocument/2006/relationships/footer" Target="footer1.xml"/><Relationship Id="rId10" Type="http://schemas.openxmlformats.org/officeDocument/2006/relationships/hyperlink" Target="mailto:osgmail@sos.state.nj.us" TargetMode="External"/><Relationship Id="rId19" Type="http://schemas.openxmlformats.org/officeDocument/2006/relationships/image" Target="media/image6.jpe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2.jpeg"/><Relationship Id="rId22" Type="http://schemas.openxmlformats.org/officeDocument/2006/relationships/header" Target="header1.xml"/></Relationships>
</file>

<file path=word/charts/_rels/chart1.xml.rels><?xml version="1.0" encoding="UTF-8" standalone="yes"?>
<Relationships xmlns="http://schemas.openxmlformats.org/package/2006/relationships"><Relationship Id="rId1" Type="http://schemas.openxmlformats.org/officeDocument/2006/relationships/oleObject" Target="file:///E:\Lakewood\Report\Population%20Growth.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lgn="ctr">
              <a:defRPr/>
            </a:pPr>
            <a:r>
              <a:rPr lang="en-US"/>
              <a:t>Lakewood</a:t>
            </a:r>
            <a:r>
              <a:rPr lang="en-US" baseline="0"/>
              <a:t> </a:t>
            </a:r>
            <a:r>
              <a:rPr lang="en-US"/>
              <a:t>Population</a:t>
            </a:r>
          </a:p>
        </c:rich>
      </c:tx>
      <c:layout/>
      <c:overlay val="0"/>
    </c:title>
    <c:autoTitleDeleted val="0"/>
    <c:plotArea>
      <c:layout>
        <c:manualLayout>
          <c:layoutTarget val="inner"/>
          <c:xMode val="edge"/>
          <c:yMode val="edge"/>
          <c:x val="0.1255726303070917"/>
          <c:y val="0.15809692900865957"/>
          <c:w val="0.84605857536666718"/>
          <c:h val="0.73519040059340146"/>
        </c:manualLayout>
      </c:layout>
      <c:lineChart>
        <c:grouping val="stacked"/>
        <c:varyColors val="0"/>
        <c:ser>
          <c:idx val="0"/>
          <c:order val="0"/>
          <c:tx>
            <c:strRef>
              <c:f>Sheet2!$A$39</c:f>
              <c:strCache>
                <c:ptCount val="1"/>
                <c:pt idx="0">
                  <c:v>Population</c:v>
                </c:pt>
              </c:strCache>
            </c:strRef>
          </c:tx>
          <c:dLbls>
            <c:dLbl>
              <c:idx val="0"/>
              <c:layout>
                <c:manualLayout>
                  <c:x val="2.3640388842745725E-17"/>
                  <c:y val="-5.5226841611716794E-2"/>
                </c:manualLayout>
              </c:layout>
              <c:showLegendKey val="0"/>
              <c:showVal val="1"/>
              <c:showCatName val="0"/>
              <c:showSerName val="0"/>
              <c:showPercent val="0"/>
              <c:showBubbleSize val="0"/>
            </c:dLbl>
            <c:dLbl>
              <c:idx val="1"/>
              <c:delete val="1"/>
            </c:dLbl>
            <c:dLbl>
              <c:idx val="2"/>
              <c:layout>
                <c:manualLayout>
                  <c:x val="-5.1579626047711579E-3"/>
                  <c:y val="-3.5502969607532221E-2"/>
                </c:manualLayout>
              </c:layout>
              <c:showLegendKey val="0"/>
              <c:showVal val="1"/>
              <c:showCatName val="0"/>
              <c:showSerName val="0"/>
              <c:showPercent val="0"/>
              <c:showBubbleSize val="0"/>
            </c:dLbl>
            <c:dLbl>
              <c:idx val="3"/>
              <c:layout>
                <c:manualLayout>
                  <c:x val="0"/>
                  <c:y val="-4.7337292810043834E-2"/>
                </c:manualLayout>
              </c:layout>
              <c:showLegendKey val="0"/>
              <c:showVal val="1"/>
              <c:showCatName val="0"/>
              <c:showSerName val="0"/>
              <c:showPercent val="0"/>
              <c:showBubbleSize val="0"/>
            </c:dLbl>
            <c:dLbl>
              <c:idx val="5"/>
              <c:layout>
                <c:manualLayout>
                  <c:x val="0"/>
                  <c:y val="-4.7337292810043834E-2"/>
                </c:manualLayout>
              </c:layout>
              <c:showLegendKey val="0"/>
              <c:showVal val="1"/>
              <c:showCatName val="0"/>
              <c:showSerName val="0"/>
              <c:showPercent val="0"/>
              <c:showBubbleSize val="0"/>
            </c:dLbl>
            <c:dLbl>
              <c:idx val="6"/>
              <c:delete val="1"/>
            </c:dLbl>
            <c:dLbl>
              <c:idx val="8"/>
              <c:layout>
                <c:manualLayout>
                  <c:x val="-2.5789813023855907E-3"/>
                  <c:y val="1.1834323202510863E-2"/>
                </c:manualLayout>
              </c:layout>
              <c:showLegendKey val="0"/>
              <c:showVal val="1"/>
              <c:showCatName val="0"/>
              <c:showSerName val="0"/>
              <c:showPercent val="0"/>
              <c:showBubbleSize val="0"/>
            </c:dLbl>
            <c:dLbl>
              <c:idx val="11"/>
              <c:layout>
                <c:manualLayout>
                  <c:x val="-7.7355788148701296E-2"/>
                  <c:y val="-1.276978345234718E-2"/>
                </c:manualLayout>
              </c:layout>
              <c:spPr/>
              <c:txPr>
                <a:bodyPr/>
                <a:lstStyle/>
                <a:p>
                  <a:pPr>
                    <a:defRPr b="1"/>
                  </a:pPr>
                  <a:endParaRPr lang="en-US"/>
                </a:p>
              </c:txPr>
              <c:showLegendKey val="0"/>
              <c:showVal val="1"/>
              <c:showCatName val="0"/>
              <c:showSerName val="0"/>
              <c:showPercent val="0"/>
              <c:showBubbleSize val="0"/>
            </c:dLbl>
            <c:dLbl>
              <c:idx val="13"/>
              <c:layout>
                <c:manualLayout>
                  <c:x val="-5.4158607350097289E-2"/>
                  <c:y val="-1.5779097603347655E-2"/>
                </c:manualLayout>
              </c:layout>
              <c:spPr/>
              <c:txPr>
                <a:bodyPr/>
                <a:lstStyle/>
                <a:p>
                  <a:pPr>
                    <a:defRPr b="1"/>
                  </a:pPr>
                  <a:endParaRPr lang="en-US"/>
                </a:p>
              </c:txPr>
              <c:showLegendKey val="0"/>
              <c:showVal val="1"/>
              <c:showCatName val="0"/>
              <c:showSerName val="0"/>
              <c:showPercent val="0"/>
              <c:showBubbleSize val="0"/>
            </c:dLbl>
            <c:showLegendKey val="0"/>
            <c:showVal val="1"/>
            <c:showCatName val="0"/>
            <c:showSerName val="0"/>
            <c:showPercent val="0"/>
            <c:showBubbleSize val="0"/>
            <c:showLeaderLines val="0"/>
          </c:dLbls>
          <c:cat>
            <c:numRef>
              <c:f>Sheet2!$B$40:$O$40</c:f>
              <c:numCache>
                <c:formatCode>General</c:formatCode>
                <c:ptCount val="14"/>
                <c:pt idx="0">
                  <c:v>1900</c:v>
                </c:pt>
                <c:pt idx="1">
                  <c:v>1910</c:v>
                </c:pt>
                <c:pt idx="2">
                  <c:v>1920</c:v>
                </c:pt>
                <c:pt idx="3">
                  <c:v>1930</c:v>
                </c:pt>
                <c:pt idx="4">
                  <c:v>1940</c:v>
                </c:pt>
                <c:pt idx="5">
                  <c:v>1950</c:v>
                </c:pt>
                <c:pt idx="6">
                  <c:v>1960</c:v>
                </c:pt>
                <c:pt idx="7">
                  <c:v>1970</c:v>
                </c:pt>
                <c:pt idx="8">
                  <c:v>1980</c:v>
                </c:pt>
                <c:pt idx="9">
                  <c:v>1990</c:v>
                </c:pt>
                <c:pt idx="10">
                  <c:v>2000</c:v>
                </c:pt>
                <c:pt idx="11">
                  <c:v>2010</c:v>
                </c:pt>
                <c:pt idx="12">
                  <c:v>2020</c:v>
                </c:pt>
                <c:pt idx="13">
                  <c:v>2030</c:v>
                </c:pt>
              </c:numCache>
            </c:numRef>
          </c:cat>
          <c:val>
            <c:numRef>
              <c:f>Sheet2!$B$39:$O$39</c:f>
              <c:numCache>
                <c:formatCode>#,##0</c:formatCode>
                <c:ptCount val="14"/>
                <c:pt idx="0">
                  <c:v>3094</c:v>
                </c:pt>
                <c:pt idx="1">
                  <c:v>5149</c:v>
                </c:pt>
                <c:pt idx="2">
                  <c:v>6110</c:v>
                </c:pt>
                <c:pt idx="3">
                  <c:v>7869</c:v>
                </c:pt>
                <c:pt idx="4">
                  <c:v>8502</c:v>
                </c:pt>
                <c:pt idx="5">
                  <c:v>10809</c:v>
                </c:pt>
                <c:pt idx="6">
                  <c:v>16020</c:v>
                </c:pt>
                <c:pt idx="7">
                  <c:v>25233</c:v>
                </c:pt>
                <c:pt idx="8">
                  <c:v>38464</c:v>
                </c:pt>
                <c:pt idx="9">
                  <c:v>45048</c:v>
                </c:pt>
                <c:pt idx="10">
                  <c:v>60352</c:v>
                </c:pt>
                <c:pt idx="11">
                  <c:v>92843</c:v>
                </c:pt>
                <c:pt idx="12">
                  <c:v>142825.79945983581</c:v>
                </c:pt>
                <c:pt idx="13">
                  <c:v>220000</c:v>
                </c:pt>
              </c:numCache>
            </c:numRef>
          </c:val>
          <c:smooth val="0"/>
        </c:ser>
        <c:dLbls>
          <c:showLegendKey val="0"/>
          <c:showVal val="0"/>
          <c:showCatName val="0"/>
          <c:showSerName val="0"/>
          <c:showPercent val="0"/>
          <c:showBubbleSize val="0"/>
        </c:dLbls>
        <c:marker val="1"/>
        <c:smooth val="0"/>
        <c:axId val="118057600"/>
        <c:axId val="37581184"/>
      </c:lineChart>
      <c:catAx>
        <c:axId val="118057600"/>
        <c:scaling>
          <c:orientation val="minMax"/>
        </c:scaling>
        <c:delete val="0"/>
        <c:axPos val="b"/>
        <c:numFmt formatCode="General" sourceLinked="1"/>
        <c:majorTickMark val="out"/>
        <c:minorTickMark val="none"/>
        <c:tickLblPos val="nextTo"/>
        <c:txPr>
          <a:bodyPr/>
          <a:lstStyle/>
          <a:p>
            <a:pPr>
              <a:defRPr sz="800" b="1" baseline="0"/>
            </a:pPr>
            <a:endParaRPr lang="en-US"/>
          </a:p>
        </c:txPr>
        <c:crossAx val="37581184"/>
        <c:crosses val="autoZero"/>
        <c:auto val="1"/>
        <c:lblAlgn val="ctr"/>
        <c:lblOffset val="100"/>
        <c:noMultiLvlLbl val="0"/>
      </c:catAx>
      <c:valAx>
        <c:axId val="37581184"/>
        <c:scaling>
          <c:orientation val="minMax"/>
        </c:scaling>
        <c:delete val="0"/>
        <c:axPos val="l"/>
        <c:majorGridlines/>
        <c:numFmt formatCode="#,##0" sourceLinked="1"/>
        <c:majorTickMark val="out"/>
        <c:minorTickMark val="none"/>
        <c:tickLblPos val="nextTo"/>
        <c:txPr>
          <a:bodyPr/>
          <a:lstStyle/>
          <a:p>
            <a:pPr>
              <a:defRPr b="1"/>
            </a:pPr>
            <a:endParaRPr lang="en-US"/>
          </a:p>
        </c:txPr>
        <c:crossAx val="118057600"/>
        <c:crosses val="autoZero"/>
        <c:crossBetween val="between"/>
      </c:valAx>
    </c:plotArea>
    <c:plotVisOnly val="1"/>
    <c:dispBlanksAs val="zero"/>
    <c:showDLblsOverMax val="0"/>
  </c:chart>
  <c:externalData r:id="rId1">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BFD735B-6F12-43B1-9F89-5283B735A21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467</TotalTime>
  <Pages>30</Pages>
  <Words>6969</Words>
  <Characters>39728</Characters>
  <Application>Microsoft Office Word</Application>
  <DocSecurity>0</DocSecurity>
  <Lines>331</Lines>
  <Paragraphs>93</Paragraphs>
  <ScaleCrop>false</ScaleCrop>
  <HeadingPairs>
    <vt:vector size="2" baseType="variant">
      <vt:variant>
        <vt:lpstr>Title</vt:lpstr>
      </vt:variant>
      <vt:variant>
        <vt:i4>1</vt:i4>
      </vt:variant>
    </vt:vector>
  </HeadingPairs>
  <TitlesOfParts>
    <vt:vector size="1" baseType="lpstr">
      <vt:lpstr/>
    </vt:vector>
  </TitlesOfParts>
  <Company>Office of Treasury Technology</Company>
  <LinksUpToDate>false</LinksUpToDate>
  <CharactersWithSpaces>46604</CharactersWithSpaces>
  <SharedDoc>false</SharedDoc>
  <HLinks>
    <vt:vector size="126" baseType="variant">
      <vt:variant>
        <vt:i4>1769527</vt:i4>
      </vt:variant>
      <vt:variant>
        <vt:i4>122</vt:i4>
      </vt:variant>
      <vt:variant>
        <vt:i4>0</vt:i4>
      </vt:variant>
      <vt:variant>
        <vt:i4>5</vt:i4>
      </vt:variant>
      <vt:variant>
        <vt:lpwstr/>
      </vt:variant>
      <vt:variant>
        <vt:lpwstr>_Toc366507281</vt:lpwstr>
      </vt:variant>
      <vt:variant>
        <vt:i4>1769527</vt:i4>
      </vt:variant>
      <vt:variant>
        <vt:i4>116</vt:i4>
      </vt:variant>
      <vt:variant>
        <vt:i4>0</vt:i4>
      </vt:variant>
      <vt:variant>
        <vt:i4>5</vt:i4>
      </vt:variant>
      <vt:variant>
        <vt:lpwstr/>
      </vt:variant>
      <vt:variant>
        <vt:lpwstr>_Toc366507280</vt:lpwstr>
      </vt:variant>
      <vt:variant>
        <vt:i4>1310775</vt:i4>
      </vt:variant>
      <vt:variant>
        <vt:i4>110</vt:i4>
      </vt:variant>
      <vt:variant>
        <vt:i4>0</vt:i4>
      </vt:variant>
      <vt:variant>
        <vt:i4>5</vt:i4>
      </vt:variant>
      <vt:variant>
        <vt:lpwstr/>
      </vt:variant>
      <vt:variant>
        <vt:lpwstr>_Toc366507279</vt:lpwstr>
      </vt:variant>
      <vt:variant>
        <vt:i4>1310775</vt:i4>
      </vt:variant>
      <vt:variant>
        <vt:i4>104</vt:i4>
      </vt:variant>
      <vt:variant>
        <vt:i4>0</vt:i4>
      </vt:variant>
      <vt:variant>
        <vt:i4>5</vt:i4>
      </vt:variant>
      <vt:variant>
        <vt:lpwstr/>
      </vt:variant>
      <vt:variant>
        <vt:lpwstr>_Toc366507278</vt:lpwstr>
      </vt:variant>
      <vt:variant>
        <vt:i4>1310775</vt:i4>
      </vt:variant>
      <vt:variant>
        <vt:i4>98</vt:i4>
      </vt:variant>
      <vt:variant>
        <vt:i4>0</vt:i4>
      </vt:variant>
      <vt:variant>
        <vt:i4>5</vt:i4>
      </vt:variant>
      <vt:variant>
        <vt:lpwstr/>
      </vt:variant>
      <vt:variant>
        <vt:lpwstr>_Toc366507277</vt:lpwstr>
      </vt:variant>
      <vt:variant>
        <vt:i4>1310775</vt:i4>
      </vt:variant>
      <vt:variant>
        <vt:i4>92</vt:i4>
      </vt:variant>
      <vt:variant>
        <vt:i4>0</vt:i4>
      </vt:variant>
      <vt:variant>
        <vt:i4>5</vt:i4>
      </vt:variant>
      <vt:variant>
        <vt:lpwstr/>
      </vt:variant>
      <vt:variant>
        <vt:lpwstr>_Toc366507276</vt:lpwstr>
      </vt:variant>
      <vt:variant>
        <vt:i4>1310775</vt:i4>
      </vt:variant>
      <vt:variant>
        <vt:i4>86</vt:i4>
      </vt:variant>
      <vt:variant>
        <vt:i4>0</vt:i4>
      </vt:variant>
      <vt:variant>
        <vt:i4>5</vt:i4>
      </vt:variant>
      <vt:variant>
        <vt:lpwstr/>
      </vt:variant>
      <vt:variant>
        <vt:lpwstr>_Toc366507275</vt:lpwstr>
      </vt:variant>
      <vt:variant>
        <vt:i4>1310775</vt:i4>
      </vt:variant>
      <vt:variant>
        <vt:i4>80</vt:i4>
      </vt:variant>
      <vt:variant>
        <vt:i4>0</vt:i4>
      </vt:variant>
      <vt:variant>
        <vt:i4>5</vt:i4>
      </vt:variant>
      <vt:variant>
        <vt:lpwstr/>
      </vt:variant>
      <vt:variant>
        <vt:lpwstr>_Toc366507274</vt:lpwstr>
      </vt:variant>
      <vt:variant>
        <vt:i4>1310775</vt:i4>
      </vt:variant>
      <vt:variant>
        <vt:i4>74</vt:i4>
      </vt:variant>
      <vt:variant>
        <vt:i4>0</vt:i4>
      </vt:variant>
      <vt:variant>
        <vt:i4>5</vt:i4>
      </vt:variant>
      <vt:variant>
        <vt:lpwstr/>
      </vt:variant>
      <vt:variant>
        <vt:lpwstr>_Toc366507273</vt:lpwstr>
      </vt:variant>
      <vt:variant>
        <vt:i4>1310775</vt:i4>
      </vt:variant>
      <vt:variant>
        <vt:i4>68</vt:i4>
      </vt:variant>
      <vt:variant>
        <vt:i4>0</vt:i4>
      </vt:variant>
      <vt:variant>
        <vt:i4>5</vt:i4>
      </vt:variant>
      <vt:variant>
        <vt:lpwstr/>
      </vt:variant>
      <vt:variant>
        <vt:lpwstr>_Toc366507272</vt:lpwstr>
      </vt:variant>
      <vt:variant>
        <vt:i4>1310775</vt:i4>
      </vt:variant>
      <vt:variant>
        <vt:i4>62</vt:i4>
      </vt:variant>
      <vt:variant>
        <vt:i4>0</vt:i4>
      </vt:variant>
      <vt:variant>
        <vt:i4>5</vt:i4>
      </vt:variant>
      <vt:variant>
        <vt:lpwstr/>
      </vt:variant>
      <vt:variant>
        <vt:lpwstr>_Toc366507271</vt:lpwstr>
      </vt:variant>
      <vt:variant>
        <vt:i4>1310775</vt:i4>
      </vt:variant>
      <vt:variant>
        <vt:i4>56</vt:i4>
      </vt:variant>
      <vt:variant>
        <vt:i4>0</vt:i4>
      </vt:variant>
      <vt:variant>
        <vt:i4>5</vt:i4>
      </vt:variant>
      <vt:variant>
        <vt:lpwstr/>
      </vt:variant>
      <vt:variant>
        <vt:lpwstr>_Toc366507270</vt:lpwstr>
      </vt:variant>
      <vt:variant>
        <vt:i4>1376311</vt:i4>
      </vt:variant>
      <vt:variant>
        <vt:i4>50</vt:i4>
      </vt:variant>
      <vt:variant>
        <vt:i4>0</vt:i4>
      </vt:variant>
      <vt:variant>
        <vt:i4>5</vt:i4>
      </vt:variant>
      <vt:variant>
        <vt:lpwstr/>
      </vt:variant>
      <vt:variant>
        <vt:lpwstr>_Toc366507269</vt:lpwstr>
      </vt:variant>
      <vt:variant>
        <vt:i4>1376311</vt:i4>
      </vt:variant>
      <vt:variant>
        <vt:i4>44</vt:i4>
      </vt:variant>
      <vt:variant>
        <vt:i4>0</vt:i4>
      </vt:variant>
      <vt:variant>
        <vt:i4>5</vt:i4>
      </vt:variant>
      <vt:variant>
        <vt:lpwstr/>
      </vt:variant>
      <vt:variant>
        <vt:lpwstr>_Toc366507268</vt:lpwstr>
      </vt:variant>
      <vt:variant>
        <vt:i4>1376311</vt:i4>
      </vt:variant>
      <vt:variant>
        <vt:i4>38</vt:i4>
      </vt:variant>
      <vt:variant>
        <vt:i4>0</vt:i4>
      </vt:variant>
      <vt:variant>
        <vt:i4>5</vt:i4>
      </vt:variant>
      <vt:variant>
        <vt:lpwstr/>
      </vt:variant>
      <vt:variant>
        <vt:lpwstr>_Toc366507267</vt:lpwstr>
      </vt:variant>
      <vt:variant>
        <vt:i4>1376311</vt:i4>
      </vt:variant>
      <vt:variant>
        <vt:i4>32</vt:i4>
      </vt:variant>
      <vt:variant>
        <vt:i4>0</vt:i4>
      </vt:variant>
      <vt:variant>
        <vt:i4>5</vt:i4>
      </vt:variant>
      <vt:variant>
        <vt:lpwstr/>
      </vt:variant>
      <vt:variant>
        <vt:lpwstr>_Toc366507266</vt:lpwstr>
      </vt:variant>
      <vt:variant>
        <vt:i4>1376311</vt:i4>
      </vt:variant>
      <vt:variant>
        <vt:i4>26</vt:i4>
      </vt:variant>
      <vt:variant>
        <vt:i4>0</vt:i4>
      </vt:variant>
      <vt:variant>
        <vt:i4>5</vt:i4>
      </vt:variant>
      <vt:variant>
        <vt:lpwstr/>
      </vt:variant>
      <vt:variant>
        <vt:lpwstr>_Toc366507265</vt:lpwstr>
      </vt:variant>
      <vt:variant>
        <vt:i4>1376311</vt:i4>
      </vt:variant>
      <vt:variant>
        <vt:i4>20</vt:i4>
      </vt:variant>
      <vt:variant>
        <vt:i4>0</vt:i4>
      </vt:variant>
      <vt:variant>
        <vt:i4>5</vt:i4>
      </vt:variant>
      <vt:variant>
        <vt:lpwstr/>
      </vt:variant>
      <vt:variant>
        <vt:lpwstr>_Toc366507264</vt:lpwstr>
      </vt:variant>
      <vt:variant>
        <vt:i4>1376311</vt:i4>
      </vt:variant>
      <vt:variant>
        <vt:i4>14</vt:i4>
      </vt:variant>
      <vt:variant>
        <vt:i4>0</vt:i4>
      </vt:variant>
      <vt:variant>
        <vt:i4>5</vt:i4>
      </vt:variant>
      <vt:variant>
        <vt:lpwstr/>
      </vt:variant>
      <vt:variant>
        <vt:lpwstr>_Toc366507263</vt:lpwstr>
      </vt:variant>
      <vt:variant>
        <vt:i4>1376311</vt:i4>
      </vt:variant>
      <vt:variant>
        <vt:i4>8</vt:i4>
      </vt:variant>
      <vt:variant>
        <vt:i4>0</vt:i4>
      </vt:variant>
      <vt:variant>
        <vt:i4>5</vt:i4>
      </vt:variant>
      <vt:variant>
        <vt:lpwstr/>
      </vt:variant>
      <vt:variant>
        <vt:lpwstr>_Toc366507262</vt:lpwstr>
      </vt:variant>
      <vt:variant>
        <vt:i4>1376311</vt:i4>
      </vt:variant>
      <vt:variant>
        <vt:i4>2</vt:i4>
      </vt:variant>
      <vt:variant>
        <vt:i4>0</vt:i4>
      </vt:variant>
      <vt:variant>
        <vt:i4>5</vt:i4>
      </vt:variant>
      <vt:variant>
        <vt:lpwstr/>
      </vt:variant>
      <vt:variant>
        <vt:lpwstr>_Toc366507261</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Laurette Kratina</dc:creator>
  <cp:lastModifiedBy>Ableman, Barry</cp:lastModifiedBy>
  <cp:revision>88</cp:revision>
  <cp:lastPrinted>2015-12-08T15:07:00Z</cp:lastPrinted>
  <dcterms:created xsi:type="dcterms:W3CDTF">2015-12-14T18:28:00Z</dcterms:created>
  <dcterms:modified xsi:type="dcterms:W3CDTF">2016-01-21T20:35:00Z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3" name="_NewReviewCycle">
    <vt:lpwstr/>
  </property>
</Properties>
</file>