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A306B" w14:textId="77777777" w:rsidR="002D6DD9" w:rsidRDefault="002D6DD9" w:rsidP="002D6DD9">
      <w:pPr>
        <w:pStyle w:val="Title"/>
        <w:ind w:right="0"/>
        <w:rPr>
          <w:caps/>
          <w:sz w:val="24"/>
        </w:rPr>
      </w:pPr>
      <w:bookmarkStart w:id="0" w:name="_GoBack"/>
      <w:bookmarkEnd w:id="0"/>
      <w:r>
        <w:rPr>
          <w:caps/>
          <w:sz w:val="24"/>
        </w:rPr>
        <w:t>new jersey department of transportation</w:t>
      </w:r>
    </w:p>
    <w:p w14:paraId="0A8068E4" w14:textId="5F261AE7" w:rsidR="003E3C48" w:rsidRPr="00A56E43" w:rsidRDefault="00322406" w:rsidP="002D6DD9">
      <w:pPr>
        <w:pStyle w:val="Title"/>
        <w:ind w:right="0"/>
        <w:rPr>
          <w:sz w:val="22"/>
          <w:szCs w:val="22"/>
        </w:rPr>
      </w:pPr>
      <w:r w:rsidRPr="00A56E43">
        <w:rPr>
          <w:sz w:val="22"/>
          <w:szCs w:val="22"/>
        </w:rPr>
        <w:t xml:space="preserve">Route </w:t>
      </w:r>
      <w:r w:rsidR="002819C8" w:rsidRPr="00A56E43">
        <w:rPr>
          <w:sz w:val="22"/>
          <w:szCs w:val="22"/>
        </w:rPr>
        <w:t>73 and Ramp G</w:t>
      </w:r>
      <w:r w:rsidR="0001724D" w:rsidRPr="00A56E43">
        <w:rPr>
          <w:sz w:val="22"/>
          <w:szCs w:val="22"/>
        </w:rPr>
        <w:t>,</w:t>
      </w:r>
      <w:r w:rsidR="003E3C48" w:rsidRPr="00A56E43">
        <w:rPr>
          <w:sz w:val="22"/>
          <w:szCs w:val="22"/>
        </w:rPr>
        <w:t xml:space="preserve"> Bridge over </w:t>
      </w:r>
      <w:r w:rsidR="002819C8" w:rsidRPr="00A56E43">
        <w:rPr>
          <w:sz w:val="22"/>
          <w:szCs w:val="22"/>
        </w:rPr>
        <w:t>Route 130</w:t>
      </w:r>
      <w:r w:rsidR="00B17435" w:rsidRPr="00A56E43">
        <w:rPr>
          <w:sz w:val="22"/>
          <w:szCs w:val="22"/>
        </w:rPr>
        <w:t xml:space="preserve"> </w:t>
      </w:r>
    </w:p>
    <w:p w14:paraId="7B44BB81" w14:textId="77777777" w:rsidR="002D6DD9" w:rsidRPr="00A56E43" w:rsidRDefault="00342B44" w:rsidP="002D6DD9">
      <w:pPr>
        <w:pStyle w:val="Title"/>
        <w:ind w:right="0"/>
        <w:rPr>
          <w:sz w:val="22"/>
          <w:szCs w:val="22"/>
        </w:rPr>
      </w:pPr>
      <w:r w:rsidRPr="00A56E43">
        <w:rPr>
          <w:sz w:val="22"/>
          <w:szCs w:val="22"/>
        </w:rPr>
        <w:t xml:space="preserve"> Bridge </w:t>
      </w:r>
      <w:r w:rsidR="00322406" w:rsidRPr="00A56E43">
        <w:rPr>
          <w:sz w:val="22"/>
          <w:szCs w:val="22"/>
        </w:rPr>
        <w:t>Replacement</w:t>
      </w:r>
      <w:r w:rsidR="005B3A0C" w:rsidRPr="00A56E43">
        <w:rPr>
          <w:sz w:val="22"/>
          <w:szCs w:val="22"/>
        </w:rPr>
        <w:t xml:space="preserve"> – Concept Development Project</w:t>
      </w:r>
    </w:p>
    <w:p w14:paraId="16DA4B69" w14:textId="0657BD9D" w:rsidR="002D6DD9" w:rsidRPr="00A56E43" w:rsidRDefault="00EC21FB" w:rsidP="002D6DD9">
      <w:pPr>
        <w:pStyle w:val="Title"/>
        <w:ind w:right="0"/>
        <w:rPr>
          <w:sz w:val="22"/>
          <w:szCs w:val="22"/>
        </w:rPr>
      </w:pPr>
      <w:r w:rsidRPr="00A56E43">
        <w:rPr>
          <w:sz w:val="22"/>
          <w:szCs w:val="22"/>
        </w:rPr>
        <w:t>Pennsauken Township</w:t>
      </w:r>
      <w:r w:rsidR="002D6DD9" w:rsidRPr="00A56E43">
        <w:rPr>
          <w:sz w:val="22"/>
          <w:szCs w:val="22"/>
        </w:rPr>
        <w:t xml:space="preserve">, </w:t>
      </w:r>
      <w:r w:rsidRPr="00A56E43">
        <w:rPr>
          <w:sz w:val="22"/>
          <w:szCs w:val="22"/>
        </w:rPr>
        <w:t>Camden</w:t>
      </w:r>
      <w:r w:rsidR="002D6DD9" w:rsidRPr="00A56E43">
        <w:rPr>
          <w:sz w:val="22"/>
          <w:szCs w:val="22"/>
        </w:rPr>
        <w:t xml:space="preserve"> County </w:t>
      </w:r>
    </w:p>
    <w:p w14:paraId="4F8BC53F" w14:textId="77777777" w:rsidR="005B3A0C" w:rsidRPr="00965A00" w:rsidRDefault="005B3A0C" w:rsidP="002D6DD9">
      <w:pPr>
        <w:pStyle w:val="Title"/>
        <w:ind w:right="0"/>
        <w:rPr>
          <w:sz w:val="24"/>
        </w:rPr>
      </w:pPr>
    </w:p>
    <w:p w14:paraId="401AF461" w14:textId="77777777" w:rsidR="002D6DD9" w:rsidRPr="00A56E43" w:rsidRDefault="002D6DD9" w:rsidP="00DA1710">
      <w:pPr>
        <w:pStyle w:val="Title"/>
        <w:pBdr>
          <w:bottom w:val="single" w:sz="4" w:space="1" w:color="auto"/>
        </w:pBdr>
        <w:ind w:right="0"/>
        <w:rPr>
          <w:sz w:val="22"/>
          <w:szCs w:val="22"/>
        </w:rPr>
      </w:pPr>
      <w:r w:rsidRPr="00A56E43">
        <w:rPr>
          <w:sz w:val="22"/>
          <w:szCs w:val="22"/>
        </w:rPr>
        <w:t xml:space="preserve">Public Information Center </w:t>
      </w:r>
    </w:p>
    <w:p w14:paraId="651DF5B1" w14:textId="73D075F3" w:rsidR="002D6DD9" w:rsidRPr="00A56E43" w:rsidRDefault="000F6D1D" w:rsidP="001269F0">
      <w:pPr>
        <w:pStyle w:val="Title"/>
        <w:ind w:right="0"/>
        <w:rPr>
          <w:sz w:val="22"/>
          <w:szCs w:val="22"/>
        </w:rPr>
      </w:pPr>
      <w:r w:rsidRPr="00A56E43">
        <w:rPr>
          <w:sz w:val="22"/>
          <w:szCs w:val="22"/>
        </w:rPr>
        <w:t>Thurs</w:t>
      </w:r>
      <w:r w:rsidR="00215BCE" w:rsidRPr="00A56E43">
        <w:rPr>
          <w:sz w:val="22"/>
          <w:szCs w:val="22"/>
        </w:rPr>
        <w:t xml:space="preserve">day, </w:t>
      </w:r>
      <w:r w:rsidRPr="00A56E43">
        <w:rPr>
          <w:sz w:val="22"/>
          <w:szCs w:val="22"/>
        </w:rPr>
        <w:t>October 18</w:t>
      </w:r>
      <w:r w:rsidR="001269F0" w:rsidRPr="00A56E43">
        <w:rPr>
          <w:sz w:val="22"/>
          <w:szCs w:val="22"/>
        </w:rPr>
        <w:t>,</w:t>
      </w:r>
      <w:r w:rsidRPr="00A56E43">
        <w:rPr>
          <w:sz w:val="22"/>
          <w:szCs w:val="22"/>
        </w:rPr>
        <w:t xml:space="preserve"> 2018</w:t>
      </w:r>
      <w:r w:rsidR="00215BCE" w:rsidRPr="00A56E43">
        <w:rPr>
          <w:sz w:val="22"/>
          <w:szCs w:val="22"/>
        </w:rPr>
        <w:t>,</w:t>
      </w:r>
      <w:r w:rsidR="001269F0" w:rsidRPr="00A56E43">
        <w:rPr>
          <w:sz w:val="22"/>
          <w:szCs w:val="22"/>
        </w:rPr>
        <w:t xml:space="preserve"> </w:t>
      </w:r>
      <w:r w:rsidR="00EC21FB" w:rsidRPr="00A56E43">
        <w:rPr>
          <w:sz w:val="22"/>
          <w:szCs w:val="22"/>
        </w:rPr>
        <w:t>6:00 p.m. – 8</w:t>
      </w:r>
      <w:r w:rsidR="001269F0" w:rsidRPr="00A56E43">
        <w:rPr>
          <w:sz w:val="22"/>
          <w:szCs w:val="22"/>
        </w:rPr>
        <w:t>:00 p.m.</w:t>
      </w:r>
    </w:p>
    <w:p w14:paraId="496779F1" w14:textId="77777777" w:rsidR="001269F0" w:rsidRPr="00321A9D" w:rsidRDefault="001269F0" w:rsidP="001269F0">
      <w:pPr>
        <w:pStyle w:val="Title"/>
        <w:ind w:right="0"/>
        <w:rPr>
          <w:rFonts w:ascii="Verdana" w:hAnsi="Verdana"/>
          <w:sz w:val="20"/>
        </w:rPr>
      </w:pPr>
    </w:p>
    <w:tbl>
      <w:tblPr>
        <w:tblW w:w="11388" w:type="dxa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8"/>
        <w:gridCol w:w="5850"/>
      </w:tblGrid>
      <w:tr w:rsidR="002D6DD9" w:rsidRPr="001B2B90" w14:paraId="1E7A1ACB" w14:textId="77777777">
        <w:trPr>
          <w:trHeight w:val="10503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</w:tcPr>
          <w:p w14:paraId="21BDE8F2" w14:textId="29DDA33E" w:rsidR="002D6DD9" w:rsidRPr="00321A9D" w:rsidRDefault="002D6DD9" w:rsidP="002D6DD9">
            <w:pPr>
              <w:pStyle w:val="BodyText"/>
              <w:spacing w:after="120"/>
              <w:jc w:val="both"/>
              <w:rPr>
                <w:rFonts w:ascii="Arial" w:hAnsi="Arial" w:cs="Arial"/>
                <w:szCs w:val="20"/>
              </w:rPr>
            </w:pPr>
            <w:r w:rsidRPr="00321A9D">
              <w:rPr>
                <w:rFonts w:ascii="Arial" w:hAnsi="Arial" w:cs="Arial"/>
                <w:szCs w:val="20"/>
              </w:rPr>
              <w:lastRenderedPageBreak/>
              <w:t xml:space="preserve">The New Jersey Department of Transportation (NJDOT) </w:t>
            </w:r>
            <w:r w:rsidR="0026755A">
              <w:rPr>
                <w:rFonts w:ascii="Arial" w:hAnsi="Arial" w:cs="Arial"/>
                <w:szCs w:val="20"/>
              </w:rPr>
              <w:t xml:space="preserve">is </w:t>
            </w:r>
            <w:r w:rsidRPr="00321A9D">
              <w:rPr>
                <w:rFonts w:ascii="Arial" w:hAnsi="Arial" w:cs="Arial"/>
                <w:szCs w:val="20"/>
              </w:rPr>
              <w:t>committed to developing transportation improvements that best balance the transportation needs, the environment, community concerns</w:t>
            </w:r>
            <w:r w:rsidR="0026755A">
              <w:rPr>
                <w:rFonts w:ascii="Arial" w:hAnsi="Arial" w:cs="Arial"/>
                <w:szCs w:val="20"/>
              </w:rPr>
              <w:t>,</w:t>
            </w:r>
            <w:r w:rsidRPr="00321A9D">
              <w:rPr>
                <w:rFonts w:ascii="Arial" w:hAnsi="Arial" w:cs="Arial"/>
                <w:szCs w:val="20"/>
              </w:rPr>
              <w:t xml:space="preserve"> and cost</w:t>
            </w:r>
            <w:r w:rsidR="00D30DF6" w:rsidRPr="00321A9D">
              <w:rPr>
                <w:rFonts w:ascii="Arial" w:hAnsi="Arial" w:cs="Arial"/>
                <w:szCs w:val="20"/>
              </w:rPr>
              <w:t xml:space="preserve">.  NJDOT </w:t>
            </w:r>
            <w:r w:rsidRPr="00321A9D">
              <w:rPr>
                <w:rFonts w:ascii="Arial" w:hAnsi="Arial" w:cs="Arial"/>
                <w:szCs w:val="20"/>
              </w:rPr>
              <w:t xml:space="preserve">will hold a </w:t>
            </w:r>
            <w:r w:rsidRPr="00321A9D">
              <w:rPr>
                <w:rFonts w:ascii="Arial" w:hAnsi="Arial" w:cs="Arial"/>
                <w:b/>
                <w:szCs w:val="20"/>
              </w:rPr>
              <w:t xml:space="preserve">Public Information Center (PIC) </w:t>
            </w:r>
            <w:r w:rsidRPr="00321A9D">
              <w:rPr>
                <w:rFonts w:ascii="Arial" w:hAnsi="Arial" w:cs="Arial"/>
                <w:szCs w:val="20"/>
              </w:rPr>
              <w:t>to inform local residents, officials, and the business community about th</w:t>
            </w:r>
            <w:r w:rsidR="00F36632" w:rsidRPr="00321A9D">
              <w:rPr>
                <w:rFonts w:ascii="Arial" w:hAnsi="Arial" w:cs="Arial"/>
                <w:szCs w:val="20"/>
              </w:rPr>
              <w:t xml:space="preserve">e </w:t>
            </w:r>
            <w:r w:rsidR="00F36632" w:rsidRPr="00321A9D">
              <w:rPr>
                <w:rFonts w:ascii="Arial" w:hAnsi="Arial" w:cs="Arial"/>
                <w:b/>
                <w:szCs w:val="20"/>
              </w:rPr>
              <w:t>Preliminary Preferred Concept for the</w:t>
            </w:r>
            <w:r w:rsidR="00F36632" w:rsidRPr="00321A9D">
              <w:rPr>
                <w:rFonts w:ascii="Arial" w:hAnsi="Arial" w:cs="Arial"/>
                <w:szCs w:val="20"/>
              </w:rPr>
              <w:t xml:space="preserve"> </w:t>
            </w:r>
            <w:r w:rsidR="00831955">
              <w:rPr>
                <w:rFonts w:ascii="Arial" w:hAnsi="Arial" w:cs="Arial"/>
                <w:b/>
                <w:szCs w:val="20"/>
              </w:rPr>
              <w:t xml:space="preserve">Route 73 and Ramp G, Bridge over 130 </w:t>
            </w:r>
            <w:r w:rsidR="009B2DE1" w:rsidRPr="00321A9D">
              <w:rPr>
                <w:rFonts w:ascii="Arial" w:hAnsi="Arial" w:cs="Arial"/>
                <w:b/>
                <w:szCs w:val="20"/>
              </w:rPr>
              <w:t xml:space="preserve">Project. </w:t>
            </w:r>
            <w:r w:rsidRPr="00321A9D">
              <w:rPr>
                <w:rFonts w:ascii="Arial" w:hAnsi="Arial" w:cs="Arial"/>
                <w:szCs w:val="20"/>
              </w:rPr>
              <w:t>You are encouraged to participate by providing comments at the meeting, by mail</w:t>
            </w:r>
            <w:r w:rsidR="00780471" w:rsidRPr="00321A9D">
              <w:rPr>
                <w:rFonts w:ascii="Arial" w:hAnsi="Arial" w:cs="Arial"/>
                <w:szCs w:val="20"/>
              </w:rPr>
              <w:t>,</w:t>
            </w:r>
            <w:r w:rsidRPr="00321A9D">
              <w:rPr>
                <w:rFonts w:ascii="Arial" w:hAnsi="Arial" w:cs="Arial"/>
                <w:szCs w:val="20"/>
              </w:rPr>
              <w:t xml:space="preserve"> or e-mail.</w:t>
            </w:r>
          </w:p>
          <w:p w14:paraId="0D9E4FF4" w14:textId="06434CC5" w:rsidR="002D6DD9" w:rsidRPr="00321A9D" w:rsidRDefault="000168C4" w:rsidP="002D6DD9">
            <w:pPr>
              <w:pStyle w:val="Heading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D6DD9" w:rsidRPr="00321A9D">
              <w:rPr>
                <w:rFonts w:ascii="Arial" w:hAnsi="Arial" w:cs="Arial"/>
                <w:sz w:val="20"/>
                <w:szCs w:val="20"/>
              </w:rPr>
              <w:t>T</w:t>
            </w:r>
            <w:r w:rsidR="00341EBC" w:rsidRPr="00321A9D">
              <w:rPr>
                <w:rFonts w:ascii="Arial" w:hAnsi="Arial" w:cs="Arial"/>
                <w:sz w:val="20"/>
                <w:szCs w:val="20"/>
              </w:rPr>
              <w:t>HE MEETING</w:t>
            </w:r>
          </w:p>
          <w:p w14:paraId="0D6DF46C" w14:textId="7491DDD9" w:rsidR="00993DAD" w:rsidRPr="00321A9D" w:rsidRDefault="002D6DD9" w:rsidP="002D6DD9">
            <w:pPr>
              <w:autoSpaceDE w:val="0"/>
              <w:autoSpaceDN w:val="0"/>
              <w:adjustRightInd w:val="0"/>
              <w:spacing w:before="8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A9D">
              <w:rPr>
                <w:rFonts w:ascii="Arial" w:hAnsi="Arial" w:cs="Arial"/>
                <w:sz w:val="20"/>
                <w:szCs w:val="20"/>
              </w:rPr>
              <w:t>The PIC meeting will be held at</w:t>
            </w:r>
            <w:r w:rsidR="00850AA5" w:rsidRPr="00321A9D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850AA5" w:rsidRPr="00321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0EC9">
              <w:rPr>
                <w:rFonts w:ascii="Arial" w:hAnsi="Arial" w:cs="Arial"/>
                <w:b/>
                <w:sz w:val="20"/>
                <w:szCs w:val="20"/>
              </w:rPr>
              <w:t>Pennsauken Free Public Library</w:t>
            </w:r>
            <w:r w:rsidR="001269F0" w:rsidRPr="00321A9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0E0CF5">
              <w:rPr>
                <w:rFonts w:ascii="Arial" w:hAnsi="Arial" w:cs="Arial"/>
                <w:b/>
                <w:sz w:val="20"/>
                <w:szCs w:val="20"/>
              </w:rPr>
              <w:t>5605 N Crescent Boulevard</w:t>
            </w:r>
            <w:r w:rsidR="006610BF" w:rsidRPr="00321A9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46A96" w:rsidRPr="00321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0E0CF5">
              <w:rPr>
                <w:rFonts w:ascii="Arial" w:hAnsi="Arial" w:cs="Arial"/>
                <w:b/>
                <w:sz w:val="20"/>
                <w:szCs w:val="20"/>
              </w:rPr>
              <w:t>Pennsauken</w:t>
            </w:r>
            <w:proofErr w:type="gramEnd"/>
            <w:r w:rsidR="000E0CF5">
              <w:rPr>
                <w:rFonts w:ascii="Arial" w:hAnsi="Arial" w:cs="Arial"/>
                <w:b/>
                <w:sz w:val="20"/>
                <w:szCs w:val="20"/>
              </w:rPr>
              <w:t xml:space="preserve"> Township</w:t>
            </w:r>
            <w:r w:rsidR="00B46A96" w:rsidRPr="00321A9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269F0" w:rsidRPr="00321A9D">
              <w:rPr>
                <w:rFonts w:ascii="Arial" w:hAnsi="Arial" w:cs="Arial"/>
                <w:b/>
                <w:sz w:val="20"/>
                <w:szCs w:val="20"/>
              </w:rPr>
              <w:t xml:space="preserve"> New Jersey </w:t>
            </w:r>
            <w:r w:rsidR="00B46A96" w:rsidRPr="00321A9D">
              <w:rPr>
                <w:rFonts w:ascii="Arial" w:hAnsi="Arial" w:cs="Arial"/>
                <w:b/>
                <w:sz w:val="20"/>
                <w:szCs w:val="20"/>
              </w:rPr>
              <w:t xml:space="preserve">08330 </w:t>
            </w:r>
            <w:r w:rsidR="001269F0" w:rsidRPr="000F6D1D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0F6D1D" w:rsidRPr="000F6D1D">
              <w:rPr>
                <w:rFonts w:ascii="Arial" w:hAnsi="Arial" w:cs="Arial"/>
                <w:b/>
                <w:sz w:val="20"/>
                <w:szCs w:val="20"/>
              </w:rPr>
              <w:t>Thurs</w:t>
            </w:r>
            <w:r w:rsidR="000E0CF5" w:rsidRPr="000F6D1D">
              <w:rPr>
                <w:rFonts w:ascii="Arial" w:hAnsi="Arial" w:cs="Arial"/>
                <w:b/>
                <w:sz w:val="20"/>
                <w:szCs w:val="20"/>
              </w:rPr>
              <w:t>day</w:t>
            </w:r>
            <w:r w:rsidR="00321A9D" w:rsidRPr="000F6D1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0F6D1D" w:rsidRPr="000F6D1D">
              <w:rPr>
                <w:rFonts w:ascii="Arial" w:hAnsi="Arial" w:cs="Arial"/>
                <w:b/>
                <w:sz w:val="20"/>
                <w:szCs w:val="20"/>
              </w:rPr>
              <w:t>October</w:t>
            </w:r>
            <w:r w:rsidR="000F6D1D">
              <w:rPr>
                <w:rFonts w:ascii="Arial" w:hAnsi="Arial" w:cs="Arial"/>
                <w:b/>
                <w:sz w:val="20"/>
                <w:szCs w:val="20"/>
              </w:rPr>
              <w:t xml:space="preserve"> 18th</w:t>
            </w:r>
            <w:r w:rsidR="00321A9D" w:rsidRPr="00321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7EB3" w:rsidRPr="00321A9D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r w:rsidR="000E0CF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21A9D" w:rsidRPr="00321A9D"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r w:rsidR="00C57EB3" w:rsidRPr="00321A9D">
              <w:rPr>
                <w:rFonts w:ascii="Arial" w:hAnsi="Arial" w:cs="Arial"/>
                <w:b/>
                <w:sz w:val="20"/>
                <w:szCs w:val="20"/>
              </w:rPr>
              <w:t>pm to</w:t>
            </w:r>
            <w:r w:rsidR="001269F0" w:rsidRPr="00321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0CF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21A9D"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r w:rsidR="001269F0" w:rsidRPr="00321A9D"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321A9D">
              <w:rPr>
                <w:rFonts w:ascii="Arial" w:hAnsi="Arial" w:cs="Arial"/>
                <w:sz w:val="20"/>
                <w:szCs w:val="20"/>
              </w:rPr>
              <w:t>.  You will have an opportunity to review exhibits of the</w:t>
            </w:r>
            <w:r w:rsidR="007B7235" w:rsidRPr="00321A9D">
              <w:rPr>
                <w:rFonts w:ascii="Arial" w:hAnsi="Arial" w:cs="Arial"/>
                <w:sz w:val="20"/>
                <w:szCs w:val="20"/>
              </w:rPr>
              <w:t xml:space="preserve"> concept plan</w:t>
            </w:r>
            <w:r w:rsidRPr="00321A9D">
              <w:rPr>
                <w:rFonts w:ascii="Arial" w:hAnsi="Arial" w:cs="Arial"/>
                <w:sz w:val="20"/>
                <w:szCs w:val="20"/>
              </w:rPr>
              <w:t>, ask questions and share information with NJDOT staff m</w:t>
            </w:r>
            <w:r w:rsidR="00993DAD" w:rsidRPr="00321A9D">
              <w:rPr>
                <w:rFonts w:ascii="Arial" w:hAnsi="Arial" w:cs="Arial"/>
                <w:sz w:val="20"/>
                <w:szCs w:val="20"/>
              </w:rPr>
              <w:t>embers. Property owners of rental units are advised that tenants are also invited and encouraged to participate</w:t>
            </w:r>
            <w:r w:rsidR="00662190" w:rsidRPr="00321A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E46903A" w14:textId="5EE4C6CE" w:rsidR="002D6DD9" w:rsidRPr="00321A9D" w:rsidRDefault="000168C4" w:rsidP="002D6DD9">
            <w:pPr>
              <w:pStyle w:val="Heading1"/>
              <w:rPr>
                <w:rFonts w:ascii="Arial" w:hAnsi="Arial" w:cs="Arial"/>
                <w:color w:val="auto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Cs w:val="20"/>
                <w:u w:val="single"/>
              </w:rPr>
              <w:br/>
            </w:r>
            <w:r w:rsidR="002D6DD9" w:rsidRPr="00321A9D">
              <w:rPr>
                <w:rFonts w:ascii="Arial" w:hAnsi="Arial" w:cs="Arial"/>
                <w:color w:val="auto"/>
                <w:szCs w:val="20"/>
                <w:u w:val="single"/>
              </w:rPr>
              <w:t>P</w:t>
            </w:r>
            <w:r w:rsidR="00341EBC" w:rsidRPr="00321A9D">
              <w:rPr>
                <w:rFonts w:ascii="Arial" w:hAnsi="Arial" w:cs="Arial"/>
                <w:color w:val="auto"/>
                <w:szCs w:val="20"/>
                <w:u w:val="single"/>
              </w:rPr>
              <w:t>ROJECT BACKGROUND</w:t>
            </w:r>
          </w:p>
          <w:p w14:paraId="2E143DC2" w14:textId="602EA710" w:rsidR="000E0CF5" w:rsidRDefault="00B17435" w:rsidP="00892D79">
            <w:pPr>
              <w:spacing w:before="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A9D">
              <w:rPr>
                <w:rFonts w:ascii="Arial" w:hAnsi="Arial" w:cs="Arial"/>
                <w:sz w:val="20"/>
                <w:szCs w:val="20"/>
              </w:rPr>
              <w:t xml:space="preserve">Within the project limits, </w:t>
            </w:r>
            <w:r w:rsidR="000E0CF5">
              <w:rPr>
                <w:rFonts w:ascii="Arial" w:hAnsi="Arial" w:cs="Arial"/>
                <w:sz w:val="20"/>
                <w:szCs w:val="20"/>
              </w:rPr>
              <w:t xml:space="preserve">Route 73 is an eight (8) lane divided highway and is classified as an Urban Principal Arterial, with a posted speed limit of 65 mph. The Route 73 and Ramp G, Bridge over Route 130 (Structure No. 0416-151) was originally constructed in 1930 and reconstructed/ widened in </w:t>
            </w:r>
            <w:r w:rsidR="00CC7DA8">
              <w:rPr>
                <w:rFonts w:ascii="Arial" w:hAnsi="Arial" w:cs="Arial"/>
                <w:sz w:val="20"/>
                <w:szCs w:val="20"/>
              </w:rPr>
              <w:t xml:space="preserve">1961. The bridge consists of three separate structures: a single-span concrete encased steel stringer structure (from the original construction), a single-span steel girder structure and a two-span steel girder structure (from the widening). The bridge carries six (6) travel lanes of traffic and two (2) auxiliary lanes, separated by a 15-foot concrete median. There are no existing shoulders on the structure.  A 6-foot sidewalk runs along the southbound side and a 3.5-foot safety walk runs along the northbound side of the structure. </w:t>
            </w:r>
          </w:p>
          <w:p w14:paraId="216137E4" w14:textId="09ABB13E" w:rsidR="00A57606" w:rsidRPr="00321A9D" w:rsidRDefault="000168C4" w:rsidP="00A57606">
            <w:pPr>
              <w:pStyle w:val="Heading1"/>
              <w:rPr>
                <w:rFonts w:ascii="Arial" w:hAnsi="Arial" w:cs="Arial"/>
                <w:color w:val="auto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Cs w:val="20"/>
                <w:u w:val="single"/>
              </w:rPr>
              <w:lastRenderedPageBreak/>
              <w:br/>
            </w:r>
            <w:r w:rsidR="00A57606" w:rsidRPr="00321A9D">
              <w:rPr>
                <w:rFonts w:ascii="Arial" w:hAnsi="Arial" w:cs="Arial"/>
                <w:color w:val="auto"/>
                <w:szCs w:val="20"/>
                <w:u w:val="single"/>
              </w:rPr>
              <w:t>PROJECT PURPOSE</w:t>
            </w:r>
          </w:p>
          <w:p w14:paraId="73A65B25" w14:textId="1156086E" w:rsidR="00B615DA" w:rsidRPr="00321A9D" w:rsidRDefault="005D2E86" w:rsidP="00E83F19">
            <w:pPr>
              <w:spacing w:before="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A9D">
              <w:rPr>
                <w:rFonts w:ascii="Arial" w:hAnsi="Arial" w:cs="Arial"/>
                <w:sz w:val="20"/>
                <w:szCs w:val="20"/>
              </w:rPr>
              <w:t xml:space="preserve">The Transportation Problem Statement for the </w:t>
            </w:r>
            <w:r w:rsidR="00917036">
              <w:rPr>
                <w:rFonts w:ascii="Arial" w:hAnsi="Arial" w:cs="Arial"/>
                <w:sz w:val="20"/>
                <w:szCs w:val="20"/>
              </w:rPr>
              <w:t>Route 73 and Ramp G, Bridge over Route 130</w:t>
            </w:r>
            <w:r w:rsidRPr="00321A9D">
              <w:rPr>
                <w:rFonts w:ascii="Arial" w:hAnsi="Arial" w:cs="Arial"/>
                <w:sz w:val="20"/>
                <w:szCs w:val="20"/>
              </w:rPr>
              <w:t xml:space="preserve"> submitted by NJDOT Bridge Engineering and Infrastructure Management, recommends bridge replacement</w:t>
            </w:r>
            <w:r w:rsidR="00C33640" w:rsidRPr="00321A9D">
              <w:rPr>
                <w:rFonts w:ascii="Arial" w:hAnsi="Arial" w:cs="Arial"/>
                <w:sz w:val="20"/>
                <w:szCs w:val="20"/>
              </w:rPr>
              <w:t>. B</w:t>
            </w:r>
            <w:r w:rsidRPr="00321A9D">
              <w:rPr>
                <w:rFonts w:ascii="Arial" w:hAnsi="Arial" w:cs="Arial"/>
                <w:sz w:val="20"/>
                <w:szCs w:val="20"/>
              </w:rPr>
              <w:t xml:space="preserve">ased on the physical condition </w:t>
            </w:r>
            <w:r w:rsidR="00627E7F" w:rsidRPr="00321A9D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917036">
              <w:rPr>
                <w:rFonts w:ascii="Arial" w:hAnsi="Arial" w:cs="Arial"/>
                <w:sz w:val="20"/>
                <w:szCs w:val="20"/>
              </w:rPr>
              <w:t>substructure</w:t>
            </w:r>
            <w:r w:rsidR="00C33640" w:rsidRPr="00321A9D">
              <w:rPr>
                <w:rFonts w:ascii="Arial" w:hAnsi="Arial" w:cs="Arial"/>
                <w:sz w:val="20"/>
                <w:szCs w:val="20"/>
              </w:rPr>
              <w:t>, the bridge has reached the condition at which it needs to be replaced to avoid additional deterioration and major future rehabilitation costs.</w:t>
            </w:r>
            <w:r w:rsidR="00021215">
              <w:rPr>
                <w:rFonts w:ascii="Arial" w:hAnsi="Arial" w:cs="Arial"/>
                <w:sz w:val="20"/>
                <w:szCs w:val="20"/>
              </w:rPr>
              <w:br/>
            </w:r>
            <w:r w:rsidR="00021215">
              <w:rPr>
                <w:rFonts w:ascii="Arial" w:hAnsi="Arial" w:cs="Arial"/>
                <w:sz w:val="20"/>
                <w:szCs w:val="20"/>
              </w:rPr>
              <w:br/>
              <w:t>|</w:t>
            </w:r>
            <w:r w:rsidR="002B3C98" w:rsidRPr="00321A9D">
              <w:rPr>
                <w:rFonts w:ascii="Arial" w:hAnsi="Arial" w:cs="Arial"/>
                <w:sz w:val="20"/>
                <w:szCs w:val="20"/>
              </w:rPr>
              <w:t>This project will seek to minimize traffic</w:t>
            </w:r>
            <w:r w:rsidR="00C57EB3" w:rsidRPr="00321A9D">
              <w:rPr>
                <w:rFonts w:ascii="Arial" w:hAnsi="Arial" w:cs="Arial"/>
                <w:sz w:val="20"/>
                <w:szCs w:val="20"/>
              </w:rPr>
              <w:t xml:space="preserve"> and community</w:t>
            </w:r>
            <w:r w:rsidR="002B3C98" w:rsidRPr="00321A9D">
              <w:rPr>
                <w:rFonts w:ascii="Arial" w:hAnsi="Arial" w:cs="Arial"/>
                <w:sz w:val="20"/>
                <w:szCs w:val="20"/>
              </w:rPr>
              <w:t xml:space="preserve"> impacts during construction, and minimize impacts to environmentally sensitive area</w:t>
            </w:r>
            <w:r w:rsidR="00F36632" w:rsidRPr="00321A9D">
              <w:rPr>
                <w:rFonts w:ascii="Arial" w:hAnsi="Arial" w:cs="Arial"/>
                <w:sz w:val="20"/>
                <w:szCs w:val="20"/>
              </w:rPr>
              <w:t>s</w:t>
            </w:r>
            <w:r w:rsidR="002B3C98" w:rsidRPr="00321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003849D" w14:textId="77777777" w:rsidR="00C10AB6" w:rsidRPr="00321A9D" w:rsidRDefault="00A250F7" w:rsidP="00C10AB6">
            <w:pPr>
              <w:pStyle w:val="BodyText"/>
              <w:spacing w:after="40"/>
              <w:jc w:val="both"/>
              <w:rPr>
                <w:rFonts w:ascii="Arial" w:hAnsi="Arial" w:cs="Arial"/>
                <w:b/>
                <w:szCs w:val="20"/>
              </w:rPr>
            </w:pPr>
            <w:r w:rsidRPr="00C24940">
              <w:rPr>
                <w:rFonts w:ascii="Arial" w:hAnsi="Arial" w:cs="Arial"/>
                <w:b/>
                <w:szCs w:val="20"/>
                <w:u w:val="single"/>
              </w:rPr>
              <w:lastRenderedPageBreak/>
              <w:t>PRELIMINARY PREFERRED ALTERNATIVE (PPA</w:t>
            </w:r>
            <w:r w:rsidRPr="00C24940">
              <w:rPr>
                <w:rFonts w:ascii="Arial" w:hAnsi="Arial" w:cs="Arial"/>
                <w:b/>
                <w:szCs w:val="20"/>
              </w:rPr>
              <w:t>)</w:t>
            </w:r>
          </w:p>
          <w:p w14:paraId="024F07C0" w14:textId="77777777" w:rsidR="00402A79" w:rsidRDefault="00616032" w:rsidP="00402A79">
            <w:pPr>
              <w:pStyle w:val="BodyText"/>
              <w:spacing w:after="40"/>
              <w:jc w:val="both"/>
              <w:rPr>
                <w:rFonts w:ascii="Arial" w:hAnsi="Arial" w:cs="Arial"/>
                <w:szCs w:val="20"/>
              </w:rPr>
            </w:pPr>
            <w:r w:rsidRPr="00321A9D">
              <w:rPr>
                <w:rFonts w:ascii="Arial" w:hAnsi="Arial" w:cs="Arial"/>
                <w:szCs w:val="20"/>
              </w:rPr>
              <w:t>The Preferred P</w:t>
            </w:r>
            <w:r w:rsidR="00A250F7" w:rsidRPr="00321A9D">
              <w:rPr>
                <w:rFonts w:ascii="Arial" w:hAnsi="Arial" w:cs="Arial"/>
                <w:szCs w:val="20"/>
              </w:rPr>
              <w:t xml:space="preserve">reliminary </w:t>
            </w:r>
            <w:r w:rsidRPr="00321A9D">
              <w:rPr>
                <w:rFonts w:ascii="Arial" w:hAnsi="Arial" w:cs="Arial"/>
                <w:szCs w:val="20"/>
              </w:rPr>
              <w:t xml:space="preserve">Alternative (PPA) </w:t>
            </w:r>
            <w:r w:rsidR="00A250F7" w:rsidRPr="00321A9D">
              <w:rPr>
                <w:rFonts w:ascii="Arial" w:hAnsi="Arial" w:cs="Arial"/>
                <w:szCs w:val="20"/>
              </w:rPr>
              <w:t xml:space="preserve">concept proposes </w:t>
            </w:r>
            <w:r w:rsidR="00417FCC" w:rsidRPr="00321A9D">
              <w:rPr>
                <w:rFonts w:ascii="Arial" w:hAnsi="Arial" w:cs="Arial"/>
                <w:szCs w:val="20"/>
              </w:rPr>
              <w:t>full bridge</w:t>
            </w:r>
            <w:r w:rsidR="00A250F7" w:rsidRPr="00321A9D">
              <w:rPr>
                <w:rFonts w:ascii="Arial" w:hAnsi="Arial" w:cs="Arial"/>
                <w:szCs w:val="20"/>
              </w:rPr>
              <w:t xml:space="preserve"> replacement </w:t>
            </w:r>
            <w:r w:rsidR="00417FCC" w:rsidRPr="00321A9D">
              <w:rPr>
                <w:rFonts w:ascii="Arial" w:hAnsi="Arial" w:cs="Arial"/>
                <w:szCs w:val="20"/>
              </w:rPr>
              <w:t xml:space="preserve">using </w:t>
            </w:r>
            <w:r w:rsidR="00917036">
              <w:rPr>
                <w:rFonts w:ascii="Arial" w:hAnsi="Arial" w:cs="Arial"/>
                <w:szCs w:val="20"/>
              </w:rPr>
              <w:t xml:space="preserve">steel girders. The PPA includes </w:t>
            </w:r>
            <w:r w:rsidR="00683CCE">
              <w:rPr>
                <w:rFonts w:ascii="Arial" w:hAnsi="Arial" w:cs="Arial"/>
                <w:szCs w:val="20"/>
              </w:rPr>
              <w:t xml:space="preserve">addressing all substandard conditions by raising the existing profile on Route 73 and widening Route 73 and Route 130 within the existing right of way limits. </w:t>
            </w:r>
          </w:p>
          <w:p w14:paraId="0895BE49" w14:textId="70A8326F" w:rsidR="00402A79" w:rsidRDefault="00021215" w:rsidP="00402A79">
            <w:pPr>
              <w:pStyle w:val="BodyText"/>
              <w:spacing w:after="4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  <w:r w:rsidR="00683CCE">
              <w:rPr>
                <w:rFonts w:ascii="Arial" w:hAnsi="Arial" w:cs="Arial"/>
                <w:szCs w:val="20"/>
              </w:rPr>
              <w:t>The proposed section on the bridge includes six (6) 12-foot travel lanes, two (12)-foot auxiliary lanes separated by a 2-foot concrete median. The addition of 4-foot wide left shoulders and 10-foot wide right shoulders</w:t>
            </w:r>
            <w:r w:rsidR="00402A79">
              <w:rPr>
                <w:rFonts w:ascii="Arial" w:hAnsi="Arial" w:cs="Arial"/>
                <w:szCs w:val="20"/>
              </w:rPr>
              <w:t xml:space="preserve"> and 6-foot wide sidewalks with a 1’-9” protective pedestrian barrier will run along both sides of the structure. </w:t>
            </w:r>
            <w:r w:rsidR="00402A79" w:rsidRPr="00321A9D">
              <w:rPr>
                <w:rFonts w:ascii="Arial" w:hAnsi="Arial" w:cs="Arial"/>
                <w:szCs w:val="20"/>
              </w:rPr>
              <w:t xml:space="preserve">All guiderail will be upgraded to meet current standards. </w:t>
            </w:r>
          </w:p>
          <w:p w14:paraId="509D567C" w14:textId="7FA3C57B" w:rsidR="007A6C2F" w:rsidRDefault="00021215" w:rsidP="00402A79">
            <w:pPr>
              <w:pStyle w:val="BodyText"/>
              <w:spacing w:after="4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  <w:r w:rsidR="00402A79" w:rsidRPr="00321A9D">
              <w:rPr>
                <w:rFonts w:ascii="Arial" w:hAnsi="Arial" w:cs="Arial"/>
                <w:szCs w:val="20"/>
              </w:rPr>
              <w:t xml:space="preserve">Conceptual staging calls for the construction of the proposed bridge to be built in </w:t>
            </w:r>
            <w:r w:rsidR="00ED514E">
              <w:rPr>
                <w:rFonts w:ascii="Arial" w:hAnsi="Arial" w:cs="Arial"/>
                <w:szCs w:val="20"/>
              </w:rPr>
              <w:t>three</w:t>
            </w:r>
            <w:r w:rsidR="00402A79" w:rsidRPr="00321A9D">
              <w:rPr>
                <w:rFonts w:ascii="Arial" w:hAnsi="Arial" w:cs="Arial"/>
                <w:szCs w:val="20"/>
              </w:rPr>
              <w:t xml:space="preserve"> (</w:t>
            </w:r>
            <w:r w:rsidR="00402A79">
              <w:rPr>
                <w:rFonts w:ascii="Arial" w:hAnsi="Arial" w:cs="Arial"/>
                <w:szCs w:val="20"/>
              </w:rPr>
              <w:t>3</w:t>
            </w:r>
            <w:r w:rsidR="00402A79" w:rsidRPr="00321A9D">
              <w:rPr>
                <w:rFonts w:ascii="Arial" w:hAnsi="Arial" w:cs="Arial"/>
                <w:szCs w:val="20"/>
              </w:rPr>
              <w:t xml:space="preserve">) stages to minimize traffic and community impacts. </w:t>
            </w:r>
            <w:r w:rsidR="007A6C2F">
              <w:rPr>
                <w:rFonts w:ascii="Arial" w:hAnsi="Arial" w:cs="Arial"/>
                <w:szCs w:val="20"/>
              </w:rPr>
              <w:t>Staging</w:t>
            </w:r>
            <w:r w:rsidR="00402A79" w:rsidRPr="00321A9D">
              <w:rPr>
                <w:rFonts w:ascii="Arial" w:hAnsi="Arial" w:cs="Arial"/>
                <w:szCs w:val="20"/>
              </w:rPr>
              <w:t xml:space="preserve"> </w:t>
            </w:r>
            <w:r w:rsidR="007A6C2F">
              <w:rPr>
                <w:rFonts w:ascii="Arial" w:hAnsi="Arial" w:cs="Arial"/>
                <w:szCs w:val="20"/>
              </w:rPr>
              <w:t>will consist of</w:t>
            </w:r>
            <w:r w:rsidR="007A6C2F" w:rsidRPr="00321A9D">
              <w:rPr>
                <w:rFonts w:ascii="Arial" w:hAnsi="Arial" w:cs="Arial"/>
                <w:szCs w:val="20"/>
              </w:rPr>
              <w:t xml:space="preserve"> </w:t>
            </w:r>
            <w:r w:rsidR="007A6C2F">
              <w:rPr>
                <w:rFonts w:ascii="Arial" w:hAnsi="Arial" w:cs="Arial"/>
                <w:szCs w:val="20"/>
              </w:rPr>
              <w:t>maintaining two (2</w:t>
            </w:r>
            <w:r w:rsidR="007A6C2F" w:rsidRPr="00321A9D">
              <w:rPr>
                <w:rFonts w:ascii="Arial" w:hAnsi="Arial" w:cs="Arial"/>
                <w:szCs w:val="20"/>
              </w:rPr>
              <w:t xml:space="preserve">) </w:t>
            </w:r>
            <w:r w:rsidR="007A6C2F">
              <w:rPr>
                <w:rFonts w:ascii="Arial" w:hAnsi="Arial" w:cs="Arial"/>
                <w:szCs w:val="20"/>
              </w:rPr>
              <w:t xml:space="preserve">travel lanes and one (1) auxiliary lane </w:t>
            </w:r>
            <w:r w:rsidR="000039B7">
              <w:rPr>
                <w:rFonts w:ascii="Arial" w:hAnsi="Arial" w:cs="Arial"/>
                <w:szCs w:val="20"/>
              </w:rPr>
              <w:t>in each direction during construction.</w:t>
            </w:r>
          </w:p>
          <w:p w14:paraId="3F1F44B0" w14:textId="77777777" w:rsidR="007A6C2F" w:rsidRDefault="007A6C2F" w:rsidP="00402A79">
            <w:pPr>
              <w:pStyle w:val="BodyText"/>
              <w:spacing w:after="40"/>
              <w:jc w:val="both"/>
              <w:rPr>
                <w:rFonts w:ascii="Arial" w:hAnsi="Arial" w:cs="Arial"/>
                <w:szCs w:val="20"/>
              </w:rPr>
            </w:pPr>
          </w:p>
          <w:p w14:paraId="1D0C9B5E" w14:textId="77777777" w:rsidR="00C10AB6" w:rsidRPr="00321A9D" w:rsidRDefault="00C10AB6" w:rsidP="002D6DD9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14:paraId="07B113C2" w14:textId="77777777" w:rsidR="002D6DD9" w:rsidRPr="00321A9D" w:rsidRDefault="002D6DD9" w:rsidP="002D6DD9">
            <w:pPr>
              <w:pStyle w:val="Heading6"/>
              <w:rPr>
                <w:rFonts w:ascii="Arial" w:hAnsi="Arial" w:cs="Arial"/>
                <w:sz w:val="20"/>
                <w:szCs w:val="20"/>
              </w:rPr>
            </w:pPr>
            <w:r w:rsidRPr="00321A9D">
              <w:rPr>
                <w:rFonts w:ascii="Arial" w:hAnsi="Arial" w:cs="Arial"/>
                <w:sz w:val="20"/>
                <w:szCs w:val="20"/>
              </w:rPr>
              <w:t>E</w:t>
            </w:r>
            <w:r w:rsidR="000E77D3" w:rsidRPr="00321A9D">
              <w:rPr>
                <w:rFonts w:ascii="Arial" w:hAnsi="Arial" w:cs="Arial"/>
                <w:sz w:val="20"/>
                <w:szCs w:val="20"/>
              </w:rPr>
              <w:t>STIMATED PROJECT SCHEDULE</w:t>
            </w:r>
          </w:p>
          <w:p w14:paraId="2F4FAC34" w14:textId="105C4FD6" w:rsidR="002D6DD9" w:rsidRPr="00321A9D" w:rsidRDefault="002D6DD9" w:rsidP="00892D79">
            <w:pPr>
              <w:keepNext/>
              <w:keepLines/>
              <w:numPr>
                <w:ilvl w:val="0"/>
                <w:numId w:val="17"/>
              </w:numPr>
              <w:tabs>
                <w:tab w:val="clear" w:pos="576"/>
                <w:tab w:val="num" w:pos="750"/>
              </w:tabs>
              <w:spacing w:before="20"/>
              <w:ind w:left="533" w:hanging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A9D"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 w:rsidR="0019380D" w:rsidRPr="00321A9D">
              <w:rPr>
                <w:rFonts w:ascii="Arial" w:hAnsi="Arial" w:cs="Arial"/>
                <w:sz w:val="20"/>
                <w:szCs w:val="20"/>
              </w:rPr>
              <w:t>Preliminary Engineering</w:t>
            </w:r>
            <w:r w:rsidRPr="00321A9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56E43">
              <w:rPr>
                <w:rFonts w:ascii="Arial" w:hAnsi="Arial" w:cs="Arial"/>
                <w:sz w:val="20"/>
                <w:szCs w:val="20"/>
              </w:rPr>
              <w:t>s</w:t>
            </w:r>
            <w:r w:rsidR="00A70427">
              <w:rPr>
                <w:rFonts w:ascii="Arial" w:hAnsi="Arial" w:cs="Arial"/>
                <w:sz w:val="20"/>
                <w:szCs w:val="20"/>
              </w:rPr>
              <w:t>pring 2019</w:t>
            </w:r>
          </w:p>
          <w:p w14:paraId="1E8E1F9C" w14:textId="501DDE98" w:rsidR="0019380D" w:rsidRPr="00321A9D" w:rsidRDefault="0019380D" w:rsidP="00892D79">
            <w:pPr>
              <w:keepNext/>
              <w:keepLines/>
              <w:numPr>
                <w:ilvl w:val="0"/>
                <w:numId w:val="17"/>
              </w:numPr>
              <w:tabs>
                <w:tab w:val="clear" w:pos="576"/>
                <w:tab w:val="num" w:pos="750"/>
              </w:tabs>
              <w:spacing w:before="20"/>
              <w:ind w:left="533" w:hanging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A9D">
              <w:rPr>
                <w:rFonts w:ascii="Arial" w:hAnsi="Arial" w:cs="Arial"/>
                <w:sz w:val="20"/>
                <w:szCs w:val="20"/>
              </w:rPr>
              <w:t xml:space="preserve">Start Final Design: </w:t>
            </w:r>
            <w:r w:rsidR="00A56E43">
              <w:rPr>
                <w:rFonts w:ascii="Arial" w:hAnsi="Arial" w:cs="Arial"/>
                <w:sz w:val="20"/>
                <w:szCs w:val="20"/>
              </w:rPr>
              <w:t>s</w:t>
            </w:r>
            <w:r w:rsidR="00A70427">
              <w:rPr>
                <w:rFonts w:ascii="Arial" w:hAnsi="Arial" w:cs="Arial"/>
                <w:sz w:val="20"/>
                <w:szCs w:val="20"/>
              </w:rPr>
              <w:t>ummer 2020</w:t>
            </w:r>
          </w:p>
          <w:p w14:paraId="4D5F598B" w14:textId="32024C6A" w:rsidR="002D6DD9" w:rsidRPr="00321A9D" w:rsidRDefault="0019380D" w:rsidP="002D6DD9">
            <w:pPr>
              <w:keepNext/>
              <w:keepLines/>
              <w:numPr>
                <w:ilvl w:val="0"/>
                <w:numId w:val="17"/>
              </w:numPr>
              <w:tabs>
                <w:tab w:val="clear" w:pos="576"/>
                <w:tab w:val="num" w:pos="750"/>
              </w:tabs>
              <w:ind w:left="533" w:hanging="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A9D">
              <w:rPr>
                <w:rFonts w:ascii="Arial" w:hAnsi="Arial" w:cs="Arial"/>
                <w:sz w:val="20"/>
                <w:szCs w:val="20"/>
              </w:rPr>
              <w:t>Start Construction</w:t>
            </w:r>
            <w:r w:rsidR="002D6DD9" w:rsidRPr="00321A9D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A56E43">
              <w:rPr>
                <w:rFonts w:ascii="Arial" w:hAnsi="Arial" w:cs="Arial"/>
                <w:sz w:val="20"/>
                <w:szCs w:val="20"/>
              </w:rPr>
              <w:t>w</w:t>
            </w:r>
            <w:r w:rsidR="00A70427">
              <w:rPr>
                <w:rFonts w:ascii="Arial" w:hAnsi="Arial" w:cs="Arial"/>
                <w:sz w:val="20"/>
                <w:szCs w:val="20"/>
              </w:rPr>
              <w:t>inter 2021</w:t>
            </w:r>
          </w:p>
          <w:p w14:paraId="5DFB1A56" w14:textId="77777777" w:rsidR="002D6DD9" w:rsidRPr="00321A9D" w:rsidRDefault="002D6DD9" w:rsidP="002D6DD9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14:paraId="052E4437" w14:textId="77777777" w:rsidR="000E77D3" w:rsidRPr="00321A9D" w:rsidRDefault="000E77D3" w:rsidP="001037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BA5D4" w14:textId="77777777" w:rsidR="00A6391C" w:rsidRPr="00321A9D" w:rsidRDefault="00A6391C" w:rsidP="002D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476FE7" w14:textId="77777777" w:rsidR="00294FF1" w:rsidRPr="00321A9D" w:rsidRDefault="00294FF1" w:rsidP="002D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CC211" w14:textId="77777777" w:rsidR="002D6DD9" w:rsidRPr="00321A9D" w:rsidRDefault="001A285A" w:rsidP="002D6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A9D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2D6DD9" w:rsidRPr="00321A9D">
              <w:rPr>
                <w:rFonts w:ascii="Arial" w:hAnsi="Arial" w:cs="Arial"/>
                <w:b/>
                <w:sz w:val="20"/>
                <w:szCs w:val="20"/>
              </w:rPr>
              <w:t>or further information contact:</w:t>
            </w:r>
          </w:p>
          <w:p w14:paraId="7DCDD526" w14:textId="67961D92" w:rsidR="002D6DD9" w:rsidRPr="00321A9D" w:rsidRDefault="009962A9" w:rsidP="002D6DD9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Kimberley Nance</w:t>
            </w:r>
          </w:p>
          <w:p w14:paraId="5C76FDE0" w14:textId="77777777" w:rsidR="002D6DD9" w:rsidRPr="00321A9D" w:rsidRDefault="002D6DD9" w:rsidP="002D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A9D">
              <w:rPr>
                <w:rFonts w:ascii="Arial" w:hAnsi="Arial" w:cs="Arial"/>
                <w:sz w:val="20"/>
                <w:szCs w:val="20"/>
              </w:rPr>
              <w:t>New Jersey Department of Transportation</w:t>
            </w:r>
          </w:p>
          <w:p w14:paraId="5BF669F1" w14:textId="77777777" w:rsidR="002D6DD9" w:rsidRPr="00321A9D" w:rsidRDefault="002D6DD9" w:rsidP="002D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A9D">
              <w:rPr>
                <w:rFonts w:ascii="Arial" w:hAnsi="Arial" w:cs="Arial"/>
                <w:sz w:val="20"/>
                <w:szCs w:val="20"/>
              </w:rPr>
              <w:t xml:space="preserve">Office of Community </w:t>
            </w:r>
            <w:r w:rsidR="00DA1710" w:rsidRPr="00321A9D">
              <w:rPr>
                <w:rFonts w:ascii="Arial" w:hAnsi="Arial" w:cs="Arial"/>
                <w:sz w:val="20"/>
                <w:szCs w:val="20"/>
              </w:rPr>
              <w:t xml:space="preserve">and Constituent </w:t>
            </w:r>
            <w:r w:rsidRPr="00321A9D">
              <w:rPr>
                <w:rFonts w:ascii="Arial" w:hAnsi="Arial" w:cs="Arial"/>
                <w:sz w:val="20"/>
                <w:szCs w:val="20"/>
              </w:rPr>
              <w:t>Relations</w:t>
            </w:r>
          </w:p>
          <w:p w14:paraId="174B2E27" w14:textId="77777777" w:rsidR="002D6DD9" w:rsidRPr="00321A9D" w:rsidRDefault="002D6DD9" w:rsidP="002D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A9D">
              <w:rPr>
                <w:rFonts w:ascii="Arial" w:hAnsi="Arial" w:cs="Arial"/>
                <w:sz w:val="20"/>
                <w:szCs w:val="20"/>
              </w:rPr>
              <w:t>1035 Parkway Avenue, PO Box 600</w:t>
            </w:r>
          </w:p>
          <w:p w14:paraId="3A363B5A" w14:textId="77777777" w:rsidR="002D6DD9" w:rsidRPr="00321A9D" w:rsidRDefault="002D6DD9" w:rsidP="002D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A9D">
              <w:rPr>
                <w:rFonts w:ascii="Arial" w:hAnsi="Arial" w:cs="Arial"/>
                <w:sz w:val="20"/>
                <w:szCs w:val="20"/>
              </w:rPr>
              <w:t>Trenton, NJ  08625 - 0600</w:t>
            </w:r>
          </w:p>
          <w:p w14:paraId="4D8FB37A" w14:textId="77777777" w:rsidR="002D6DD9" w:rsidRPr="009962A9" w:rsidRDefault="002D6DD9" w:rsidP="002D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2A9">
              <w:rPr>
                <w:rFonts w:ascii="Arial" w:hAnsi="Arial" w:cs="Arial"/>
                <w:sz w:val="20"/>
                <w:szCs w:val="20"/>
              </w:rPr>
              <w:t>Phone: 609-530-2110</w:t>
            </w:r>
          </w:p>
          <w:p w14:paraId="1CE5299D" w14:textId="2E11D355" w:rsidR="002D6DD9" w:rsidRPr="005929BF" w:rsidRDefault="009F2881" w:rsidP="009962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9962A9" w:rsidRPr="009962A9">
                <w:rPr>
                  <w:rStyle w:val="Hyperlink"/>
                  <w:rFonts w:ascii="Arial" w:hAnsi="Arial" w:cs="Arial"/>
                  <w:sz w:val="20"/>
                  <w:szCs w:val="20"/>
                </w:rPr>
                <w:t>kimberly.nance@dot.nj.gov</w:t>
              </w:r>
            </w:hyperlink>
          </w:p>
        </w:tc>
      </w:tr>
    </w:tbl>
    <w:p w14:paraId="4D629E69" w14:textId="77777777" w:rsidR="00B615DA" w:rsidRPr="00D808B8" w:rsidRDefault="00B615DA" w:rsidP="00321A9D">
      <w:pPr>
        <w:tabs>
          <w:tab w:val="left" w:pos="3840"/>
        </w:tabs>
      </w:pPr>
    </w:p>
    <w:sectPr w:rsidR="00B615DA" w:rsidRPr="00D808B8" w:rsidSect="00AB1639">
      <w:footerReference w:type="default" r:id="rId9"/>
      <w:pgSz w:w="12240" w:h="15840"/>
      <w:pgMar w:top="720" w:right="1800" w:bottom="720" w:left="1800" w:header="576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06DAA" w14:textId="77777777" w:rsidR="008909B8" w:rsidRDefault="008909B8" w:rsidP="002D6DD9">
      <w:r>
        <w:separator/>
      </w:r>
    </w:p>
  </w:endnote>
  <w:endnote w:type="continuationSeparator" w:id="0">
    <w:p w14:paraId="47003F31" w14:textId="77777777" w:rsidR="008909B8" w:rsidRDefault="008909B8" w:rsidP="002D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9EB09" w14:textId="24208F7A" w:rsidR="001F1DB4" w:rsidRPr="00913476" w:rsidRDefault="001F1DB4" w:rsidP="002D6DD9">
    <w:pPr>
      <w:pStyle w:val="Footer"/>
      <w:ind w:right="-720"/>
      <w:rPr>
        <w:rFonts w:ascii="Arial" w:hAnsi="Arial"/>
        <w:b/>
        <w:sz w:val="20"/>
        <w:szCs w:val="20"/>
      </w:rPr>
    </w:pPr>
    <w:r w:rsidRPr="00913476">
      <w:rPr>
        <w:rFonts w:ascii="Arial" w:hAnsi="Arial"/>
        <w:b/>
        <w:sz w:val="20"/>
        <w:szCs w:val="20"/>
      </w:rPr>
      <w:t xml:space="preserve">Governor </w:t>
    </w:r>
    <w:r w:rsidR="0010375A">
      <w:rPr>
        <w:rFonts w:ascii="Arial" w:hAnsi="Arial"/>
        <w:b/>
        <w:sz w:val="20"/>
        <w:szCs w:val="20"/>
      </w:rPr>
      <w:t>Phil Murphy</w:t>
    </w:r>
    <w:r w:rsidRPr="00913476">
      <w:rPr>
        <w:rFonts w:ascii="Arial" w:hAnsi="Arial"/>
        <w:b/>
        <w:sz w:val="20"/>
        <w:szCs w:val="20"/>
      </w:rPr>
      <w:t xml:space="preserve">    </w:t>
    </w:r>
    <w:r w:rsidRPr="00913476">
      <w:rPr>
        <w:rFonts w:ascii="Arial" w:hAnsi="Arial"/>
        <w:sz w:val="20"/>
        <w:szCs w:val="20"/>
      </w:rPr>
      <w:t xml:space="preserve">                                     </w:t>
    </w:r>
    <w:r w:rsidR="0010375A">
      <w:rPr>
        <w:rFonts w:ascii="Arial" w:hAnsi="Arial"/>
        <w:sz w:val="20"/>
        <w:szCs w:val="20"/>
      </w:rPr>
      <w:t xml:space="preserve">                   </w:t>
    </w:r>
    <w:r w:rsidRPr="00913476">
      <w:rPr>
        <w:rFonts w:ascii="Arial" w:hAnsi="Arial"/>
        <w:b/>
        <w:sz w:val="20"/>
        <w:szCs w:val="20"/>
      </w:rPr>
      <w:t xml:space="preserve">Commissioner </w:t>
    </w:r>
    <w:r w:rsidR="0010375A">
      <w:rPr>
        <w:rFonts w:ascii="Arial" w:hAnsi="Arial"/>
        <w:b/>
        <w:sz w:val="20"/>
        <w:szCs w:val="20"/>
      </w:rPr>
      <w:t>Diane Gutierrez-Scaccetti</w:t>
    </w:r>
  </w:p>
  <w:p w14:paraId="3EBAA54A" w14:textId="77777777" w:rsidR="001F1DB4" w:rsidRPr="00913476" w:rsidRDefault="001F1DB4" w:rsidP="002D6DD9">
    <w:pPr>
      <w:pStyle w:val="Footer"/>
      <w:rPr>
        <w:rFonts w:ascii="Arial" w:hAnsi="Arial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D128A38" wp14:editId="4B4D8858">
          <wp:simplePos x="0" y="0"/>
          <wp:positionH relativeFrom="column">
            <wp:posOffset>2483485</wp:posOffset>
          </wp:positionH>
          <wp:positionV relativeFrom="paragraph">
            <wp:posOffset>-251460</wp:posOffset>
          </wp:positionV>
          <wp:extent cx="408940" cy="408940"/>
          <wp:effectExtent l="19050" t="0" r="0" b="0"/>
          <wp:wrapNone/>
          <wp:docPr id="1" name="Picture 1" descr="NJ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JDO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63ECD0" w14:textId="77777777" w:rsidR="001F1DB4" w:rsidRPr="00913476" w:rsidRDefault="001F1DB4" w:rsidP="002D6DD9">
    <w:pPr>
      <w:pStyle w:val="Footer"/>
      <w:rPr>
        <w:rFonts w:ascii="Arial" w:hAnsi="Arial"/>
        <w:sz w:val="20"/>
        <w:szCs w:val="20"/>
      </w:rPr>
    </w:pPr>
    <w:r w:rsidRPr="00913476">
      <w:rPr>
        <w:rFonts w:ascii="Arial" w:hAnsi="Arial"/>
        <w:sz w:val="20"/>
        <w:szCs w:val="20"/>
      </w:rPr>
      <w:t xml:space="preserve">                                               </w:t>
    </w:r>
    <w:r>
      <w:rPr>
        <w:rFonts w:ascii="Arial" w:hAnsi="Arial"/>
        <w:sz w:val="20"/>
        <w:szCs w:val="20"/>
      </w:rPr>
      <w:t xml:space="preserve">              </w:t>
    </w:r>
    <w:r w:rsidRPr="00913476">
      <w:rPr>
        <w:rFonts w:ascii="Arial" w:hAnsi="Arial"/>
        <w:sz w:val="20"/>
        <w:szCs w:val="20"/>
      </w:rPr>
      <w:t xml:space="preserve"> </w:t>
    </w:r>
    <w:r w:rsidRPr="00913476">
      <w:rPr>
        <w:rFonts w:ascii="Arial" w:hAnsi="Arial" w:cs="Arial"/>
        <w:b/>
        <w:bCs/>
        <w:sz w:val="20"/>
        <w:szCs w:val="20"/>
      </w:rPr>
      <w:t>www.njdot.nj.gov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ACD27" w14:textId="77777777" w:rsidR="008909B8" w:rsidRDefault="008909B8" w:rsidP="002D6DD9">
      <w:r>
        <w:separator/>
      </w:r>
    </w:p>
  </w:footnote>
  <w:footnote w:type="continuationSeparator" w:id="0">
    <w:p w14:paraId="1785074A" w14:textId="77777777" w:rsidR="008909B8" w:rsidRDefault="008909B8" w:rsidP="002D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BF0"/>
    <w:multiLevelType w:val="hybridMultilevel"/>
    <w:tmpl w:val="8D0C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F58"/>
    <w:multiLevelType w:val="hybridMultilevel"/>
    <w:tmpl w:val="4AEE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34CE"/>
    <w:multiLevelType w:val="hybridMultilevel"/>
    <w:tmpl w:val="68004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4F3E"/>
    <w:multiLevelType w:val="hybridMultilevel"/>
    <w:tmpl w:val="91C0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556FB"/>
    <w:multiLevelType w:val="hybridMultilevel"/>
    <w:tmpl w:val="4C26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70BE6"/>
    <w:multiLevelType w:val="hybridMultilevel"/>
    <w:tmpl w:val="75E0A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25E3F"/>
    <w:multiLevelType w:val="hybridMultilevel"/>
    <w:tmpl w:val="6F64CC62"/>
    <w:lvl w:ilvl="0" w:tplc="C16033D6">
      <w:start w:val="1"/>
      <w:numFmt w:val="bullet"/>
      <w:lvlText w:val=""/>
      <w:lvlJc w:val="left"/>
      <w:pPr>
        <w:tabs>
          <w:tab w:val="num" w:pos="576"/>
        </w:tabs>
        <w:ind w:left="54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938D2"/>
    <w:multiLevelType w:val="hybridMultilevel"/>
    <w:tmpl w:val="3858E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0C324D"/>
    <w:multiLevelType w:val="hybridMultilevel"/>
    <w:tmpl w:val="FE4C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C5DC3"/>
    <w:multiLevelType w:val="hybridMultilevel"/>
    <w:tmpl w:val="74CA0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24E40"/>
    <w:multiLevelType w:val="hybridMultilevel"/>
    <w:tmpl w:val="74263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4E2EE7"/>
    <w:multiLevelType w:val="hybridMultilevel"/>
    <w:tmpl w:val="110C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329FC"/>
    <w:multiLevelType w:val="hybridMultilevel"/>
    <w:tmpl w:val="C2E0851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56804649"/>
    <w:multiLevelType w:val="hybridMultilevel"/>
    <w:tmpl w:val="D4AC5696"/>
    <w:lvl w:ilvl="0" w:tplc="C1603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D3F96"/>
    <w:multiLevelType w:val="hybridMultilevel"/>
    <w:tmpl w:val="4C4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A524C"/>
    <w:multiLevelType w:val="hybridMultilevel"/>
    <w:tmpl w:val="F7DC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85198"/>
    <w:multiLevelType w:val="hybridMultilevel"/>
    <w:tmpl w:val="0DE4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4"/>
  </w:num>
  <w:num w:numId="11">
    <w:abstractNumId w:val="16"/>
  </w:num>
  <w:num w:numId="12">
    <w:abstractNumId w:val="15"/>
  </w:num>
  <w:num w:numId="13">
    <w:abstractNumId w:val="1"/>
  </w:num>
  <w:num w:numId="14">
    <w:abstractNumId w:val="14"/>
  </w:num>
  <w:num w:numId="15">
    <w:abstractNumId w:val="12"/>
  </w:num>
  <w:num w:numId="16">
    <w:abstractNumId w:val="8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F5"/>
    <w:rsid w:val="000039B7"/>
    <w:rsid w:val="000168C4"/>
    <w:rsid w:val="0001724D"/>
    <w:rsid w:val="00021215"/>
    <w:rsid w:val="00070741"/>
    <w:rsid w:val="000958CD"/>
    <w:rsid w:val="000A0A97"/>
    <w:rsid w:val="000E0CF5"/>
    <w:rsid w:val="000E2FBA"/>
    <w:rsid w:val="000E77D3"/>
    <w:rsid w:val="000F0537"/>
    <w:rsid w:val="000F13E6"/>
    <w:rsid w:val="000F2866"/>
    <w:rsid w:val="000F3C97"/>
    <w:rsid w:val="000F6D1D"/>
    <w:rsid w:val="0010375A"/>
    <w:rsid w:val="00104137"/>
    <w:rsid w:val="001269F0"/>
    <w:rsid w:val="00145503"/>
    <w:rsid w:val="00147ED8"/>
    <w:rsid w:val="001547E9"/>
    <w:rsid w:val="00180F7E"/>
    <w:rsid w:val="0018630E"/>
    <w:rsid w:val="0019380D"/>
    <w:rsid w:val="001A285A"/>
    <w:rsid w:val="001A49F8"/>
    <w:rsid w:val="001B14B1"/>
    <w:rsid w:val="001B5D03"/>
    <w:rsid w:val="001C11DD"/>
    <w:rsid w:val="001F1DB4"/>
    <w:rsid w:val="00215BCE"/>
    <w:rsid w:val="002309DE"/>
    <w:rsid w:val="002504C8"/>
    <w:rsid w:val="00250C3E"/>
    <w:rsid w:val="0026755A"/>
    <w:rsid w:val="00273A19"/>
    <w:rsid w:val="002819C8"/>
    <w:rsid w:val="00287463"/>
    <w:rsid w:val="00294FF1"/>
    <w:rsid w:val="00296AEF"/>
    <w:rsid w:val="002A03BC"/>
    <w:rsid w:val="002A061E"/>
    <w:rsid w:val="002A40FB"/>
    <w:rsid w:val="002B3C98"/>
    <w:rsid w:val="002C304E"/>
    <w:rsid w:val="002D6DD9"/>
    <w:rsid w:val="002D7E7B"/>
    <w:rsid w:val="003055AC"/>
    <w:rsid w:val="00306427"/>
    <w:rsid w:val="00316589"/>
    <w:rsid w:val="00321A9D"/>
    <w:rsid w:val="00322406"/>
    <w:rsid w:val="00341EBC"/>
    <w:rsid w:val="00342B44"/>
    <w:rsid w:val="00352D6F"/>
    <w:rsid w:val="003C4110"/>
    <w:rsid w:val="003E3C48"/>
    <w:rsid w:val="00402A79"/>
    <w:rsid w:val="004170FB"/>
    <w:rsid w:val="00417FCC"/>
    <w:rsid w:val="0042655E"/>
    <w:rsid w:val="00443C89"/>
    <w:rsid w:val="00450244"/>
    <w:rsid w:val="004914AD"/>
    <w:rsid w:val="0049461D"/>
    <w:rsid w:val="004A7889"/>
    <w:rsid w:val="004E5281"/>
    <w:rsid w:val="004F0E83"/>
    <w:rsid w:val="00507DA9"/>
    <w:rsid w:val="00523A59"/>
    <w:rsid w:val="00543E4E"/>
    <w:rsid w:val="00553055"/>
    <w:rsid w:val="00571EE6"/>
    <w:rsid w:val="005B3A0C"/>
    <w:rsid w:val="005D2E86"/>
    <w:rsid w:val="00607FB5"/>
    <w:rsid w:val="00616032"/>
    <w:rsid w:val="00627E7F"/>
    <w:rsid w:val="00632C58"/>
    <w:rsid w:val="006366C2"/>
    <w:rsid w:val="00645DA0"/>
    <w:rsid w:val="006610BF"/>
    <w:rsid w:val="00662190"/>
    <w:rsid w:val="00683CCE"/>
    <w:rsid w:val="006A00C0"/>
    <w:rsid w:val="006A5337"/>
    <w:rsid w:val="006C487A"/>
    <w:rsid w:val="007232CC"/>
    <w:rsid w:val="00740A04"/>
    <w:rsid w:val="007636E7"/>
    <w:rsid w:val="007663A2"/>
    <w:rsid w:val="00780471"/>
    <w:rsid w:val="007A6C2F"/>
    <w:rsid w:val="007A6CF1"/>
    <w:rsid w:val="007B5A51"/>
    <w:rsid w:val="007B7235"/>
    <w:rsid w:val="007E4E05"/>
    <w:rsid w:val="00831955"/>
    <w:rsid w:val="00847B5D"/>
    <w:rsid w:val="00850AA5"/>
    <w:rsid w:val="00855026"/>
    <w:rsid w:val="008566CA"/>
    <w:rsid w:val="008909B8"/>
    <w:rsid w:val="00892D79"/>
    <w:rsid w:val="00896506"/>
    <w:rsid w:val="008E150E"/>
    <w:rsid w:val="00917036"/>
    <w:rsid w:val="0094418A"/>
    <w:rsid w:val="009557A2"/>
    <w:rsid w:val="00993DAD"/>
    <w:rsid w:val="009962A9"/>
    <w:rsid w:val="00996DCD"/>
    <w:rsid w:val="009B2DE1"/>
    <w:rsid w:val="009B31A7"/>
    <w:rsid w:val="009B6DE4"/>
    <w:rsid w:val="009B77BC"/>
    <w:rsid w:val="009E6511"/>
    <w:rsid w:val="009F2881"/>
    <w:rsid w:val="009F2E1D"/>
    <w:rsid w:val="00A030F3"/>
    <w:rsid w:val="00A05EC2"/>
    <w:rsid w:val="00A10CB6"/>
    <w:rsid w:val="00A250F7"/>
    <w:rsid w:val="00A44AF5"/>
    <w:rsid w:val="00A56E43"/>
    <w:rsid w:val="00A57606"/>
    <w:rsid w:val="00A624F8"/>
    <w:rsid w:val="00A6391C"/>
    <w:rsid w:val="00A70427"/>
    <w:rsid w:val="00AA60AF"/>
    <w:rsid w:val="00AB1639"/>
    <w:rsid w:val="00AC0AF1"/>
    <w:rsid w:val="00AD6F13"/>
    <w:rsid w:val="00AD75B6"/>
    <w:rsid w:val="00B1647E"/>
    <w:rsid w:val="00B16DBD"/>
    <w:rsid w:val="00B17435"/>
    <w:rsid w:val="00B37E04"/>
    <w:rsid w:val="00B46A96"/>
    <w:rsid w:val="00B615DA"/>
    <w:rsid w:val="00B67551"/>
    <w:rsid w:val="00B74D7D"/>
    <w:rsid w:val="00BD3B16"/>
    <w:rsid w:val="00C00AE4"/>
    <w:rsid w:val="00C10AB6"/>
    <w:rsid w:val="00C15E2F"/>
    <w:rsid w:val="00C24940"/>
    <w:rsid w:val="00C33640"/>
    <w:rsid w:val="00C3529F"/>
    <w:rsid w:val="00C53DDC"/>
    <w:rsid w:val="00C54F86"/>
    <w:rsid w:val="00C57EB3"/>
    <w:rsid w:val="00CA2759"/>
    <w:rsid w:val="00CB73A0"/>
    <w:rsid w:val="00CC069C"/>
    <w:rsid w:val="00CC7DA8"/>
    <w:rsid w:val="00D1608E"/>
    <w:rsid w:val="00D178B7"/>
    <w:rsid w:val="00D30DF6"/>
    <w:rsid w:val="00D31A69"/>
    <w:rsid w:val="00D67672"/>
    <w:rsid w:val="00D96F98"/>
    <w:rsid w:val="00DA1710"/>
    <w:rsid w:val="00DA5380"/>
    <w:rsid w:val="00DB438C"/>
    <w:rsid w:val="00DC7056"/>
    <w:rsid w:val="00DF4AD8"/>
    <w:rsid w:val="00E063B0"/>
    <w:rsid w:val="00E10D15"/>
    <w:rsid w:val="00E14D6F"/>
    <w:rsid w:val="00E30FD0"/>
    <w:rsid w:val="00E47FA2"/>
    <w:rsid w:val="00E51BC1"/>
    <w:rsid w:val="00E70FCE"/>
    <w:rsid w:val="00E80C26"/>
    <w:rsid w:val="00E83F19"/>
    <w:rsid w:val="00E90EC9"/>
    <w:rsid w:val="00EA5926"/>
    <w:rsid w:val="00EB1BB1"/>
    <w:rsid w:val="00EB631B"/>
    <w:rsid w:val="00EC21FB"/>
    <w:rsid w:val="00EC3063"/>
    <w:rsid w:val="00EC3C53"/>
    <w:rsid w:val="00ED3E7C"/>
    <w:rsid w:val="00ED514E"/>
    <w:rsid w:val="00ED5329"/>
    <w:rsid w:val="00F36632"/>
    <w:rsid w:val="00F70415"/>
    <w:rsid w:val="00FB78ED"/>
    <w:rsid w:val="00F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95A0B"/>
  <w15:docId w15:val="{019289D5-0796-4B70-A6AA-F7D77F4F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A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AF5"/>
    <w:pPr>
      <w:keepNext/>
      <w:autoSpaceDE w:val="0"/>
      <w:autoSpaceDN w:val="0"/>
      <w:adjustRightInd w:val="0"/>
      <w:outlineLvl w:val="0"/>
    </w:pPr>
    <w:rPr>
      <w:rFonts w:ascii="Verdana" w:hAnsi="Verdana"/>
      <w:b/>
      <w:color w:val="0000FF"/>
      <w:sz w:val="20"/>
    </w:rPr>
  </w:style>
  <w:style w:type="paragraph" w:styleId="Heading6">
    <w:name w:val="heading 6"/>
    <w:basedOn w:val="Normal"/>
    <w:next w:val="Normal"/>
    <w:qFormat/>
    <w:rsid w:val="00A44AF5"/>
    <w:pPr>
      <w:keepNext/>
      <w:jc w:val="both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4AF5"/>
    <w:pPr>
      <w:suppressAutoHyphens/>
      <w:ind w:right="-1260"/>
      <w:jc w:val="center"/>
    </w:pPr>
    <w:rPr>
      <w:rFonts w:ascii="Arial" w:hAnsi="Arial" w:cs="Arial"/>
      <w:b/>
      <w:sz w:val="36"/>
    </w:rPr>
  </w:style>
  <w:style w:type="paragraph" w:styleId="BodyText">
    <w:name w:val="Body Text"/>
    <w:basedOn w:val="Normal"/>
    <w:link w:val="BodyTextChar"/>
    <w:semiHidden/>
    <w:rsid w:val="00A44AF5"/>
    <w:pPr>
      <w:autoSpaceDE w:val="0"/>
      <w:autoSpaceDN w:val="0"/>
      <w:adjustRightInd w:val="0"/>
    </w:pPr>
    <w:rPr>
      <w:rFonts w:ascii="Verdana" w:hAnsi="Verdana"/>
      <w:sz w:val="20"/>
    </w:rPr>
  </w:style>
  <w:style w:type="character" w:styleId="Hyperlink">
    <w:name w:val="Hyperlink"/>
    <w:rsid w:val="008C0C8F"/>
    <w:rPr>
      <w:color w:val="0000FF"/>
      <w:u w:val="single"/>
    </w:rPr>
  </w:style>
  <w:style w:type="paragraph" w:styleId="Header">
    <w:name w:val="header"/>
    <w:basedOn w:val="Normal"/>
    <w:link w:val="HeaderChar"/>
    <w:rsid w:val="008C0C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0C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0C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0C8F"/>
    <w:rPr>
      <w:sz w:val="24"/>
      <w:szCs w:val="24"/>
    </w:rPr>
  </w:style>
  <w:style w:type="paragraph" w:styleId="BalloonText">
    <w:name w:val="Balloon Text"/>
    <w:basedOn w:val="Normal"/>
    <w:link w:val="BalloonTextChar"/>
    <w:rsid w:val="008C0C8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C0C8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06163"/>
    <w:pPr>
      <w:ind w:left="720"/>
    </w:pPr>
  </w:style>
  <w:style w:type="paragraph" w:styleId="NormalWeb">
    <w:name w:val="Normal (Web)"/>
    <w:basedOn w:val="Normal"/>
    <w:uiPriority w:val="99"/>
    <w:rsid w:val="00D009C8"/>
    <w:pPr>
      <w:spacing w:beforeLines="1" w:afterLines="1"/>
    </w:pPr>
    <w:rPr>
      <w:rFonts w:ascii="Times" w:hAnsi="Times"/>
      <w:sz w:val="20"/>
      <w:szCs w:val="20"/>
    </w:rPr>
  </w:style>
  <w:style w:type="character" w:styleId="FollowedHyperlink">
    <w:name w:val="FollowedHyperlink"/>
    <w:uiPriority w:val="99"/>
    <w:semiHidden/>
    <w:unhideWhenUsed/>
    <w:rsid w:val="00AD67E3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80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F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F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0F7E"/>
    <w:rPr>
      <w:b/>
      <w:bCs/>
    </w:rPr>
  </w:style>
  <w:style w:type="character" w:customStyle="1" w:styleId="Heading1Char">
    <w:name w:val="Heading 1 Char"/>
    <w:link w:val="Heading1"/>
    <w:rsid w:val="00A57606"/>
    <w:rPr>
      <w:rFonts w:ascii="Verdana" w:hAnsi="Verdana"/>
      <w:b/>
      <w:color w:val="0000FF"/>
      <w:szCs w:val="24"/>
    </w:rPr>
  </w:style>
  <w:style w:type="character" w:customStyle="1" w:styleId="BodyTextChar">
    <w:name w:val="Body Text Char"/>
    <w:link w:val="BodyText"/>
    <w:semiHidden/>
    <w:rsid w:val="00C10AB6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nance@dot.nj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87E6-F023-435C-B0C9-FCCE45A3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DEPARTMENT OF TRANSPORTATION</vt:lpstr>
    </vt:vector>
  </TitlesOfParts>
  <Company>NJDOT</Company>
  <LinksUpToDate>false</LinksUpToDate>
  <CharactersWithSpaces>3993</CharactersWithSpaces>
  <SharedDoc>false</SharedDoc>
  <HLinks>
    <vt:vector size="6" baseType="variant">
      <vt:variant>
        <vt:i4>4063323</vt:i4>
      </vt:variant>
      <vt:variant>
        <vt:i4>0</vt:i4>
      </vt:variant>
      <vt:variant>
        <vt:i4>0</vt:i4>
      </vt:variant>
      <vt:variant>
        <vt:i4>5</vt:i4>
      </vt:variant>
      <vt:variant>
        <vt:lpwstr>mailto:Raymond.Tomczak@dot.state.nj.us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DEPARTMENT OF TRANSPORTATION</dc:title>
  <dc:creator>Administrator</dc:creator>
  <cp:lastModifiedBy>Nance, Kimberly</cp:lastModifiedBy>
  <cp:revision>2</cp:revision>
  <cp:lastPrinted>2017-05-11T16:53:00Z</cp:lastPrinted>
  <dcterms:created xsi:type="dcterms:W3CDTF">2018-10-01T15:19:00Z</dcterms:created>
  <dcterms:modified xsi:type="dcterms:W3CDTF">2018-10-01T15:19:00Z</dcterms:modified>
</cp:coreProperties>
</file>